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5D" w:rsidRPr="002E6422" w:rsidRDefault="00CB3D5D" w:rsidP="00CB3D5D">
      <w:pPr>
        <w:pStyle w:val="Form-Titles"/>
      </w:pPr>
      <w:bookmarkStart w:id="0" w:name="_Toc101445192"/>
      <w:bookmarkStart w:id="1" w:name="_GoBack"/>
      <w:bookmarkEnd w:id="1"/>
      <w:r w:rsidRPr="002E6422">
        <w:t>Informe financiero anual de la Junta nacional</w:t>
      </w:r>
      <w:bookmarkEnd w:id="0"/>
      <w:r>
        <w:t xml:space="preserve"> </w:t>
      </w:r>
    </w:p>
    <w:p w:rsidR="00CB3D5D" w:rsidRPr="002E6422" w:rsidRDefault="00CB3D5D" w:rsidP="00CB3D5D">
      <w:pPr>
        <w:pStyle w:val="smtitles"/>
        <w:rPr>
          <w:lang w:val="es-ES_tradnl"/>
        </w:rPr>
      </w:pPr>
      <w:r w:rsidRPr="002E6422">
        <w:rPr>
          <w:lang w:val="es-ES_tradnl"/>
        </w:rPr>
        <w:t>Otros activos</w:t>
      </w:r>
    </w:p>
    <w:p w:rsidR="00CB3D5D" w:rsidRPr="002E6422" w:rsidRDefault="00CB3D5D" w:rsidP="00CB3D5D">
      <w:pPr>
        <w:rPr>
          <w:lang w:val="es-ES_tradnl"/>
        </w:rPr>
      </w:pPr>
      <w:r w:rsidRPr="002E6422">
        <w:rPr>
          <w:lang w:val="es-ES_tradnl"/>
        </w:rPr>
        <w:t>Debido a las normas de contabilidad generalmente aceptadas en EE.</w:t>
      </w:r>
      <w:r>
        <w:rPr>
          <w:lang w:val="es-ES_tradnl"/>
        </w:rPr>
        <w:t xml:space="preserve"> </w:t>
      </w:r>
      <w:r w:rsidRPr="002E6422">
        <w:rPr>
          <w:lang w:val="es-ES_tradnl"/>
        </w:rPr>
        <w:t xml:space="preserve">UU. para las organizaciones no lucrativas como </w:t>
      </w:r>
      <w:proofErr w:type="spellStart"/>
      <w:r w:rsidRPr="002E6422">
        <w:rPr>
          <w:lang w:val="es-ES_tradnl"/>
        </w:rPr>
        <w:t>Aglow</w:t>
      </w:r>
      <w:proofErr w:type="spellEnd"/>
      <w:r w:rsidRPr="002E6422">
        <w:rPr>
          <w:lang w:val="es-ES_tradnl"/>
        </w:rPr>
        <w:t>, nos es requerido llevar registros del total de activos y pasivos de la organización a nivel mundial. Estos registros incluyen el inventario, suministros y/o cuentas por pagar, arrendamientos o contratos.</w:t>
      </w:r>
    </w:p>
    <w:p w:rsidR="00CB3D5D" w:rsidRPr="002E6422" w:rsidRDefault="00CB3D5D" w:rsidP="00CB3D5D">
      <w:pPr>
        <w:rPr>
          <w:lang w:val="es-ES_tradnl"/>
        </w:rPr>
      </w:pPr>
      <w:r w:rsidRPr="002E6422">
        <w:rPr>
          <w:lang w:val="es-ES_tradnl"/>
        </w:rPr>
        <w:t xml:space="preserve">Por favor anote el </w:t>
      </w:r>
      <w:r w:rsidRPr="002E6422">
        <w:rPr>
          <w:b/>
          <w:i/>
          <w:lang w:val="es-ES_tradnl"/>
        </w:rPr>
        <w:t xml:space="preserve">costo original </w:t>
      </w:r>
      <w:r w:rsidRPr="002E6422">
        <w:rPr>
          <w:lang w:val="es-ES_tradnl"/>
        </w:rPr>
        <w:t>de todo su equipo y refleje la depreciación, si lleva esos registros. Utilice hojas adicionales, si las necesita.</w:t>
      </w:r>
    </w:p>
    <w:p w:rsidR="00CB3D5D" w:rsidRPr="002E6422" w:rsidRDefault="00CB3D5D" w:rsidP="00CB3D5D">
      <w:pPr>
        <w:pStyle w:val="smtitles"/>
        <w:rPr>
          <w:lang w:val="es-ES_tradnl"/>
        </w:rPr>
      </w:pPr>
      <w:r w:rsidRPr="002E6422">
        <w:rPr>
          <w:lang w:val="es-ES_tradnl"/>
        </w:rPr>
        <w:t>Activos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1426"/>
        <w:gridCol w:w="1574"/>
        <w:gridCol w:w="6"/>
        <w:gridCol w:w="1446"/>
      </w:tblGrid>
      <w:tr w:rsidR="00CB3D5D" w:rsidRPr="002E6422" w:rsidTr="00855C44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CB3D5D" w:rsidRPr="002E6422" w:rsidRDefault="00CB3D5D" w:rsidP="00855C44">
            <w:pPr>
              <w:rPr>
                <w:sz w:val="20"/>
                <w:lang w:val="es-ES_tradnl"/>
              </w:rPr>
            </w:pPr>
            <w:r w:rsidRPr="002E6422">
              <w:rPr>
                <w:sz w:val="20"/>
                <w:lang w:val="es-ES_tradnl"/>
              </w:rPr>
              <w:t>Equipo de oficina (por ejemplo, computadoras, máquinas de escribir, escritorios de oficina, sillas, archivos, calculadoras, fotocopiadoras)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Tipo de artículo</w:t>
            </w:r>
          </w:p>
        </w:tc>
        <w:tc>
          <w:tcPr>
            <w:tcW w:w="1426" w:type="dxa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Costo original</w:t>
            </w:r>
          </w:p>
        </w:tc>
        <w:tc>
          <w:tcPr>
            <w:tcW w:w="1574" w:type="dxa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Depreciación acumulada</w:t>
            </w:r>
          </w:p>
        </w:tc>
        <w:tc>
          <w:tcPr>
            <w:tcW w:w="1452" w:type="dxa"/>
            <w:gridSpan w:val="2"/>
            <w:shd w:val="clear" w:color="auto" w:fill="E6E6E6"/>
          </w:tcPr>
          <w:p w:rsidR="00CB3D5D" w:rsidRPr="00927F9D" w:rsidRDefault="00CB3D5D" w:rsidP="00855C4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Valor neto del activo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10080" w:type="dxa"/>
            <w:gridSpan w:val="5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Equipo de sonidos o medios de comunicación (por ejemplo, retroproyectores, equipo de sonido, etc.)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10080" w:type="dxa"/>
            <w:gridSpan w:val="5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Cualquier otro equipo/activo (por favor, liste cada artículo)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5628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2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1446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628" w:type="dxa"/>
            <w:gridSpan w:val="3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Valor de útiles de oficina en uso</w:t>
            </w: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ab/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628" w:type="dxa"/>
            <w:gridSpan w:val="3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Valor al mayoreo de la literatura disponible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927F9D">
              <w:rPr>
                <w:rFonts w:asciiTheme="majorHAnsi" w:hAnsiTheme="majorHAnsi"/>
                <w:sz w:val="22"/>
                <w:szCs w:val="22"/>
                <w:lang w:val="es-ES_tradnl"/>
              </w:rPr>
              <w:t>$</w:t>
            </w:r>
          </w:p>
        </w:tc>
      </w:tr>
    </w:tbl>
    <w:p w:rsidR="00CB3D5D" w:rsidRPr="002E6422" w:rsidRDefault="00CB3D5D" w:rsidP="00CB3D5D">
      <w:pPr>
        <w:pStyle w:val="smtitles"/>
        <w:rPr>
          <w:lang w:val="es-ES_tradnl"/>
        </w:rPr>
      </w:pPr>
      <w:r w:rsidRPr="002E6422">
        <w:rPr>
          <w:lang w:val="es-ES_tradnl"/>
        </w:rPr>
        <w:br w:type="page"/>
      </w:r>
      <w:r w:rsidRPr="002E6422">
        <w:rPr>
          <w:lang w:val="es-ES_tradnl"/>
        </w:rPr>
        <w:lastRenderedPageBreak/>
        <w:t>Pasivos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5"/>
        <w:gridCol w:w="1365"/>
      </w:tblGrid>
      <w:tr w:rsidR="00CB3D5D" w:rsidRPr="002E6422" w:rsidTr="00855C44">
        <w:tc>
          <w:tcPr>
            <w:tcW w:w="9576" w:type="dxa"/>
            <w:gridSpan w:val="2"/>
            <w:shd w:val="clear" w:color="auto" w:fill="E6E6E6"/>
          </w:tcPr>
          <w:p w:rsidR="00CB3D5D" w:rsidRPr="00927F9D" w:rsidRDefault="00CB3D5D" w:rsidP="00855C44">
            <w:pPr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Cualquier cuenta por pagar, arrendamientos o contratos (por favor, liste cada artículo)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9576" w:type="dxa"/>
            <w:gridSpan w:val="2"/>
            <w:shd w:val="clear" w:color="auto" w:fill="E6E6E6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Cualquier otro pasivo (por favor, liste cada artículo)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  <w:tr w:rsidR="00CB3D5D" w:rsidRPr="002E6422" w:rsidTr="00855C44">
        <w:tc>
          <w:tcPr>
            <w:tcW w:w="8184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92" w:type="dxa"/>
            <w:shd w:val="clear" w:color="auto" w:fill="auto"/>
          </w:tcPr>
          <w:p w:rsidR="00CB3D5D" w:rsidRPr="00927F9D" w:rsidRDefault="00CB3D5D" w:rsidP="00855C44">
            <w:pPr>
              <w:spacing w:before="80" w:after="0"/>
              <w:rPr>
                <w:sz w:val="22"/>
                <w:szCs w:val="22"/>
                <w:lang w:val="es-ES_tradnl"/>
              </w:rPr>
            </w:pPr>
            <w:r w:rsidRPr="00927F9D">
              <w:rPr>
                <w:sz w:val="22"/>
                <w:szCs w:val="22"/>
                <w:lang w:val="es-ES_tradnl"/>
              </w:rPr>
              <w:t>$</w:t>
            </w:r>
          </w:p>
        </w:tc>
      </w:tr>
    </w:tbl>
    <w:p w:rsidR="00CB3D5D" w:rsidRPr="002E6422" w:rsidRDefault="00CB3D5D" w:rsidP="00CB3D5D">
      <w:pPr>
        <w:rPr>
          <w:lang w:val="es-ES_tradnl"/>
        </w:rPr>
      </w:pPr>
    </w:p>
    <w:p w:rsidR="00917CB1" w:rsidRDefault="00917CB1"/>
    <w:sectPr w:rsidR="00917CB1" w:rsidSect="001267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D"/>
    <w:rsid w:val="00032855"/>
    <w:rsid w:val="000567E1"/>
    <w:rsid w:val="000663BE"/>
    <w:rsid w:val="000F1C1F"/>
    <w:rsid w:val="00106170"/>
    <w:rsid w:val="00121C42"/>
    <w:rsid w:val="00125CC3"/>
    <w:rsid w:val="00126787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B3D5D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C6CAE-8C94-416C-B28A-864325CB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5D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CB3D5D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CB3D5D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CB3D5D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CB3D5D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1150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2023-05-02T19:42:00Z</dcterms:created>
  <dcterms:modified xsi:type="dcterms:W3CDTF">2023-05-02T19:43:00Z</dcterms:modified>
</cp:coreProperties>
</file>