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A55" w:rsidRDefault="00144165" w:rsidP="003D4B16">
      <w:pPr>
        <w:pStyle w:val="Header"/>
        <w:tabs>
          <w:tab w:val="clear" w:pos="4320"/>
          <w:tab w:val="clear" w:pos="8640"/>
        </w:tabs>
        <w:rPr>
          <w:noProof/>
        </w:rPr>
      </w:pPr>
      <w:bookmarkStart w:id="0" w:name="_GoBack"/>
      <w:bookmarkEnd w:id="0"/>
      <w:r>
        <w:rPr>
          <w:noProof/>
          <w:lang w:val="en-US"/>
        </w:rPr>
        <w:drawing>
          <wp:inline distT="0" distB="0" distL="0" distR="0">
            <wp:extent cx="6304280" cy="6087745"/>
            <wp:effectExtent l="0" t="0" r="1270" b="825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4280" cy="6087745"/>
                    </a:xfrm>
                    <a:prstGeom prst="rect">
                      <a:avLst/>
                    </a:prstGeom>
                    <a:noFill/>
                    <a:ln>
                      <a:noFill/>
                    </a:ln>
                  </pic:spPr>
                </pic:pic>
              </a:graphicData>
            </a:graphic>
          </wp:inline>
        </w:drawing>
      </w:r>
    </w:p>
    <w:p w:rsidR="00CB3ECB" w:rsidRDefault="00CB3ECB" w:rsidP="00D74316"/>
    <w:p w:rsidR="00FC116A" w:rsidRDefault="00FC116A" w:rsidP="00D74316">
      <w:pPr>
        <w:jc w:val="center"/>
      </w:pPr>
    </w:p>
    <w:p w:rsidR="00FC116A" w:rsidRDefault="00FC116A" w:rsidP="00D74316">
      <w:pPr>
        <w:jc w:val="center"/>
      </w:pPr>
    </w:p>
    <w:p w:rsidR="00EA429D" w:rsidRPr="0024334D" w:rsidRDefault="00E11888" w:rsidP="00D74316">
      <w:pPr>
        <w:jc w:val="center"/>
        <w:rPr>
          <w:rFonts w:asciiTheme="majorHAnsi" w:hAnsiTheme="majorHAnsi"/>
          <w:b/>
          <w:sz w:val="32"/>
          <w:szCs w:val="32"/>
        </w:rPr>
      </w:pPr>
      <w:r w:rsidRPr="0024334D">
        <w:rPr>
          <w:rFonts w:asciiTheme="majorHAnsi" w:hAnsiTheme="majorHAnsi"/>
          <w:b/>
          <w:sz w:val="32"/>
          <w:szCs w:val="32"/>
        </w:rPr>
        <w:t xml:space="preserve">Bureau Mondial des Associations - </w:t>
      </w:r>
      <w:r w:rsidR="002A7A66" w:rsidRPr="0024334D">
        <w:rPr>
          <w:rFonts w:asciiTheme="majorHAnsi" w:hAnsiTheme="majorHAnsi"/>
          <w:b/>
          <w:sz w:val="32"/>
          <w:szCs w:val="32"/>
        </w:rPr>
        <w:t>International</w:t>
      </w:r>
    </w:p>
    <w:p w:rsidR="00EA429D" w:rsidRPr="002A692A" w:rsidRDefault="004E6E03" w:rsidP="007372D6">
      <w:pPr>
        <w:ind w:left="3150"/>
        <w:jc w:val="left"/>
      </w:pPr>
      <w:r w:rsidRPr="007372D6">
        <w:rPr>
          <w:b/>
        </w:rPr>
        <w:t>Ad</w:t>
      </w:r>
      <w:r w:rsidR="00EA429D" w:rsidRPr="007372D6">
        <w:rPr>
          <w:b/>
        </w:rPr>
        <w:t>ress</w:t>
      </w:r>
      <w:r w:rsidRPr="007372D6">
        <w:rPr>
          <w:b/>
        </w:rPr>
        <w:t>e</w:t>
      </w:r>
      <w:r w:rsidR="00F473B1" w:rsidRPr="007372D6">
        <w:rPr>
          <w:b/>
        </w:rPr>
        <w:t>:</w:t>
      </w:r>
      <w:r w:rsidR="00F473B1" w:rsidRPr="002A692A">
        <w:t xml:space="preserve"> </w:t>
      </w:r>
      <w:r w:rsidR="00EA429D" w:rsidRPr="002A692A">
        <w:t>P.O. Box 1749</w:t>
      </w:r>
      <w:r w:rsidR="00EA429D" w:rsidRPr="002A692A">
        <w:br/>
        <w:t>Edmonds, WA 98020-1749, U.S.A.</w:t>
      </w:r>
    </w:p>
    <w:p w:rsidR="007372D6" w:rsidRDefault="004E6E03" w:rsidP="007372D6">
      <w:pPr>
        <w:ind w:left="3150"/>
        <w:jc w:val="left"/>
      </w:pPr>
      <w:r w:rsidRPr="007372D6">
        <w:rPr>
          <w:b/>
        </w:rPr>
        <w:t>Télép</w:t>
      </w:r>
      <w:r w:rsidR="00EA429D" w:rsidRPr="007372D6">
        <w:rPr>
          <w:b/>
        </w:rPr>
        <w:t>hone</w:t>
      </w:r>
      <w:r w:rsidR="000E40FB" w:rsidRPr="007372D6">
        <w:rPr>
          <w:b/>
        </w:rPr>
        <w:t>:</w:t>
      </w:r>
      <w:r w:rsidR="000E40FB" w:rsidRPr="002A692A">
        <w:t xml:space="preserve"> </w:t>
      </w:r>
      <w:r w:rsidR="00EA429D" w:rsidRPr="002A692A">
        <w:t>(425) 775-7282</w:t>
      </w:r>
      <w:r w:rsidR="00EA429D" w:rsidRPr="002A692A">
        <w:br/>
      </w:r>
      <w:r w:rsidR="00EA429D" w:rsidRPr="007372D6">
        <w:rPr>
          <w:b/>
        </w:rPr>
        <w:t>Fax</w:t>
      </w:r>
      <w:r w:rsidR="000E40FB" w:rsidRPr="007372D6">
        <w:rPr>
          <w:b/>
        </w:rPr>
        <w:t>:</w:t>
      </w:r>
      <w:r w:rsidR="000E40FB" w:rsidRPr="002A692A">
        <w:t xml:space="preserve"> </w:t>
      </w:r>
      <w:r w:rsidR="00EA429D" w:rsidRPr="002A692A">
        <w:t>(425) 778-9615</w:t>
      </w:r>
      <w:r w:rsidR="00EA429D" w:rsidRPr="002A692A">
        <w:br/>
      </w:r>
      <w:r w:rsidR="00EA429D" w:rsidRPr="007372D6">
        <w:rPr>
          <w:b/>
        </w:rPr>
        <w:t>E-mail</w:t>
      </w:r>
      <w:r w:rsidR="000E40FB" w:rsidRPr="007372D6">
        <w:rPr>
          <w:b/>
        </w:rPr>
        <w:t>:</w:t>
      </w:r>
      <w:r w:rsidR="00A62645" w:rsidRPr="002A692A">
        <w:t xml:space="preserve"> </w:t>
      </w:r>
      <w:r w:rsidR="007372D6" w:rsidRPr="007372D6">
        <w:t>intl.fieldoffice@aglow.org</w:t>
      </w:r>
    </w:p>
    <w:p w:rsidR="0024334D" w:rsidRPr="009D11DB" w:rsidRDefault="004E6E03" w:rsidP="0024334D">
      <w:pPr>
        <w:ind w:left="3150"/>
        <w:jc w:val="left"/>
        <w:rPr>
          <w:rFonts w:cs="Calibri"/>
          <w:b/>
          <w:i/>
          <w:szCs w:val="24"/>
          <w:lang w:val="es-ES_tradnl"/>
        </w:rPr>
      </w:pPr>
      <w:r w:rsidRPr="007372D6">
        <w:rPr>
          <w:b/>
        </w:rPr>
        <w:t>S</w:t>
      </w:r>
      <w:r w:rsidR="00EA429D" w:rsidRPr="007372D6">
        <w:rPr>
          <w:b/>
        </w:rPr>
        <w:t>ite</w:t>
      </w:r>
      <w:r w:rsidR="000E40FB" w:rsidRPr="007372D6">
        <w:rPr>
          <w:b/>
        </w:rPr>
        <w:t>:</w:t>
      </w:r>
      <w:r w:rsidR="00A62645" w:rsidRPr="002A692A">
        <w:t xml:space="preserve"> </w:t>
      </w:r>
      <w:r w:rsidR="0024334D" w:rsidRPr="0024334D">
        <w:t>www.aglow.org/fr/</w:t>
      </w:r>
      <w:r w:rsidR="0024334D">
        <w:br/>
      </w:r>
      <w:r w:rsidR="0024334D" w:rsidRPr="00975165">
        <w:rPr>
          <w:rFonts w:cs="Calibri"/>
          <w:b/>
          <w:szCs w:val="24"/>
        </w:rPr>
        <w:t>MyAglow:</w:t>
      </w:r>
      <w:r w:rsidR="0024334D">
        <w:rPr>
          <w:rFonts w:cs="Calibri"/>
          <w:szCs w:val="24"/>
        </w:rPr>
        <w:t xml:space="preserve"> </w:t>
      </w:r>
      <w:r w:rsidR="0024334D" w:rsidRPr="00975165">
        <w:rPr>
          <w:rFonts w:cs="Calibri"/>
          <w:szCs w:val="24"/>
        </w:rPr>
        <w:t>https://www.myaglow.org/</w:t>
      </w:r>
    </w:p>
    <w:p w:rsidR="00036F3B" w:rsidRPr="00082F2C" w:rsidRDefault="00036F3B" w:rsidP="007372D6">
      <w:pPr>
        <w:jc w:val="center"/>
      </w:pPr>
    </w:p>
    <w:p w:rsidR="004E4F47" w:rsidRPr="002A692A" w:rsidRDefault="004E4F47" w:rsidP="00D74316"/>
    <w:p w:rsidR="004E4F47" w:rsidRPr="002A692A" w:rsidRDefault="004E4F47" w:rsidP="00D74316"/>
    <w:p w:rsidR="004E4F47" w:rsidRPr="002A692A" w:rsidRDefault="004E4F47" w:rsidP="00D74316"/>
    <w:p w:rsidR="004E4F47" w:rsidRPr="002A692A" w:rsidRDefault="004E4F47" w:rsidP="00D74316"/>
    <w:p w:rsidR="004E4F47" w:rsidRPr="002A692A" w:rsidRDefault="004E4F47" w:rsidP="00D74316"/>
    <w:p w:rsidR="00036F3B" w:rsidRPr="002A692A" w:rsidRDefault="00036F3B" w:rsidP="00D74316"/>
    <w:p w:rsidR="00EA429D" w:rsidRPr="002A692A" w:rsidRDefault="00EA429D" w:rsidP="00D74316"/>
    <w:p w:rsidR="00EA429D" w:rsidRPr="002A692A" w:rsidRDefault="00EA429D" w:rsidP="00D74316"/>
    <w:p w:rsidR="00EA429D" w:rsidRPr="002A692A" w:rsidRDefault="00EA429D" w:rsidP="00D74316"/>
    <w:p w:rsidR="00EA429D" w:rsidRPr="002A692A" w:rsidRDefault="00EA429D" w:rsidP="00D74316"/>
    <w:p w:rsidR="00EA429D" w:rsidRPr="002A692A" w:rsidRDefault="00EA429D" w:rsidP="00D74316"/>
    <w:p w:rsidR="00541187" w:rsidRPr="002A692A" w:rsidRDefault="00541187" w:rsidP="00D74316"/>
    <w:p w:rsidR="00D70179" w:rsidRPr="002A692A" w:rsidRDefault="00D70179" w:rsidP="00D74316"/>
    <w:p w:rsidR="00D70179" w:rsidRPr="002A692A" w:rsidRDefault="00D70179" w:rsidP="00D74316"/>
    <w:p w:rsidR="00D70179" w:rsidRPr="002A692A" w:rsidRDefault="00D70179" w:rsidP="00D74316"/>
    <w:p w:rsidR="00D70179" w:rsidRPr="002A692A" w:rsidRDefault="00D70179" w:rsidP="00D74316"/>
    <w:p w:rsidR="00A64D7B" w:rsidRPr="002A692A" w:rsidRDefault="00A64D7B" w:rsidP="00D74316"/>
    <w:p w:rsidR="00036F3B" w:rsidRPr="002A692A" w:rsidRDefault="00036F3B" w:rsidP="00D74316"/>
    <w:p w:rsidR="00FC116A" w:rsidRDefault="00FC116A" w:rsidP="003D4B16">
      <w:pPr>
        <w:jc w:val="center"/>
      </w:pPr>
    </w:p>
    <w:p w:rsidR="00FC116A" w:rsidRDefault="000A1251" w:rsidP="000A1251">
      <w:pPr>
        <w:tabs>
          <w:tab w:val="left" w:pos="2923"/>
        </w:tabs>
      </w:pPr>
      <w:r>
        <w:tab/>
      </w:r>
    </w:p>
    <w:p w:rsidR="00FC116A" w:rsidRDefault="00FC116A" w:rsidP="003D4B16">
      <w:pPr>
        <w:jc w:val="center"/>
      </w:pPr>
    </w:p>
    <w:p w:rsidR="00FC116A" w:rsidRDefault="00FC116A" w:rsidP="003D4B16">
      <w:pPr>
        <w:jc w:val="center"/>
      </w:pPr>
    </w:p>
    <w:p w:rsidR="00FC116A" w:rsidRDefault="00FC116A" w:rsidP="003D4B16">
      <w:pPr>
        <w:jc w:val="center"/>
      </w:pPr>
    </w:p>
    <w:p w:rsidR="00FC116A" w:rsidRDefault="00FC116A" w:rsidP="003D4B16">
      <w:pPr>
        <w:jc w:val="center"/>
      </w:pPr>
    </w:p>
    <w:p w:rsidR="00FC116A" w:rsidRDefault="00FC116A" w:rsidP="003D4B16">
      <w:pPr>
        <w:jc w:val="center"/>
      </w:pPr>
    </w:p>
    <w:p w:rsidR="00FC116A" w:rsidRDefault="00FC116A" w:rsidP="003D4B16">
      <w:pPr>
        <w:jc w:val="center"/>
      </w:pPr>
    </w:p>
    <w:p w:rsidR="00036F3B" w:rsidRPr="002A692A" w:rsidRDefault="00036F3B" w:rsidP="003D4B16">
      <w:pPr>
        <w:jc w:val="center"/>
      </w:pPr>
      <w:r w:rsidRPr="002A692A">
        <w:t>Copyright © 1995, 2005, 2008</w:t>
      </w:r>
      <w:r w:rsidR="00F20CC8" w:rsidRPr="002A692A">
        <w:t>, 201</w:t>
      </w:r>
      <w:r w:rsidR="00CE2CF2" w:rsidRPr="002A692A">
        <w:t>3</w:t>
      </w:r>
      <w:r w:rsidR="0024334D">
        <w:t>, 2021</w:t>
      </w:r>
      <w:r w:rsidR="004651BB">
        <w:t>, 2022</w:t>
      </w:r>
      <w:r w:rsidR="005F34A6">
        <w:t>, 2023</w:t>
      </w:r>
      <w:r w:rsidRPr="002A692A">
        <w:t xml:space="preserve"> Aglow International</w:t>
      </w:r>
    </w:p>
    <w:p w:rsidR="00541187" w:rsidRPr="002A692A" w:rsidRDefault="00541187" w:rsidP="003D4B16">
      <w:pPr>
        <w:jc w:val="center"/>
      </w:pPr>
    </w:p>
    <w:p w:rsidR="00D74316" w:rsidRDefault="00FB0F5F" w:rsidP="003D4B16">
      <w:pPr>
        <w:jc w:val="center"/>
      </w:pPr>
      <w:r w:rsidRPr="002A692A">
        <w:t xml:space="preserve">Même si </w:t>
      </w:r>
      <w:r w:rsidR="00036F3B" w:rsidRPr="002A692A">
        <w:t xml:space="preserve">Aglow International </w:t>
      </w:r>
      <w:r w:rsidRPr="002A692A">
        <w:t>détient l’exclusivité du c</w:t>
      </w:r>
      <w:r w:rsidR="00036F3B" w:rsidRPr="002A692A">
        <w:t xml:space="preserve">opyright </w:t>
      </w:r>
      <w:r w:rsidRPr="002A692A">
        <w:t>de toutes les pages contenues dans ce manuel, tous droits sont donnés pour la reproduction de ce guide à tous les niveaux de direction au sein de l’organisation Aglow dans le monde</w:t>
      </w:r>
      <w:r w:rsidR="00815423" w:rsidRPr="002A692A">
        <w:t>.</w:t>
      </w:r>
    </w:p>
    <w:p w:rsidR="00036F3B" w:rsidRPr="002A692A" w:rsidRDefault="00F20CC8" w:rsidP="003D4B16">
      <w:pPr>
        <w:jc w:val="center"/>
      </w:pPr>
      <w:r w:rsidRPr="002A692A">
        <w:br/>
      </w:r>
      <w:r w:rsidR="00FB0F5F" w:rsidRPr="002A692A">
        <w:t xml:space="preserve">Des pages ou extraits de ce manuel peuvent aussi être photocopiés par toute personne en dehors des responsables </w:t>
      </w:r>
      <w:r w:rsidR="00036F3B" w:rsidRPr="002A692A">
        <w:t xml:space="preserve">Aglow </w:t>
      </w:r>
      <w:r w:rsidR="00FB0F5F" w:rsidRPr="002A692A">
        <w:t xml:space="preserve">par permission écrite </w:t>
      </w:r>
      <w:r w:rsidR="00C810F4" w:rsidRPr="002A692A">
        <w:t>d’</w:t>
      </w:r>
      <w:r w:rsidR="00FB0F5F" w:rsidRPr="002A692A">
        <w:t>A</w:t>
      </w:r>
      <w:r w:rsidR="00036F3B" w:rsidRPr="002A692A">
        <w:t>glow International.</w:t>
      </w:r>
    </w:p>
    <w:p w:rsidR="00036F3B" w:rsidRPr="002A692A" w:rsidRDefault="00036F3B" w:rsidP="003D4B16">
      <w:pPr>
        <w:jc w:val="center"/>
      </w:pPr>
    </w:p>
    <w:p w:rsidR="00036F3B" w:rsidRPr="002A692A" w:rsidRDefault="00FB0F5F" w:rsidP="003D4B16">
      <w:pPr>
        <w:jc w:val="center"/>
      </w:pPr>
      <w:r w:rsidRPr="002A692A">
        <w:t>La plupart des citations bibliques sont tirées de la version Louis Segond</w:t>
      </w:r>
      <w:r w:rsidR="00036F3B" w:rsidRPr="002A692A">
        <w:t>.</w:t>
      </w:r>
    </w:p>
    <w:p w:rsidR="00B86CAE" w:rsidRDefault="00B86CAE">
      <w:pPr>
        <w:overflowPunct/>
        <w:autoSpaceDE/>
        <w:autoSpaceDN/>
        <w:adjustRightInd/>
        <w:spacing w:before="0" w:after="0"/>
        <w:jc w:val="left"/>
        <w:textAlignment w:val="auto"/>
      </w:pPr>
      <w:r>
        <w:br w:type="page"/>
      </w:r>
    </w:p>
    <w:p w:rsidR="000A1251" w:rsidRDefault="000A1251" w:rsidP="00D74316">
      <w:pPr>
        <w:sectPr w:rsidR="000A1251" w:rsidSect="00A439F6">
          <w:footerReference w:type="default" r:id="rId9"/>
          <w:footerReference w:type="first" r:id="rId10"/>
          <w:pgSz w:w="11907" w:h="16839" w:code="9"/>
          <w:pgMar w:top="1152" w:right="1152" w:bottom="720" w:left="1152" w:header="720" w:footer="432" w:gutter="0"/>
          <w:pgNumType w:fmt="lowerRoman" w:start="1"/>
          <w:cols w:space="720"/>
          <w:titlePg/>
          <w:docGrid w:linePitch="360"/>
        </w:sectPr>
      </w:pPr>
    </w:p>
    <w:p w:rsidR="00036F3B" w:rsidRPr="0031341C" w:rsidRDefault="00FB0F5F" w:rsidP="00D74316">
      <w:pPr>
        <w:pStyle w:val="Heading1"/>
      </w:pPr>
      <w:bookmarkStart w:id="1" w:name="_Toc334621200"/>
      <w:bookmarkStart w:id="2" w:name="_Toc134012444"/>
      <w:r w:rsidRPr="0031341C">
        <w:lastRenderedPageBreak/>
        <w:t xml:space="preserve">Note Spéciale à l’Intention des </w:t>
      </w:r>
      <w:r w:rsidR="00795159" w:rsidRPr="0031341C">
        <w:br/>
      </w:r>
      <w:r w:rsidRPr="0031341C">
        <w:t>responsables locales</w:t>
      </w:r>
      <w:bookmarkEnd w:id="1"/>
      <w:bookmarkEnd w:id="2"/>
    </w:p>
    <w:p w:rsidR="00324B08" w:rsidRDefault="000E1CE1" w:rsidP="00D7431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1" o:title=""/>
          </v:shape>
        </w:pict>
      </w:r>
    </w:p>
    <w:p w:rsidR="00BD42D0" w:rsidRPr="00650A8F" w:rsidRDefault="00FB0F5F" w:rsidP="00D74316">
      <w:r w:rsidRPr="00FB0F5F">
        <w:t>A défaut de pouvoir être avec chacun de vous personnellement</w:t>
      </w:r>
      <w:r w:rsidR="007F76E0" w:rsidRPr="00FB0F5F">
        <w:t xml:space="preserve">, </w:t>
      </w:r>
      <w:r w:rsidRPr="00FB0F5F">
        <w:t>nous avons préparé ce guide pour vous familiariser avec le ministère d’</w:t>
      </w:r>
      <w:r w:rsidR="007F76E0" w:rsidRPr="00FB0F5F">
        <w:t xml:space="preserve">Aglow </w:t>
      </w:r>
      <w:r w:rsidRPr="00FB0F5F">
        <w:t>e</w:t>
      </w:r>
      <w:r>
        <w:t>t vous donner les outils nécessaires pour l’avancement de cette œuvre du Royaume merveilleuse à laquelle nous sommes appelés</w:t>
      </w:r>
      <w:r w:rsidR="000D767C">
        <w:t xml:space="preserve">. </w:t>
      </w:r>
      <w:r w:rsidR="00650A8F" w:rsidRPr="00650A8F">
        <w:t xml:space="preserve">Vous trouverez dans ce manuel les principes essentiels de </w:t>
      </w:r>
      <w:r w:rsidR="007F76E0" w:rsidRPr="00650A8F">
        <w:t xml:space="preserve">leadership </w:t>
      </w:r>
      <w:r w:rsidR="00650A8F" w:rsidRPr="00650A8F">
        <w:t>e</w:t>
      </w:r>
      <w:r w:rsidR="00650A8F">
        <w:t>t des idées pour vous aider à toucher vos communautés</w:t>
      </w:r>
      <w:r w:rsidR="000D767C">
        <w:t xml:space="preserve">. </w:t>
      </w:r>
      <w:r w:rsidR="00650A8F" w:rsidRPr="00650A8F">
        <w:t xml:space="preserve">Vous y trouverez également des </w:t>
      </w:r>
      <w:r w:rsidR="00D37149">
        <w:t>directives</w:t>
      </w:r>
      <w:r w:rsidR="00650A8F" w:rsidRPr="00650A8F">
        <w:t xml:space="preserve"> </w:t>
      </w:r>
      <w:r w:rsidR="00650A8F">
        <w:t>né</w:t>
      </w:r>
      <w:r w:rsidR="00650A8F" w:rsidRPr="00650A8F">
        <w:t>cessaires au bon fonctionnement des bureau</w:t>
      </w:r>
      <w:r w:rsidR="00650A8F">
        <w:t>x</w:t>
      </w:r>
      <w:r w:rsidR="00650A8F" w:rsidRPr="00650A8F">
        <w:t xml:space="preserve"> locaux, </w:t>
      </w:r>
      <w:r w:rsidR="00D37149">
        <w:t xml:space="preserve">des activités dans la communauté et </w:t>
      </w:r>
      <w:r w:rsidR="00650A8F" w:rsidRPr="00650A8F">
        <w:t>des rencontre</w:t>
      </w:r>
      <w:r w:rsidR="00650A8F">
        <w:t>s</w:t>
      </w:r>
      <w:r w:rsidR="000D767C">
        <w:t xml:space="preserve">. </w:t>
      </w:r>
      <w:r w:rsidR="004E6E03">
        <w:t xml:space="preserve">Alors que vous parcourez </w:t>
      </w:r>
      <w:r w:rsidR="00650A8F">
        <w:t>cette documentation, n</w:t>
      </w:r>
      <w:r w:rsidR="00650A8F" w:rsidRPr="00650A8F">
        <w:t xml:space="preserve">otre désir est de voir </w:t>
      </w:r>
      <w:r w:rsidR="004F6C1B" w:rsidRPr="00650A8F">
        <w:t>tous</w:t>
      </w:r>
      <w:r w:rsidR="00650A8F" w:rsidRPr="00650A8F">
        <w:t xml:space="preserve"> les responsables A</w:t>
      </w:r>
      <w:r w:rsidR="004E6E03">
        <w:t xml:space="preserve">glow au niveau local, régional </w:t>
      </w:r>
      <w:r w:rsidR="00650A8F" w:rsidRPr="00650A8F">
        <w:t>ou national, qu’</w:t>
      </w:r>
      <w:r w:rsidR="004E6E03">
        <w:t>i</w:t>
      </w:r>
      <w:r w:rsidR="00650A8F">
        <w:t xml:space="preserve">ls </w:t>
      </w:r>
      <w:r w:rsidR="00650A8F" w:rsidRPr="00650A8F">
        <w:t xml:space="preserve">aient </w:t>
      </w:r>
      <w:r w:rsidR="00650A8F">
        <w:t xml:space="preserve">de l’expérience ou pas, </w:t>
      </w:r>
      <w:r w:rsidR="004E6E03">
        <w:t>être béni</w:t>
      </w:r>
      <w:r w:rsidR="00650A8F" w:rsidRPr="00650A8F">
        <w:t xml:space="preserve">s </w:t>
      </w:r>
      <w:r w:rsidR="00650A8F">
        <w:t>et grandir dans leurs rôles de leader</w:t>
      </w:r>
      <w:r w:rsidR="00BD42D0" w:rsidRPr="00650A8F">
        <w:t>s</w:t>
      </w:r>
      <w:r w:rsidR="000D767C">
        <w:t xml:space="preserve">. </w:t>
      </w:r>
    </w:p>
    <w:p w:rsidR="00BD42D0" w:rsidRPr="00650A8F" w:rsidRDefault="00650A8F" w:rsidP="00D74316">
      <w:r w:rsidRPr="00650A8F">
        <w:t xml:space="preserve">Ce guide a été rédigé </w:t>
      </w:r>
      <w:r w:rsidRPr="00D37149">
        <w:rPr>
          <w:i/>
        </w:rPr>
        <w:t>à la fois</w:t>
      </w:r>
      <w:r>
        <w:t xml:space="preserve"> </w:t>
      </w:r>
      <w:r w:rsidRPr="00650A8F">
        <w:t xml:space="preserve">pour les </w:t>
      </w:r>
      <w:r>
        <w:t xml:space="preserve">groupes Aglow de </w:t>
      </w:r>
      <w:r w:rsidRPr="00650A8F">
        <w:t xml:space="preserve">femmes </w:t>
      </w:r>
      <w:r w:rsidRPr="00650A8F">
        <w:rPr>
          <w:i/>
        </w:rPr>
        <w:t xml:space="preserve">et </w:t>
      </w:r>
      <w:r>
        <w:t>d’</w:t>
      </w:r>
      <w:r w:rsidRPr="00650A8F">
        <w:t>hommes</w:t>
      </w:r>
      <w:r w:rsidR="000D767C">
        <w:t xml:space="preserve">. </w:t>
      </w:r>
    </w:p>
    <w:p w:rsidR="00BD42D0" w:rsidRPr="00650A8F" w:rsidRDefault="00DC3746" w:rsidP="00D74316">
      <w:r w:rsidRPr="00650A8F">
        <w:t xml:space="preserve">Chaque </w:t>
      </w:r>
      <w:r>
        <w:t>memb</w:t>
      </w:r>
      <w:r w:rsidRPr="00650A8F">
        <w:t>r</w:t>
      </w:r>
      <w:r>
        <w:t>e</w:t>
      </w:r>
      <w:r w:rsidRPr="00650A8F">
        <w:t xml:space="preserve"> d’un bureau </w:t>
      </w:r>
      <w:r>
        <w:t>exécutif</w:t>
      </w:r>
      <w:r w:rsidRPr="00650A8F">
        <w:t xml:space="preserve"> devrait posséder </w:t>
      </w:r>
      <w:r w:rsidR="00D37149">
        <w:t>son propre exemplaire</w:t>
      </w:r>
      <w:r w:rsidRPr="00650A8F">
        <w:t xml:space="preserve">. Vous pourrez à votre convenance copier ou distribuer les pages de ce guide qui vous semblent utiles </w:t>
      </w:r>
      <w:r w:rsidR="00650A8F">
        <w:t xml:space="preserve">aux </w:t>
      </w:r>
      <w:r w:rsidR="00650A8F" w:rsidRPr="00DC3746">
        <w:t xml:space="preserve">personnes qui sont avec vous dans le ministère, que ce soit des </w:t>
      </w:r>
      <w:r w:rsidR="00650A8F">
        <w:t>coordinateurs</w:t>
      </w:r>
      <w:r w:rsidR="002A7A66">
        <w:t xml:space="preserve"> </w:t>
      </w:r>
      <w:r w:rsidR="002A7A66" w:rsidRPr="00144CF0">
        <w:t>et assistants</w:t>
      </w:r>
      <w:r w:rsidR="006868AA" w:rsidRPr="00144CF0">
        <w:t xml:space="preserve"> de ministère</w:t>
      </w:r>
      <w:r w:rsidR="00650A8F" w:rsidRPr="00144CF0">
        <w:t xml:space="preserve">, </w:t>
      </w:r>
      <w:r>
        <w:t>des conseillers ou simplement ceux et celles qui assistent à vos réunions Aglow.</w:t>
      </w:r>
    </w:p>
    <w:p w:rsidR="00EF64D1" w:rsidRPr="002A692A" w:rsidRDefault="0045290D" w:rsidP="00D74316">
      <w:pPr>
        <w:rPr>
          <w:rFonts w:cs="Calibri"/>
          <w:szCs w:val="24"/>
        </w:rPr>
      </w:pPr>
      <w:r w:rsidRPr="0045290D">
        <w:t>Vous trouverez dans ce guide les termes suivants q</w:t>
      </w:r>
      <w:r>
        <w:t xml:space="preserve">ui peuvent être </w:t>
      </w:r>
      <w:r w:rsidR="00EF64D1" w:rsidRPr="0045290D">
        <w:t>interchangeable</w:t>
      </w:r>
      <w:r>
        <w:t>s</w:t>
      </w:r>
    </w:p>
    <w:p w:rsidR="00EF64D1" w:rsidRPr="002A692A" w:rsidRDefault="0045290D" w:rsidP="00B47AFC">
      <w:pPr>
        <w:numPr>
          <w:ilvl w:val="0"/>
          <w:numId w:val="3"/>
        </w:numPr>
        <w:jc w:val="left"/>
      </w:pPr>
      <w:r w:rsidRPr="002A692A">
        <w:t>Equipe et Bureau</w:t>
      </w:r>
    </w:p>
    <w:p w:rsidR="00DE4145" w:rsidRPr="002A692A" w:rsidRDefault="0045290D" w:rsidP="00B47AFC">
      <w:pPr>
        <w:numPr>
          <w:ilvl w:val="0"/>
          <w:numId w:val="3"/>
        </w:numPr>
        <w:jc w:val="left"/>
      </w:pPr>
      <w:r w:rsidRPr="002A692A">
        <w:t xml:space="preserve">Membre d’équipe et </w:t>
      </w:r>
      <w:r w:rsidR="006868AA" w:rsidRPr="002A692A">
        <w:t>memb</w:t>
      </w:r>
      <w:r w:rsidR="0043707D" w:rsidRPr="002A692A">
        <w:t>re</w:t>
      </w:r>
      <w:r w:rsidR="00DE4145" w:rsidRPr="002A692A">
        <w:rPr>
          <w:b/>
        </w:rPr>
        <w:t xml:space="preserve"> </w:t>
      </w:r>
      <w:r w:rsidR="006868AA" w:rsidRPr="002A692A">
        <w:t>de bureau</w:t>
      </w:r>
      <w:r w:rsidR="0043707D" w:rsidRPr="002A692A">
        <w:t xml:space="preserve"> </w:t>
      </w:r>
    </w:p>
    <w:p w:rsidR="00EF64D1" w:rsidRPr="002A692A" w:rsidRDefault="006868AA" w:rsidP="00B47AFC">
      <w:pPr>
        <w:numPr>
          <w:ilvl w:val="0"/>
          <w:numId w:val="3"/>
        </w:numPr>
        <w:jc w:val="left"/>
      </w:pPr>
      <w:r w:rsidRPr="002A692A">
        <w:t>Chapitre et groupe</w:t>
      </w:r>
    </w:p>
    <w:p w:rsidR="00EF64D1" w:rsidRPr="002A692A" w:rsidRDefault="00E84CDF" w:rsidP="00B47AFC">
      <w:pPr>
        <w:numPr>
          <w:ilvl w:val="0"/>
          <w:numId w:val="3"/>
        </w:numPr>
        <w:jc w:val="left"/>
        <w:rPr>
          <w:rFonts w:ascii="Cambria" w:hAnsi="Cambria"/>
          <w:sz w:val="28"/>
          <w:szCs w:val="28"/>
        </w:rPr>
      </w:pPr>
      <w:r w:rsidRPr="002A692A">
        <w:t>L’usage du mot « </w:t>
      </w:r>
      <w:r w:rsidR="0045290D" w:rsidRPr="002A692A">
        <w:t>memb</w:t>
      </w:r>
      <w:r w:rsidR="00EF64D1" w:rsidRPr="002A692A">
        <w:t>r</w:t>
      </w:r>
      <w:r w:rsidR="0045290D" w:rsidRPr="002A692A">
        <w:t>e</w:t>
      </w:r>
      <w:r w:rsidRPr="002A692A">
        <w:t> »</w:t>
      </w:r>
      <w:r w:rsidR="00EF64D1" w:rsidRPr="002A692A">
        <w:t xml:space="preserve"> </w:t>
      </w:r>
      <w:r w:rsidR="0045290D" w:rsidRPr="002A692A">
        <w:t>ne veut pas forcément dire membre inscrit</w:t>
      </w:r>
      <w:r w:rsidR="00EF64D1" w:rsidRPr="002A692A">
        <w:t xml:space="preserve">. </w:t>
      </w:r>
      <w:r w:rsidR="00EF64D1" w:rsidRPr="002A692A">
        <w:br/>
      </w:r>
      <w:r w:rsidR="0045290D" w:rsidRPr="002A692A">
        <w:t>Il s’agit là de toute personne qui participe à une réunion Aglow</w:t>
      </w:r>
      <w:r w:rsidR="00EF64D1" w:rsidRPr="002A692A">
        <w:t>.</w:t>
      </w:r>
    </w:p>
    <w:p w:rsidR="00EF64D1" w:rsidRPr="002A692A" w:rsidRDefault="0045290D" w:rsidP="00B47AFC">
      <w:pPr>
        <w:numPr>
          <w:ilvl w:val="0"/>
          <w:numId w:val="3"/>
        </w:numPr>
        <w:jc w:val="left"/>
        <w:rPr>
          <w:sz w:val="28"/>
          <w:szCs w:val="28"/>
        </w:rPr>
      </w:pPr>
      <w:r w:rsidRPr="002A692A">
        <w:t>Le terme de « responsable ou leader a</w:t>
      </w:r>
      <w:r w:rsidR="00EF64D1" w:rsidRPr="002A692A">
        <w:t>postoli</w:t>
      </w:r>
      <w:r w:rsidRPr="002A692A">
        <w:t xml:space="preserve">que » ne veut pas dire que la personne est apôtre mais que vous marchez selon l’onction </w:t>
      </w:r>
      <w:r w:rsidR="00EF64D1" w:rsidRPr="002A692A">
        <w:t>apostoli</w:t>
      </w:r>
      <w:r w:rsidRPr="002A692A">
        <w:t>que du ministère pour lancer de nouvelles actions, voir les âmes sauvées et porter la vision d’Agl</w:t>
      </w:r>
      <w:r w:rsidR="00EF64D1" w:rsidRPr="002A692A">
        <w:t>ow.</w:t>
      </w:r>
    </w:p>
    <w:p w:rsidR="00D37F43" w:rsidRPr="00230549" w:rsidRDefault="0045290D" w:rsidP="00D74316">
      <w:r w:rsidRPr="0045290D">
        <w:t xml:space="preserve">Nous </w:t>
      </w:r>
      <w:r>
        <w:t>comprenons qu’il puisse y avoir une grande diversité dans le ministère ; ce qui foncti</w:t>
      </w:r>
      <w:r w:rsidR="004E6E03">
        <w:t xml:space="preserve">onne bien dans la culture d’un </w:t>
      </w:r>
      <w:r>
        <w:t>pays ou d’une communauté peut ne pas être reçu dans un autre pays et devra se faire sous une forme différente</w:t>
      </w:r>
      <w:r w:rsidR="000D767C">
        <w:t xml:space="preserve">. </w:t>
      </w:r>
      <w:r w:rsidRPr="0045290D">
        <w:t xml:space="preserve">La créativité de Dieu </w:t>
      </w:r>
      <w:r w:rsidR="00230549">
        <w:t>excè</w:t>
      </w:r>
      <w:r w:rsidR="00230549" w:rsidRPr="0045290D">
        <w:t>d</w:t>
      </w:r>
      <w:r w:rsidR="00230549">
        <w:t>e</w:t>
      </w:r>
      <w:r w:rsidRPr="0045290D">
        <w:t xml:space="preserve"> nos rê</w:t>
      </w:r>
      <w:r>
        <w:t>v</w:t>
      </w:r>
      <w:r w:rsidRPr="0045290D">
        <w:t>es les plus fous</w:t>
      </w:r>
      <w:r w:rsidR="00D37F43" w:rsidRPr="0045290D">
        <w:t xml:space="preserve">. </w:t>
      </w:r>
      <w:r w:rsidRPr="00230549">
        <w:t xml:space="preserve">C’est pourquoi nous laissons une certaine </w:t>
      </w:r>
      <w:r w:rsidRPr="00230549">
        <w:rPr>
          <w:i/>
        </w:rPr>
        <w:t xml:space="preserve">flexibilité </w:t>
      </w:r>
      <w:r w:rsidRPr="00230549">
        <w:t xml:space="preserve">dans ce guide </w:t>
      </w:r>
      <w:r w:rsidR="00230549" w:rsidRPr="00230549">
        <w:t>pour l’expression de la vision d</w:t>
      </w:r>
      <w:r w:rsidR="00230549">
        <w:t>’</w:t>
      </w:r>
      <w:r w:rsidR="00D37F43" w:rsidRPr="00230549">
        <w:t xml:space="preserve">Aglow </w:t>
      </w:r>
      <w:r w:rsidR="00230549">
        <w:t>dans les pays</w:t>
      </w:r>
      <w:r w:rsidR="00D37F43" w:rsidRPr="00230549">
        <w:t>.</w:t>
      </w:r>
    </w:p>
    <w:p w:rsidR="004C5920" w:rsidRPr="00230549" w:rsidRDefault="00230549" w:rsidP="00D74316">
      <w:r w:rsidRPr="00230549">
        <w:t>C’est mervei</w:t>
      </w:r>
      <w:r>
        <w:t>l</w:t>
      </w:r>
      <w:r w:rsidRPr="00230549">
        <w:t xml:space="preserve">leux de voir que partout dans le monde, </w:t>
      </w:r>
      <w:r w:rsidR="00D37F43" w:rsidRPr="00230549">
        <w:rPr>
          <w:i/>
        </w:rPr>
        <w:t xml:space="preserve">Aglow </w:t>
      </w:r>
      <w:r w:rsidRPr="00230549">
        <w:rPr>
          <w:i/>
        </w:rPr>
        <w:t>e</w:t>
      </w:r>
      <w:r>
        <w:rPr>
          <w:i/>
        </w:rPr>
        <w:t>st le même</w:t>
      </w:r>
      <w:r w:rsidR="00D37F43" w:rsidRPr="00230549">
        <w:rPr>
          <w:i/>
        </w:rPr>
        <w:t>.</w:t>
      </w:r>
      <w:r w:rsidR="0043707D" w:rsidRPr="00144CF0">
        <w:t>Quelles que</w:t>
      </w:r>
      <w:r w:rsidRPr="00144CF0">
        <w:t xml:space="preserve"> </w:t>
      </w:r>
      <w:r w:rsidRPr="00230549">
        <w:t>soient les différences gé</w:t>
      </w:r>
      <w:r w:rsidR="00D37F43" w:rsidRPr="00230549">
        <w:t>ographi</w:t>
      </w:r>
      <w:r w:rsidRPr="00230549">
        <w:t>ques et culturelles</w:t>
      </w:r>
      <w:r w:rsidR="00D37F43" w:rsidRPr="00230549">
        <w:t>,</w:t>
      </w:r>
      <w:r w:rsidRPr="00230549">
        <w:t xml:space="preserve"> vous p</w:t>
      </w:r>
      <w:r>
        <w:t>ouvez vous rendre dans n’importe quelle réunion</w:t>
      </w:r>
      <w:r w:rsidR="0043707D">
        <w:t xml:space="preserve"> </w:t>
      </w:r>
      <w:r w:rsidR="0043707D" w:rsidRPr="00144CF0">
        <w:t>ou conférence</w:t>
      </w:r>
      <w:r>
        <w:t xml:space="preserve"> </w:t>
      </w:r>
      <w:r w:rsidR="00D37F43" w:rsidRPr="00230549">
        <w:t xml:space="preserve">Aglow </w:t>
      </w:r>
      <w:r>
        <w:t>et vous sentir chez vous</w:t>
      </w:r>
      <w:r w:rsidR="000D767C">
        <w:t xml:space="preserve">. </w:t>
      </w:r>
      <w:r w:rsidRPr="00230549">
        <w:t xml:space="preserve">La Communauté </w:t>
      </w:r>
      <w:r w:rsidR="00D37F43" w:rsidRPr="00230549">
        <w:t xml:space="preserve">Aglow </w:t>
      </w:r>
      <w:r w:rsidRPr="00230549">
        <w:t xml:space="preserve">est unie par </w:t>
      </w:r>
      <w:r w:rsidRPr="005852D7">
        <w:rPr>
          <w:i/>
        </w:rPr>
        <w:t>un même esprit et un même but</w:t>
      </w:r>
      <w:r w:rsidRPr="005852D7">
        <w:t xml:space="preserve"> </w:t>
      </w:r>
      <w:r>
        <w:t>qui nous</w:t>
      </w:r>
      <w:r w:rsidR="0043707D">
        <w:t xml:space="preserve"> </w:t>
      </w:r>
      <w:r>
        <w:t>animent tous</w:t>
      </w:r>
      <w:r w:rsidR="00D37F43" w:rsidRPr="00230549">
        <w:t xml:space="preserve">. </w:t>
      </w:r>
      <w:r w:rsidR="00DC3746" w:rsidRPr="00230549">
        <w:t>Cette unit</w:t>
      </w:r>
      <w:r w:rsidR="00DC3746">
        <w:t>é</w:t>
      </w:r>
      <w:r w:rsidR="00DC3746" w:rsidRPr="00230549">
        <w:t xml:space="preserve"> est renforcée lorsque les leaders Aglow dans le monde </w:t>
      </w:r>
      <w:r w:rsidR="00DC3746">
        <w:rPr>
          <w:i/>
        </w:rPr>
        <w:t>appliquent les mêmes politiques et les mêmes recommandations que celles données par le Siège</w:t>
      </w:r>
      <w:r w:rsidR="00DC3746" w:rsidRPr="00230549">
        <w:t>.</w:t>
      </w:r>
      <w:r w:rsidR="00FA3067" w:rsidRPr="00230549">
        <w:t xml:space="preserve"> </w:t>
      </w:r>
      <w:r w:rsidRPr="00230549">
        <w:t>Merci pour votre coopération</w:t>
      </w:r>
      <w:r w:rsidR="0043707D">
        <w:t xml:space="preserve"> </w:t>
      </w:r>
      <w:r w:rsidRPr="00230549">
        <w:t>et vos efforts dans ce domaine</w:t>
      </w:r>
      <w:r w:rsidR="00D37F43" w:rsidRPr="00230549">
        <w:t>.</w:t>
      </w:r>
      <w:r w:rsidRPr="00230549">
        <w:t xml:space="preserve"> Passez de bons moments alors que vous explorez l</w:t>
      </w:r>
      <w:r w:rsidR="00BC074D">
        <w:t xml:space="preserve">a suite </w:t>
      </w:r>
      <w:r>
        <w:t>de ce guide</w:t>
      </w:r>
      <w:r w:rsidR="00D37F43" w:rsidRPr="00230549">
        <w:t>!</w:t>
      </w:r>
    </w:p>
    <w:p w:rsidR="00535C7E" w:rsidRPr="00BD0C12" w:rsidRDefault="004C5920" w:rsidP="00D74316">
      <w:pPr>
        <w:pStyle w:val="Header"/>
        <w:sectPr w:rsidR="00535C7E" w:rsidRPr="00BD0C12" w:rsidSect="00A439F6">
          <w:footerReference w:type="default" r:id="rId12"/>
          <w:type w:val="continuous"/>
          <w:pgSz w:w="11907" w:h="16839" w:code="9"/>
          <w:pgMar w:top="1152" w:right="1152" w:bottom="720" w:left="1152" w:header="720" w:footer="432" w:gutter="0"/>
          <w:pgNumType w:fmt="lowerRoman" w:start="1"/>
          <w:cols w:space="720"/>
          <w:docGrid w:linePitch="360"/>
        </w:sectPr>
      </w:pPr>
      <w:r w:rsidRPr="00BD0C12">
        <w:br w:type="page"/>
      </w:r>
    </w:p>
    <w:p w:rsidR="005852D7" w:rsidRPr="007C4E66" w:rsidRDefault="005852D7" w:rsidP="00D74316">
      <w:pPr>
        <w:pStyle w:val="Heading1"/>
      </w:pPr>
      <w:bookmarkStart w:id="3" w:name="_Toc134012445"/>
      <w:bookmarkStart w:id="4" w:name="_Toc334621201"/>
      <w:r w:rsidRPr="007C4E66">
        <w:lastRenderedPageBreak/>
        <w:t>Lettre de Notre Présidente Aglow International</w:t>
      </w:r>
      <w:bookmarkEnd w:id="3"/>
    </w:p>
    <w:bookmarkEnd w:id="4"/>
    <w:p w:rsidR="00C1419B" w:rsidRDefault="00C1419B" w:rsidP="00D74316"/>
    <w:p w:rsidR="00036F3B" w:rsidRDefault="000660FD" w:rsidP="00D74316">
      <w:r w:rsidRPr="0043707D">
        <w:t>Chers amis</w:t>
      </w:r>
      <w:r w:rsidR="00036F3B" w:rsidRPr="0043707D">
        <w:t>,</w:t>
      </w:r>
    </w:p>
    <w:p w:rsidR="00036F3B" w:rsidRPr="0043707D" w:rsidRDefault="000660FD" w:rsidP="00D74316">
      <w:r w:rsidRPr="0043707D">
        <w:t xml:space="preserve">Je souhaite la bienvenue à tous ceux et celles qui rejoignent le ministère </w:t>
      </w:r>
      <w:r w:rsidR="00036F3B" w:rsidRPr="0043707D">
        <w:t xml:space="preserve">Aglow </w:t>
      </w:r>
      <w:r w:rsidRPr="0043707D">
        <w:t>pour la première fois</w:t>
      </w:r>
      <w:r w:rsidR="00036F3B" w:rsidRPr="0043707D">
        <w:t xml:space="preserve">. </w:t>
      </w:r>
      <w:r w:rsidRPr="0043707D">
        <w:t>Vous allez vous familiariser avec ce ministère et rencontrer certains défis mais soyez</w:t>
      </w:r>
      <w:r w:rsidR="00A62645">
        <w:t xml:space="preserve"> </w:t>
      </w:r>
      <w:r w:rsidRPr="0043707D">
        <w:t>encouragés par ceux qui sont passés avant vous et sont sortis de ces défis grandis en paix et en sagesse. Il en sera de même pour vous</w:t>
      </w:r>
      <w:r w:rsidR="00036F3B" w:rsidRPr="0043707D">
        <w:t xml:space="preserve">. </w:t>
      </w:r>
    </w:p>
    <w:p w:rsidR="00036F3B" w:rsidRPr="0043707D" w:rsidRDefault="000660FD" w:rsidP="00D74316">
      <w:r w:rsidRPr="0043707D">
        <w:t xml:space="preserve">Si vous servez déjà au sein d’Aglow en tant que responsables, je vous </w:t>
      </w:r>
      <w:r w:rsidR="00036F3B" w:rsidRPr="0043707D">
        <w:t xml:space="preserve">encourage </w:t>
      </w:r>
      <w:r w:rsidRPr="0043707D">
        <w:t xml:space="preserve">à lire ce guide </w:t>
      </w:r>
      <w:r w:rsidR="001520E8" w:rsidRPr="0043707D">
        <w:t>avec un regard nouveau pour voir ce que Dieu est en</w:t>
      </w:r>
      <w:r w:rsidR="0043707D">
        <w:t xml:space="preserve"> </w:t>
      </w:r>
      <w:r w:rsidR="001520E8" w:rsidRPr="0043707D">
        <w:t>train de faire par</w:t>
      </w:r>
      <w:r w:rsidR="007726DA">
        <w:t>le moyen d’</w:t>
      </w:r>
      <w:r w:rsidR="001520E8" w:rsidRPr="0043707D">
        <w:t>Aglow dans le monde</w:t>
      </w:r>
      <w:r w:rsidR="00036F3B" w:rsidRPr="0043707D">
        <w:t xml:space="preserve">. </w:t>
      </w:r>
      <w:r w:rsidR="001520E8" w:rsidRPr="0043707D">
        <w:t>Un des plus grands défis d’une nouvelle action de l’Esprit sont les choses anciennes qui</w:t>
      </w:r>
      <w:r w:rsidR="00A62645">
        <w:t xml:space="preserve"> </w:t>
      </w:r>
      <w:r w:rsidR="001520E8" w:rsidRPr="0043707D">
        <w:t>continuent de fonctionner</w:t>
      </w:r>
      <w:r w:rsidR="00036F3B" w:rsidRPr="0043707D">
        <w:t>.</w:t>
      </w:r>
    </w:p>
    <w:p w:rsidR="007A5703" w:rsidRPr="0043707D" w:rsidRDefault="001520E8" w:rsidP="00A439F6">
      <w:pPr>
        <w:ind w:left="720"/>
      </w:pPr>
      <w:r w:rsidRPr="00144CF0">
        <w:t>Nous ne sommes plus le même ministère que lorsque nous</w:t>
      </w:r>
      <w:r w:rsidR="00B36D6C" w:rsidRPr="00144CF0">
        <w:t xml:space="preserve"> </w:t>
      </w:r>
      <w:r w:rsidRPr="00144CF0">
        <w:t xml:space="preserve">avons démarré. Un grand changement </w:t>
      </w:r>
      <w:r w:rsidR="00B36D6C" w:rsidRPr="00144CF0">
        <w:t>a commencé</w:t>
      </w:r>
      <w:r w:rsidR="00B36D6C" w:rsidRPr="00144CF0">
        <w:rPr>
          <w:color w:val="00B050"/>
        </w:rPr>
        <w:t xml:space="preserve"> </w:t>
      </w:r>
      <w:r w:rsidRPr="00144CF0">
        <w:t xml:space="preserve">en </w:t>
      </w:r>
      <w:r w:rsidR="00791DEF" w:rsidRPr="00144CF0">
        <w:t>2003.</w:t>
      </w:r>
      <w:r w:rsidRPr="00144CF0">
        <w:t xml:space="preserve"> </w:t>
      </w:r>
      <w:r w:rsidR="00791DEF" w:rsidRPr="00144CF0">
        <w:t>E</w:t>
      </w:r>
      <w:r w:rsidRPr="00144CF0">
        <w:t>n</w:t>
      </w:r>
      <w:r w:rsidRPr="00144CF0">
        <w:rPr>
          <w:color w:val="00B050"/>
        </w:rPr>
        <w:t xml:space="preserve"> </w:t>
      </w:r>
      <w:r w:rsidRPr="00144CF0">
        <w:t xml:space="preserve">2011, nous avons terminé un cycle de </w:t>
      </w:r>
      <w:r w:rsidR="007A5703" w:rsidRPr="00144CF0">
        <w:t xml:space="preserve">8 </w:t>
      </w:r>
      <w:r w:rsidRPr="00144CF0">
        <w:t>années</w:t>
      </w:r>
      <w:r w:rsidR="00791DEF" w:rsidRPr="00144CF0">
        <w:t>,</w:t>
      </w:r>
      <w:r w:rsidR="005852D7" w:rsidRPr="00144CF0">
        <w:t xml:space="preserve"> </w:t>
      </w:r>
      <w:r w:rsidR="00791DEF" w:rsidRPr="00144CF0">
        <w:t>et</w:t>
      </w:r>
      <w:r w:rsidR="00A62645">
        <w:t xml:space="preserve"> </w:t>
      </w:r>
      <w:r w:rsidRPr="00144CF0">
        <w:t>notre conférence mondiale de H</w:t>
      </w:r>
      <w:r w:rsidR="007A5703" w:rsidRPr="00144CF0">
        <w:t xml:space="preserve">ouston, </w:t>
      </w:r>
      <w:r w:rsidR="00B63EEE" w:rsidRPr="00144CF0">
        <w:t xml:space="preserve">au </w:t>
      </w:r>
      <w:r w:rsidR="007A5703" w:rsidRPr="00144CF0">
        <w:t xml:space="preserve">Texas, </w:t>
      </w:r>
      <w:r w:rsidR="00791DEF" w:rsidRPr="00144CF0">
        <w:t>nous</w:t>
      </w:r>
      <w:r w:rsidR="005852D7" w:rsidRPr="00144CF0">
        <w:t xml:space="preserve"> a</w:t>
      </w:r>
      <w:r w:rsidR="00791DEF" w:rsidRPr="00144CF0">
        <w:t xml:space="preserve"> f</w:t>
      </w:r>
      <w:r w:rsidR="005852D7" w:rsidRPr="00144CF0">
        <w:t>a</w:t>
      </w:r>
      <w:r w:rsidR="00791DEF" w:rsidRPr="00144CF0">
        <w:t>it connaître</w:t>
      </w:r>
      <w:r w:rsidR="00791DEF" w:rsidRPr="00144CF0">
        <w:rPr>
          <w:color w:val="00B050"/>
        </w:rPr>
        <w:t xml:space="preserve"> </w:t>
      </w:r>
      <w:r w:rsidR="00B63EEE" w:rsidRPr="00144CF0">
        <w:t>une t</w:t>
      </w:r>
      <w:r w:rsidR="007A5703" w:rsidRPr="00144CF0">
        <w:t>ransformation</w:t>
      </w:r>
      <w:r w:rsidR="00B63EEE" w:rsidRPr="00144CF0">
        <w:t xml:space="preserve"> en profondeur</w:t>
      </w:r>
      <w:r w:rsidR="005852D7" w:rsidRPr="00144CF0">
        <w:t>,</w:t>
      </w:r>
      <w:r w:rsidR="00B63EEE" w:rsidRPr="00144CF0">
        <w:t xml:space="preserve"> et </w:t>
      </w:r>
      <w:r w:rsidR="005852D7" w:rsidRPr="00144CF0">
        <w:t xml:space="preserve">a </w:t>
      </w:r>
      <w:r w:rsidR="00791DEF" w:rsidRPr="00144CF0">
        <w:t>mi</w:t>
      </w:r>
      <w:r w:rsidR="005852D7" w:rsidRPr="00144CF0">
        <w:t>s</w:t>
      </w:r>
      <w:r w:rsidR="00791DEF" w:rsidRPr="00144CF0">
        <w:t xml:space="preserve"> en place </w:t>
      </w:r>
      <w:r w:rsidR="00B63EEE" w:rsidRPr="00144CF0">
        <w:t xml:space="preserve">une nouvelle </w:t>
      </w:r>
      <w:r w:rsidR="007A5703" w:rsidRPr="00144CF0">
        <w:t xml:space="preserve">direction </w:t>
      </w:r>
      <w:r w:rsidR="007330E0" w:rsidRPr="00144CF0">
        <w:t>pour notre</w:t>
      </w:r>
      <w:r w:rsidR="007330E0" w:rsidRPr="00144CF0">
        <w:rPr>
          <w:color w:val="00B050"/>
        </w:rPr>
        <w:t xml:space="preserve"> </w:t>
      </w:r>
      <w:r w:rsidR="00B63EEE" w:rsidRPr="00144CF0">
        <w:t>ministère</w:t>
      </w:r>
      <w:r w:rsidR="000D767C" w:rsidRPr="00144CF0">
        <w:t xml:space="preserve">. </w:t>
      </w:r>
      <w:r w:rsidR="00B63EEE" w:rsidRPr="00144CF0">
        <w:t xml:space="preserve">Les temps ont changé et Aglow est devenu un </w:t>
      </w:r>
      <w:r w:rsidR="007A5703" w:rsidRPr="00144CF0">
        <w:t xml:space="preserve">prototype </w:t>
      </w:r>
      <w:r w:rsidR="00B63EEE" w:rsidRPr="00144CF0">
        <w:t>qui manifeste le Ciel sur la terre</w:t>
      </w:r>
      <w:r w:rsidR="000D767C" w:rsidRPr="00144CF0">
        <w:t>.</w:t>
      </w:r>
      <w:r w:rsidR="000D767C" w:rsidRPr="0043707D">
        <w:t xml:space="preserve"> </w:t>
      </w:r>
    </w:p>
    <w:p w:rsidR="00036F3B" w:rsidRPr="0043707D" w:rsidRDefault="00AC40BB" w:rsidP="00D74316">
      <w:r w:rsidRPr="0043707D">
        <w:t xml:space="preserve">En tant que leaders </w:t>
      </w:r>
      <w:r w:rsidR="007A5703" w:rsidRPr="0043707D">
        <w:t>apostoli</w:t>
      </w:r>
      <w:r w:rsidRPr="0043707D">
        <w:t>ques, nous sommes choisis et appelés pour toucher nos communautés et porter la vérité du Royaume qui restaure la vie des gens, les transforme et les ramène dans une relation glorieuse avec Dieu et avec autrui</w:t>
      </w:r>
      <w:r w:rsidR="000D767C" w:rsidRPr="0043707D">
        <w:t xml:space="preserve">. </w:t>
      </w:r>
      <w:r w:rsidRPr="0043707D">
        <w:t xml:space="preserve">Nous sommes appelés à porter la vérité du Royaume qui brise la </w:t>
      </w:r>
      <w:r w:rsidR="00036F3B" w:rsidRPr="0043707D">
        <w:t>tyrann</w:t>
      </w:r>
      <w:r w:rsidRPr="0043707D">
        <w:t>ie de l’</w:t>
      </w:r>
      <w:r w:rsidR="00036F3B" w:rsidRPr="0043707D">
        <w:t xml:space="preserve">oppression </w:t>
      </w:r>
      <w:r w:rsidRPr="0043707D">
        <w:t>et donne la liberté et la puissance à ceux que n</w:t>
      </w:r>
      <w:r w:rsidR="004E6E03" w:rsidRPr="0043707D">
        <w:t>o</w:t>
      </w:r>
      <w:r w:rsidRPr="0043707D">
        <w:t>us touchons</w:t>
      </w:r>
      <w:r w:rsidR="00036F3B" w:rsidRPr="0043707D">
        <w:t xml:space="preserve">. </w:t>
      </w:r>
    </w:p>
    <w:p w:rsidR="00036F3B" w:rsidRPr="0043707D" w:rsidRDefault="00AC40BB" w:rsidP="00D74316">
      <w:r w:rsidRPr="0043707D">
        <w:t>Ce ministère a reçu une vie nouvelle</w:t>
      </w:r>
      <w:r w:rsidR="000D767C" w:rsidRPr="0043707D">
        <w:t xml:space="preserve">. </w:t>
      </w:r>
      <w:r w:rsidRPr="0043707D">
        <w:t xml:space="preserve">L’Esprit anime en nous un plus grand désir d’aller encore plus en profondeur dans notre relation avec Dieu et de devenir une </w:t>
      </w:r>
      <w:r w:rsidR="00FF3FA6" w:rsidRPr="0043707D">
        <w:t>meilleure</w:t>
      </w:r>
      <w:r w:rsidRPr="0043707D">
        <w:t xml:space="preserve"> expression de Son amour, de Sa </w:t>
      </w:r>
      <w:r w:rsidR="00FF3FA6" w:rsidRPr="0043707D">
        <w:t>vie,</w:t>
      </w:r>
      <w:r w:rsidRPr="0043707D">
        <w:t xml:space="preserve"> de Sa bonté et de Son amour pour le monde qui nous entoure</w:t>
      </w:r>
      <w:r w:rsidR="00036F3B" w:rsidRPr="0043707D">
        <w:t>.</w:t>
      </w:r>
      <w:r w:rsidR="00E84CDF">
        <w:t xml:space="preserve"> </w:t>
      </w:r>
      <w:r w:rsidR="00FF3FA6" w:rsidRPr="0043707D">
        <w:t xml:space="preserve">Un nouvel élan de Son Esprit se manifeste sut tout ce que nous avons connu </w:t>
      </w:r>
      <w:r w:rsidR="004F6C1B" w:rsidRPr="0043707D">
        <w:t>jusque-là</w:t>
      </w:r>
      <w:r w:rsidR="00FF3FA6" w:rsidRPr="0043707D">
        <w:t xml:space="preserve"> et nous donne d’entrer dans une nouvelle gloire de Son Esprit</w:t>
      </w:r>
      <w:r w:rsidR="00036F3B" w:rsidRPr="0043707D">
        <w:t>.</w:t>
      </w:r>
    </w:p>
    <w:p w:rsidR="00036F3B" w:rsidRPr="0043707D" w:rsidRDefault="00FF3FA6" w:rsidP="00D74316">
      <w:r w:rsidRPr="0043707D">
        <w:t xml:space="preserve">Les paroles prophétiques </w:t>
      </w:r>
      <w:r w:rsidRPr="007726DA">
        <w:t>reçu</w:t>
      </w:r>
      <w:r w:rsidR="00791DEF" w:rsidRPr="007726DA">
        <w:t>e</w:t>
      </w:r>
      <w:r w:rsidRPr="007726DA">
        <w:t xml:space="preserve">s </w:t>
      </w:r>
      <w:r w:rsidRPr="0043707D">
        <w:t>dans le ministère ces dernières années</w:t>
      </w:r>
      <w:r w:rsidR="004E6E03" w:rsidRPr="0043707D">
        <w:t>,</w:t>
      </w:r>
      <w:r w:rsidR="00791DEF">
        <w:t xml:space="preserve"> </w:t>
      </w:r>
      <w:r w:rsidRPr="0043707D">
        <w:t>et ce que les orateurs nous ont dit lors de nos dernières conférences parlent non seulement des intentions de Dieu envers ce ministère mais aussi de notre identité, de notre destinée et notre héritage</w:t>
      </w:r>
      <w:r w:rsidR="000D767C" w:rsidRPr="0043707D">
        <w:t xml:space="preserve">. </w:t>
      </w:r>
      <w:r w:rsidRPr="0043707D">
        <w:t xml:space="preserve">En tant que leader de ce </w:t>
      </w:r>
      <w:r w:rsidR="00036F3B" w:rsidRPr="0043707D">
        <w:t>minist</w:t>
      </w:r>
      <w:r w:rsidRPr="0043707D">
        <w:t>ère</w:t>
      </w:r>
      <w:r w:rsidR="00036F3B" w:rsidRPr="0043707D">
        <w:t xml:space="preserve">, </w:t>
      </w:r>
      <w:r w:rsidRPr="0043707D">
        <w:t>j’ose proclamer</w:t>
      </w:r>
      <w:r w:rsidR="00E84CDF">
        <w:t xml:space="preserve"> </w:t>
      </w:r>
      <w:r w:rsidRPr="0043707D">
        <w:t xml:space="preserve">que je ne me tourne pas vers </w:t>
      </w:r>
      <w:r w:rsidRPr="00785417">
        <w:t>une église</w:t>
      </w:r>
      <w:r w:rsidRPr="0043707D">
        <w:t xml:space="preserve"> ou vers un autre ministère pour recevoir une onction fraîche de l’Esprit de Dieu mais que je l</w:t>
      </w:r>
      <w:r w:rsidR="007726DA">
        <w:t>a recherche au sein même d’Aglow !</w:t>
      </w:r>
      <w:r w:rsidR="00036F3B" w:rsidRPr="0043707D">
        <w:t xml:space="preserve"> </w:t>
      </w:r>
    </w:p>
    <w:p w:rsidR="00535C7E" w:rsidRPr="0043707D" w:rsidRDefault="00FF3FA6" w:rsidP="00D74316">
      <w:pPr>
        <w:rPr>
          <w:iCs/>
        </w:rPr>
      </w:pPr>
      <w:r w:rsidRPr="0043707D">
        <w:t>Je crois que Dieu</w:t>
      </w:r>
      <w:r w:rsidR="00A62645">
        <w:t xml:space="preserve"> </w:t>
      </w:r>
      <w:r w:rsidRPr="0043707D">
        <w:t xml:space="preserve">a été très clair </w:t>
      </w:r>
      <w:r w:rsidR="004F6C1B" w:rsidRPr="0043707D">
        <w:t>quant</w:t>
      </w:r>
      <w:r w:rsidRPr="0043707D">
        <w:t xml:space="preserve"> à la destinée qu’Il a </w:t>
      </w:r>
      <w:r w:rsidRPr="007726DA">
        <w:t>prévu</w:t>
      </w:r>
      <w:r w:rsidR="00791DEF" w:rsidRPr="007726DA">
        <w:t>e</w:t>
      </w:r>
      <w:r w:rsidRPr="007726DA">
        <w:t xml:space="preserve"> </w:t>
      </w:r>
      <w:r w:rsidRPr="0043707D">
        <w:t>pour</w:t>
      </w:r>
      <w:r w:rsidR="00E84CDF">
        <w:t xml:space="preserve"> </w:t>
      </w:r>
      <w:r w:rsidR="00036F3B" w:rsidRPr="0043707D">
        <w:t>Aglow</w:t>
      </w:r>
      <w:r w:rsidRPr="0043707D">
        <w:t> </w:t>
      </w:r>
      <w:r w:rsidR="00791DEF" w:rsidRPr="0043707D">
        <w:t>: c’est</w:t>
      </w:r>
      <w:r w:rsidRPr="0043707D">
        <w:t xml:space="preserve"> d’être</w:t>
      </w:r>
      <w:r w:rsidR="00791DEF">
        <w:t xml:space="preserve"> </w:t>
      </w:r>
      <w:r w:rsidRPr="0043707D">
        <w:t>une culture du Royaume qui apporte la transformation</w:t>
      </w:r>
      <w:r w:rsidR="000D767C" w:rsidRPr="0043707D">
        <w:t xml:space="preserve">. </w:t>
      </w:r>
      <w:r w:rsidRPr="0043707D">
        <w:t xml:space="preserve">Nous connaissons notre </w:t>
      </w:r>
      <w:r w:rsidR="00036F3B" w:rsidRPr="0043707D">
        <w:t>identit</w:t>
      </w:r>
      <w:r w:rsidRPr="0043707D">
        <w:t>é et nous savons que nous avons un héritage</w:t>
      </w:r>
      <w:r w:rsidR="00036F3B" w:rsidRPr="0043707D">
        <w:t xml:space="preserve">. </w:t>
      </w:r>
      <w:r w:rsidR="003766B1" w:rsidRPr="0043707D">
        <w:t xml:space="preserve">Il est temps que nous prenions la place que Dieu a </w:t>
      </w:r>
      <w:r w:rsidR="003766B1" w:rsidRPr="007726DA">
        <w:t>prévu</w:t>
      </w:r>
      <w:r w:rsidR="00791DEF" w:rsidRPr="007726DA">
        <w:t>e</w:t>
      </w:r>
      <w:r w:rsidR="003766B1" w:rsidRPr="007726DA">
        <w:t xml:space="preserve"> </w:t>
      </w:r>
      <w:r w:rsidR="003766B1" w:rsidRPr="0043707D">
        <w:t>pour nous</w:t>
      </w:r>
      <w:r w:rsidR="00036F3B" w:rsidRPr="0043707D">
        <w:t xml:space="preserve">. </w:t>
      </w:r>
      <w:r w:rsidR="003766B1" w:rsidRPr="0043707D">
        <w:t>Merci</w:t>
      </w:r>
      <w:r w:rsidR="00791DEF">
        <w:t xml:space="preserve"> </w:t>
      </w:r>
      <w:r w:rsidR="003766B1" w:rsidRPr="0043707D">
        <w:t xml:space="preserve">de </w:t>
      </w:r>
      <w:r w:rsidR="00E84CDF">
        <w:t>ce que vous faites</w:t>
      </w:r>
      <w:r w:rsidR="003766B1" w:rsidRPr="0043707D">
        <w:t xml:space="preserve"> partie de cette armée puissante </w:t>
      </w:r>
      <w:r w:rsidR="003766B1" w:rsidRPr="007726DA">
        <w:t>fai</w:t>
      </w:r>
      <w:r w:rsidR="00791DEF" w:rsidRPr="007726DA">
        <w:t>t</w:t>
      </w:r>
      <w:r w:rsidR="003766B1" w:rsidRPr="007726DA">
        <w:t xml:space="preserve">e </w:t>
      </w:r>
      <w:r w:rsidR="003766B1" w:rsidRPr="0043707D">
        <w:t>d’hommes et de femmes Aglow qui persévèrent pour accomplir Ses plans et Ses objectifs sur la terre.</w:t>
      </w:r>
      <w:r w:rsidR="007726DA">
        <w:t xml:space="preserve"> LE TEMPS EST VENU DE VOUS ELEVER !</w:t>
      </w:r>
    </w:p>
    <w:p w:rsidR="00815423" w:rsidRPr="00332457" w:rsidRDefault="00815423" w:rsidP="00D74316">
      <w:pPr>
        <w:sectPr w:rsidR="00815423" w:rsidRPr="00332457" w:rsidSect="00A439F6">
          <w:type w:val="continuous"/>
          <w:pgSz w:w="11907" w:h="16839" w:code="9"/>
          <w:pgMar w:top="1152" w:right="1152" w:bottom="720" w:left="1152" w:header="720" w:footer="432" w:gutter="0"/>
          <w:pgNumType w:fmt="lowerRoman"/>
          <w:cols w:space="720"/>
          <w:docGrid w:linePitch="360"/>
        </w:sectPr>
      </w:pPr>
    </w:p>
    <w:p w:rsidR="003A1DF9" w:rsidRDefault="00144165" w:rsidP="00D74316">
      <w:r>
        <w:rPr>
          <w:noProof/>
          <w:szCs w:val="24"/>
          <w:lang w:val="en-US"/>
        </w:rPr>
        <w:drawing>
          <wp:inline distT="0" distB="0" distL="0" distR="0">
            <wp:extent cx="1732280" cy="481330"/>
            <wp:effectExtent l="0" t="0" r="1270" b="0"/>
            <wp:docPr id="4" name="Picture 2" descr="Jane Hansen Hoyt 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ne Hansen Hoyt lr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2280" cy="481330"/>
                    </a:xfrm>
                    <a:prstGeom prst="rect">
                      <a:avLst/>
                    </a:prstGeom>
                    <a:noFill/>
                    <a:ln>
                      <a:noFill/>
                    </a:ln>
                  </pic:spPr>
                </pic:pic>
              </a:graphicData>
            </a:graphic>
          </wp:inline>
        </w:drawing>
      </w:r>
      <w:r w:rsidR="00F1458C" w:rsidRPr="00332457">
        <w:br/>
      </w:r>
      <w:r w:rsidR="00036F3B" w:rsidRPr="00332457">
        <w:t xml:space="preserve">Jane </w:t>
      </w:r>
      <w:r w:rsidR="004F6C1B" w:rsidRPr="00332457">
        <w:t>Hansen Hoyt</w:t>
      </w:r>
    </w:p>
    <w:p w:rsidR="004C5920" w:rsidRPr="00332457" w:rsidRDefault="00036F3B" w:rsidP="00D74316">
      <w:r w:rsidRPr="00332457">
        <w:t>President</w:t>
      </w:r>
      <w:r w:rsidR="00B75818" w:rsidRPr="00332457">
        <w:t>/CEO</w:t>
      </w:r>
      <w:r w:rsidR="00AF39D9" w:rsidRPr="00332457">
        <w:br/>
      </w:r>
      <w:r w:rsidR="00933830" w:rsidRPr="00332457">
        <w:t>Aglow Internati</w:t>
      </w:r>
      <w:r w:rsidR="00547618" w:rsidRPr="00332457">
        <w:t>o</w:t>
      </w:r>
      <w:r w:rsidR="00AF39D9" w:rsidRPr="00332457">
        <w:t>nal</w:t>
      </w:r>
    </w:p>
    <w:p w:rsidR="00DF6DA8" w:rsidRPr="00D74316" w:rsidRDefault="004C5920" w:rsidP="00D74316">
      <w:pPr>
        <w:rPr>
          <w:sz w:val="2"/>
          <w:szCs w:val="2"/>
        </w:rPr>
        <w:sectPr w:rsidR="00DF6DA8" w:rsidRPr="00D74316" w:rsidSect="00A439F6">
          <w:headerReference w:type="default" r:id="rId14"/>
          <w:type w:val="continuous"/>
          <w:pgSz w:w="11907" w:h="16839" w:code="9"/>
          <w:pgMar w:top="1152" w:right="1152" w:bottom="720" w:left="1152" w:header="720" w:footer="432" w:gutter="0"/>
          <w:pgNumType w:fmt="lowerRoman"/>
          <w:cols w:space="720"/>
          <w:docGrid w:linePitch="360"/>
        </w:sectPr>
      </w:pPr>
      <w:r w:rsidRPr="00DF6DA8">
        <w:br w:type="page"/>
      </w:r>
    </w:p>
    <w:p w:rsidR="00976710" w:rsidRPr="00AE7183" w:rsidRDefault="003766B1" w:rsidP="00976710">
      <w:pPr>
        <w:pStyle w:val="FrontHeads"/>
        <w:rPr>
          <w:bCs w:val="0"/>
          <w:smallCaps w:val="0"/>
          <w:sz w:val="40"/>
          <w:szCs w:val="40"/>
        </w:rPr>
      </w:pPr>
      <w:bookmarkStart w:id="5" w:name="_Toc431284277"/>
      <w:bookmarkStart w:id="6" w:name="_Toc431282262"/>
      <w:bookmarkStart w:id="7" w:name="_Toc334621203"/>
      <w:bookmarkStart w:id="8" w:name="_Toc101529857"/>
      <w:bookmarkStart w:id="9" w:name="_Toc101554230"/>
      <w:bookmarkStart w:id="10" w:name="_Toc134012446"/>
      <w:r w:rsidRPr="005601C6">
        <w:rPr>
          <w:rStyle w:val="TOC-headChar"/>
          <w:b/>
          <w:shd w:val="clear" w:color="auto" w:fill="auto"/>
        </w:rPr>
        <w:lastRenderedPageBreak/>
        <w:t>Table des matières</w:t>
      </w:r>
      <w:bookmarkEnd w:id="5"/>
      <w:bookmarkEnd w:id="6"/>
      <w:bookmarkEnd w:id="7"/>
      <w:bookmarkEnd w:id="8"/>
      <w:bookmarkEnd w:id="9"/>
      <w:bookmarkEnd w:id="10"/>
    </w:p>
    <w:p w:rsidR="00492200" w:rsidRPr="00492200" w:rsidRDefault="00276353" w:rsidP="00492200">
      <w:pPr>
        <w:pStyle w:val="TOC2"/>
        <w:rPr>
          <w:rStyle w:val="Hyperlink"/>
        </w:rPr>
      </w:pPr>
      <w:r>
        <w:rPr>
          <w:sz w:val="2"/>
        </w:rPr>
        <w:fldChar w:fldCharType="begin"/>
      </w:r>
      <w:r>
        <w:rPr>
          <w:sz w:val="2"/>
        </w:rPr>
        <w:instrText xml:space="preserve"> TOC \h \z \t "Heading 1,1,Heading 2,2,Heading 3,3,Heading 4,4,FrontHeads,2,form-title,3,Parts,1,Form-Titles,3" </w:instrText>
      </w:r>
      <w:r>
        <w:rPr>
          <w:sz w:val="2"/>
        </w:rPr>
        <w:fldChar w:fldCharType="separate"/>
      </w:r>
      <w:hyperlink w:anchor="_Toc134012444" w:history="1">
        <w:r w:rsidR="00492200" w:rsidRPr="005470BF">
          <w:rPr>
            <w:rStyle w:val="Hyperlink"/>
            <w:noProof/>
          </w:rPr>
          <w:t>Note Spéciale à l’Intention des  responsables locales</w:t>
        </w:r>
        <w:r w:rsidR="00492200" w:rsidRPr="00492200">
          <w:rPr>
            <w:rStyle w:val="Hyperlink"/>
            <w:webHidden/>
          </w:rPr>
          <w:tab/>
        </w:r>
        <w:r w:rsidR="00492200" w:rsidRPr="00492200">
          <w:rPr>
            <w:rStyle w:val="Hyperlink"/>
            <w:webHidden/>
          </w:rPr>
          <w:fldChar w:fldCharType="begin"/>
        </w:r>
        <w:r w:rsidR="00492200" w:rsidRPr="00492200">
          <w:rPr>
            <w:rStyle w:val="Hyperlink"/>
            <w:webHidden/>
          </w:rPr>
          <w:instrText xml:space="preserve"> PAGEREF _Toc134012444 \h </w:instrText>
        </w:r>
        <w:r w:rsidR="00492200" w:rsidRPr="00492200">
          <w:rPr>
            <w:rStyle w:val="Hyperlink"/>
            <w:webHidden/>
          </w:rPr>
        </w:r>
        <w:r w:rsidR="00492200" w:rsidRPr="00492200">
          <w:rPr>
            <w:rStyle w:val="Hyperlink"/>
            <w:noProof/>
            <w:webHidden/>
          </w:rPr>
          <w:fldChar w:fldCharType="separate"/>
        </w:r>
        <w:r w:rsidR="00492200" w:rsidRPr="00492200">
          <w:rPr>
            <w:rStyle w:val="Hyperlink"/>
            <w:webHidden/>
          </w:rPr>
          <w:t>i</w:t>
        </w:r>
        <w:r w:rsidR="00492200" w:rsidRPr="00492200">
          <w:rPr>
            <w:rStyle w:val="Hyperlink"/>
            <w:webHidden/>
          </w:rPr>
          <w:fldChar w:fldCharType="end"/>
        </w:r>
      </w:hyperlink>
    </w:p>
    <w:p w:rsidR="00492200" w:rsidRDefault="000E1CE1" w:rsidP="00492200">
      <w:pPr>
        <w:pStyle w:val="TOC2"/>
        <w:rPr>
          <w:rFonts w:asciiTheme="minorHAnsi" w:eastAsiaTheme="minorEastAsia" w:hAnsiTheme="minorHAnsi" w:cstheme="minorBidi"/>
          <w:b/>
          <w:noProof/>
          <w:sz w:val="22"/>
          <w:szCs w:val="22"/>
          <w:lang w:val="en-US"/>
        </w:rPr>
      </w:pPr>
      <w:hyperlink w:anchor="_Toc134012445" w:history="1">
        <w:r w:rsidR="00492200" w:rsidRPr="005470BF">
          <w:rPr>
            <w:rStyle w:val="Hyperlink"/>
            <w:noProof/>
          </w:rPr>
          <w:t>Lettre de Notre Présidente Aglow International</w:t>
        </w:r>
        <w:r w:rsidR="00492200" w:rsidRPr="00492200">
          <w:rPr>
            <w:rStyle w:val="Hyperlink"/>
            <w:webHidden/>
          </w:rPr>
          <w:tab/>
        </w:r>
        <w:r w:rsidR="00492200" w:rsidRPr="00492200">
          <w:rPr>
            <w:rStyle w:val="Hyperlink"/>
            <w:webHidden/>
          </w:rPr>
          <w:fldChar w:fldCharType="begin"/>
        </w:r>
        <w:r w:rsidR="00492200" w:rsidRPr="00492200">
          <w:rPr>
            <w:rStyle w:val="Hyperlink"/>
            <w:webHidden/>
          </w:rPr>
          <w:instrText xml:space="preserve"> PAGEREF _Toc134012445 \h </w:instrText>
        </w:r>
        <w:r w:rsidR="00492200" w:rsidRPr="00492200">
          <w:rPr>
            <w:rStyle w:val="Hyperlink"/>
            <w:webHidden/>
          </w:rPr>
        </w:r>
        <w:r w:rsidR="00492200" w:rsidRPr="00492200">
          <w:rPr>
            <w:rStyle w:val="Hyperlink"/>
            <w:noProof/>
            <w:webHidden/>
          </w:rPr>
          <w:fldChar w:fldCharType="separate"/>
        </w:r>
        <w:r w:rsidR="00492200" w:rsidRPr="00492200">
          <w:rPr>
            <w:rStyle w:val="Hyperlink"/>
            <w:webHidden/>
          </w:rPr>
          <w:t>ii</w:t>
        </w:r>
        <w:r w:rsidR="00492200" w:rsidRPr="00492200">
          <w:rPr>
            <w:rStyle w:val="Hyperlink"/>
            <w:webHidden/>
          </w:rPr>
          <w:fldChar w:fldCharType="end"/>
        </w:r>
      </w:hyperlink>
    </w:p>
    <w:p w:rsidR="00492200" w:rsidRDefault="000E1CE1">
      <w:pPr>
        <w:pStyle w:val="TOC2"/>
        <w:rPr>
          <w:rFonts w:asciiTheme="minorHAnsi" w:eastAsiaTheme="minorEastAsia" w:hAnsiTheme="minorHAnsi" w:cstheme="minorBidi"/>
          <w:noProof/>
          <w:sz w:val="22"/>
          <w:szCs w:val="22"/>
          <w:lang w:val="en-US"/>
        </w:rPr>
      </w:pPr>
      <w:hyperlink w:anchor="_Toc134012446" w:history="1">
        <w:r w:rsidR="00492200" w:rsidRPr="005470BF">
          <w:rPr>
            <w:rStyle w:val="Hyperlink"/>
            <w:noProof/>
          </w:rPr>
          <w:t>Table des matières</w:t>
        </w:r>
        <w:r w:rsidR="00492200">
          <w:rPr>
            <w:noProof/>
            <w:webHidden/>
          </w:rPr>
          <w:tab/>
        </w:r>
        <w:r w:rsidR="00492200">
          <w:rPr>
            <w:noProof/>
            <w:webHidden/>
          </w:rPr>
          <w:fldChar w:fldCharType="begin"/>
        </w:r>
        <w:r w:rsidR="00492200">
          <w:rPr>
            <w:noProof/>
            <w:webHidden/>
          </w:rPr>
          <w:instrText xml:space="preserve"> PAGEREF _Toc134012446 \h </w:instrText>
        </w:r>
        <w:r w:rsidR="00492200">
          <w:rPr>
            <w:noProof/>
            <w:webHidden/>
          </w:rPr>
        </w:r>
        <w:r w:rsidR="00492200">
          <w:rPr>
            <w:noProof/>
            <w:webHidden/>
          </w:rPr>
          <w:fldChar w:fldCharType="separate"/>
        </w:r>
        <w:r w:rsidR="00492200">
          <w:rPr>
            <w:noProof/>
            <w:webHidden/>
          </w:rPr>
          <w:t>iii</w:t>
        </w:r>
        <w:r w:rsidR="00492200">
          <w:rPr>
            <w:noProof/>
            <w:webHidden/>
          </w:rPr>
          <w:fldChar w:fldCharType="end"/>
        </w:r>
      </w:hyperlink>
    </w:p>
    <w:p w:rsidR="00492200" w:rsidRDefault="000E1CE1" w:rsidP="00492200">
      <w:pPr>
        <w:pStyle w:val="Parts"/>
        <w:rPr>
          <w:rFonts w:asciiTheme="minorHAnsi" w:eastAsiaTheme="minorEastAsia" w:hAnsiTheme="minorHAnsi" w:cstheme="minorBidi"/>
          <w:b/>
          <w:sz w:val="22"/>
          <w:szCs w:val="22"/>
          <w:lang w:val="en-US"/>
        </w:rPr>
      </w:pPr>
      <w:hyperlink w:anchor="_Toc134012447" w:history="1">
        <w:r w:rsidR="00492200" w:rsidRPr="005470BF">
          <w:rPr>
            <w:rStyle w:val="Hyperlink"/>
          </w:rPr>
          <w:t>1ere Partie</w:t>
        </w:r>
      </w:hyperlink>
    </w:p>
    <w:p w:rsidR="00492200" w:rsidRDefault="000E1CE1">
      <w:pPr>
        <w:pStyle w:val="TOC1"/>
        <w:rPr>
          <w:rFonts w:asciiTheme="minorHAnsi" w:eastAsiaTheme="minorEastAsia" w:hAnsiTheme="minorHAnsi" w:cstheme="minorBidi"/>
          <w:b w:val="0"/>
          <w:sz w:val="22"/>
          <w:szCs w:val="22"/>
          <w:lang w:val="en-US"/>
        </w:rPr>
      </w:pPr>
      <w:hyperlink w:anchor="_Toc134012448" w:history="1">
        <w:r w:rsidR="00492200" w:rsidRPr="005470BF">
          <w:rPr>
            <w:rStyle w:val="Hyperlink"/>
          </w:rPr>
          <w:t>Section 1: Les fondements du ministère</w:t>
        </w:r>
        <w:r w:rsidR="00492200">
          <w:rPr>
            <w:webHidden/>
          </w:rPr>
          <w:tab/>
        </w:r>
        <w:r w:rsidR="00492200">
          <w:rPr>
            <w:webHidden/>
          </w:rPr>
          <w:fldChar w:fldCharType="begin"/>
        </w:r>
        <w:r w:rsidR="00492200">
          <w:rPr>
            <w:webHidden/>
          </w:rPr>
          <w:instrText xml:space="preserve"> PAGEREF _Toc134012448 \h </w:instrText>
        </w:r>
        <w:r w:rsidR="00492200">
          <w:rPr>
            <w:webHidden/>
          </w:rPr>
        </w:r>
        <w:r w:rsidR="00492200">
          <w:rPr>
            <w:webHidden/>
          </w:rPr>
          <w:fldChar w:fldCharType="separate"/>
        </w:r>
        <w:r w:rsidR="00492200">
          <w:rPr>
            <w:webHidden/>
          </w:rPr>
          <w:t>7</w:t>
        </w:r>
        <w:r w:rsidR="00492200">
          <w:rPr>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49" w:history="1">
        <w:r w:rsidR="00492200" w:rsidRPr="005470BF">
          <w:rPr>
            <w:rStyle w:val="Hyperlink"/>
            <w:noProof/>
          </w:rPr>
          <w:t>Aglow : qui sommes-nous ?</w:t>
        </w:r>
        <w:r w:rsidR="00492200">
          <w:rPr>
            <w:noProof/>
            <w:webHidden/>
          </w:rPr>
          <w:tab/>
        </w:r>
        <w:r w:rsidR="00492200">
          <w:rPr>
            <w:noProof/>
            <w:webHidden/>
          </w:rPr>
          <w:fldChar w:fldCharType="begin"/>
        </w:r>
        <w:r w:rsidR="00492200">
          <w:rPr>
            <w:noProof/>
            <w:webHidden/>
          </w:rPr>
          <w:instrText xml:space="preserve"> PAGEREF _Toc134012449 \h </w:instrText>
        </w:r>
        <w:r w:rsidR="00492200">
          <w:rPr>
            <w:noProof/>
            <w:webHidden/>
          </w:rPr>
        </w:r>
        <w:r w:rsidR="00492200">
          <w:rPr>
            <w:noProof/>
            <w:webHidden/>
          </w:rPr>
          <w:fldChar w:fldCharType="separate"/>
        </w:r>
        <w:r w:rsidR="00492200">
          <w:rPr>
            <w:noProof/>
            <w:webHidden/>
          </w:rPr>
          <w:t>7</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50" w:history="1">
        <w:r w:rsidR="00492200" w:rsidRPr="005470BF">
          <w:rPr>
            <w:rStyle w:val="Hyperlink"/>
            <w:noProof/>
          </w:rPr>
          <w:t>Notre profession de foi</w:t>
        </w:r>
        <w:r w:rsidR="00492200">
          <w:rPr>
            <w:noProof/>
            <w:webHidden/>
          </w:rPr>
          <w:tab/>
        </w:r>
        <w:r w:rsidR="00492200">
          <w:rPr>
            <w:noProof/>
            <w:webHidden/>
          </w:rPr>
          <w:fldChar w:fldCharType="begin"/>
        </w:r>
        <w:r w:rsidR="00492200">
          <w:rPr>
            <w:noProof/>
            <w:webHidden/>
          </w:rPr>
          <w:instrText xml:space="preserve"> PAGEREF _Toc134012450 \h </w:instrText>
        </w:r>
        <w:r w:rsidR="00492200">
          <w:rPr>
            <w:noProof/>
            <w:webHidden/>
          </w:rPr>
        </w:r>
        <w:r w:rsidR="00492200">
          <w:rPr>
            <w:noProof/>
            <w:webHidden/>
          </w:rPr>
          <w:fldChar w:fldCharType="separate"/>
        </w:r>
        <w:r w:rsidR="00492200">
          <w:rPr>
            <w:noProof/>
            <w:webHidden/>
          </w:rPr>
          <w:t>8</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51" w:history="1">
        <w:r w:rsidR="00492200" w:rsidRPr="005470BF">
          <w:rPr>
            <w:rStyle w:val="Hyperlink"/>
            <w:noProof/>
          </w:rPr>
          <w:t>Déclaration d’Identité, de la Vision et de la Déclaration de Mission d’Aglow</w:t>
        </w:r>
        <w:r w:rsidR="00492200">
          <w:rPr>
            <w:noProof/>
            <w:webHidden/>
          </w:rPr>
          <w:tab/>
        </w:r>
        <w:r w:rsidR="00492200">
          <w:rPr>
            <w:noProof/>
            <w:webHidden/>
          </w:rPr>
          <w:fldChar w:fldCharType="begin"/>
        </w:r>
        <w:r w:rsidR="00492200">
          <w:rPr>
            <w:noProof/>
            <w:webHidden/>
          </w:rPr>
          <w:instrText xml:space="preserve"> PAGEREF _Toc134012451 \h </w:instrText>
        </w:r>
        <w:r w:rsidR="00492200">
          <w:rPr>
            <w:noProof/>
            <w:webHidden/>
          </w:rPr>
        </w:r>
        <w:r w:rsidR="00492200">
          <w:rPr>
            <w:noProof/>
            <w:webHidden/>
          </w:rPr>
          <w:fldChar w:fldCharType="separate"/>
        </w:r>
        <w:r w:rsidR="00492200">
          <w:rPr>
            <w:noProof/>
            <w:webHidden/>
          </w:rPr>
          <w:t>10</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52" w:history="1">
        <w:r w:rsidR="00492200" w:rsidRPr="005470BF">
          <w:rPr>
            <w:rStyle w:val="Hyperlink"/>
            <w:noProof/>
          </w:rPr>
          <w:t>Aglow International est un Mouvement du Royaume qui s’engage à:</w:t>
        </w:r>
        <w:r w:rsidR="00492200">
          <w:rPr>
            <w:noProof/>
            <w:webHidden/>
          </w:rPr>
          <w:tab/>
        </w:r>
        <w:r w:rsidR="00492200">
          <w:rPr>
            <w:noProof/>
            <w:webHidden/>
          </w:rPr>
          <w:fldChar w:fldCharType="begin"/>
        </w:r>
        <w:r w:rsidR="00492200">
          <w:rPr>
            <w:noProof/>
            <w:webHidden/>
          </w:rPr>
          <w:instrText xml:space="preserve"> PAGEREF _Toc134012452 \h </w:instrText>
        </w:r>
        <w:r w:rsidR="00492200">
          <w:rPr>
            <w:noProof/>
            <w:webHidden/>
          </w:rPr>
        </w:r>
        <w:r w:rsidR="00492200">
          <w:rPr>
            <w:noProof/>
            <w:webHidden/>
          </w:rPr>
          <w:fldChar w:fldCharType="separate"/>
        </w:r>
        <w:r w:rsidR="00492200">
          <w:rPr>
            <w:noProof/>
            <w:webHidden/>
          </w:rPr>
          <w:t>10</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53" w:history="1">
        <w:r w:rsidR="00492200" w:rsidRPr="005470BF">
          <w:rPr>
            <w:rStyle w:val="Hyperlink"/>
            <w:noProof/>
          </w:rPr>
          <w:t>Les Valeurs Fondamentales d’Aglow</w:t>
        </w:r>
        <w:r w:rsidR="00492200">
          <w:rPr>
            <w:noProof/>
            <w:webHidden/>
          </w:rPr>
          <w:tab/>
        </w:r>
        <w:r w:rsidR="00492200">
          <w:rPr>
            <w:noProof/>
            <w:webHidden/>
          </w:rPr>
          <w:fldChar w:fldCharType="begin"/>
        </w:r>
        <w:r w:rsidR="00492200">
          <w:rPr>
            <w:noProof/>
            <w:webHidden/>
          </w:rPr>
          <w:instrText xml:space="preserve"> PAGEREF _Toc134012453 \h </w:instrText>
        </w:r>
        <w:r w:rsidR="00492200">
          <w:rPr>
            <w:noProof/>
            <w:webHidden/>
          </w:rPr>
        </w:r>
        <w:r w:rsidR="00492200">
          <w:rPr>
            <w:noProof/>
            <w:webHidden/>
          </w:rPr>
          <w:fldChar w:fldCharType="separate"/>
        </w:r>
        <w:r w:rsidR="00492200">
          <w:rPr>
            <w:noProof/>
            <w:webHidden/>
          </w:rPr>
          <w:t>12</w:t>
        </w:r>
        <w:r w:rsidR="00492200">
          <w:rPr>
            <w:noProof/>
            <w:webHidden/>
          </w:rPr>
          <w:fldChar w:fldCharType="end"/>
        </w:r>
      </w:hyperlink>
    </w:p>
    <w:p w:rsidR="00492200" w:rsidRDefault="000E1CE1">
      <w:pPr>
        <w:pStyle w:val="TOC2"/>
        <w:rPr>
          <w:rFonts w:asciiTheme="minorHAnsi" w:eastAsiaTheme="minorEastAsia" w:hAnsiTheme="minorHAnsi" w:cstheme="minorBidi"/>
          <w:noProof/>
          <w:sz w:val="22"/>
          <w:szCs w:val="22"/>
          <w:lang w:val="en-US"/>
        </w:rPr>
      </w:pPr>
      <w:hyperlink w:anchor="_Toc134012454" w:history="1">
        <w:r w:rsidR="00492200" w:rsidRPr="005470BF">
          <w:rPr>
            <w:rStyle w:val="Hyperlink"/>
            <w:noProof/>
          </w:rPr>
          <w:t>Comment est organisé Aglow ?</w:t>
        </w:r>
        <w:r w:rsidR="00492200">
          <w:rPr>
            <w:noProof/>
            <w:webHidden/>
          </w:rPr>
          <w:tab/>
        </w:r>
        <w:r w:rsidR="00492200">
          <w:rPr>
            <w:noProof/>
            <w:webHidden/>
          </w:rPr>
          <w:fldChar w:fldCharType="begin"/>
        </w:r>
        <w:r w:rsidR="00492200">
          <w:rPr>
            <w:noProof/>
            <w:webHidden/>
          </w:rPr>
          <w:instrText xml:space="preserve"> PAGEREF _Toc134012454 \h </w:instrText>
        </w:r>
        <w:r w:rsidR="00492200">
          <w:rPr>
            <w:noProof/>
            <w:webHidden/>
          </w:rPr>
        </w:r>
        <w:r w:rsidR="00492200">
          <w:rPr>
            <w:noProof/>
            <w:webHidden/>
          </w:rPr>
          <w:fldChar w:fldCharType="separate"/>
        </w:r>
        <w:r w:rsidR="00492200">
          <w:rPr>
            <w:noProof/>
            <w:webHidden/>
          </w:rPr>
          <w:t>13</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55" w:history="1">
        <w:r w:rsidR="00492200" w:rsidRPr="005470BF">
          <w:rPr>
            <w:rStyle w:val="Hyperlink"/>
            <w:noProof/>
          </w:rPr>
          <w:t>Aglow - Un mouvement avec une onction apostolique</w:t>
        </w:r>
        <w:r w:rsidR="00492200">
          <w:rPr>
            <w:noProof/>
            <w:webHidden/>
          </w:rPr>
          <w:tab/>
        </w:r>
        <w:r w:rsidR="00492200">
          <w:rPr>
            <w:noProof/>
            <w:webHidden/>
          </w:rPr>
          <w:fldChar w:fldCharType="begin"/>
        </w:r>
        <w:r w:rsidR="00492200">
          <w:rPr>
            <w:noProof/>
            <w:webHidden/>
          </w:rPr>
          <w:instrText xml:space="preserve"> PAGEREF _Toc134012455 \h </w:instrText>
        </w:r>
        <w:r w:rsidR="00492200">
          <w:rPr>
            <w:noProof/>
            <w:webHidden/>
          </w:rPr>
        </w:r>
        <w:r w:rsidR="00492200">
          <w:rPr>
            <w:noProof/>
            <w:webHidden/>
          </w:rPr>
          <w:fldChar w:fldCharType="separate"/>
        </w:r>
        <w:r w:rsidR="00492200">
          <w:rPr>
            <w:noProof/>
            <w:webHidden/>
          </w:rPr>
          <w:t>15</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56" w:history="1">
        <w:r w:rsidR="00492200" w:rsidRPr="005470BF">
          <w:rPr>
            <w:rStyle w:val="Hyperlink"/>
            <w:noProof/>
          </w:rPr>
          <w:t>Qu'Est-ce Qu'un Apôtre?</w:t>
        </w:r>
        <w:r w:rsidR="00492200">
          <w:rPr>
            <w:noProof/>
            <w:webHidden/>
          </w:rPr>
          <w:tab/>
        </w:r>
        <w:r w:rsidR="00492200">
          <w:rPr>
            <w:noProof/>
            <w:webHidden/>
          </w:rPr>
          <w:fldChar w:fldCharType="begin"/>
        </w:r>
        <w:r w:rsidR="00492200">
          <w:rPr>
            <w:noProof/>
            <w:webHidden/>
          </w:rPr>
          <w:instrText xml:space="preserve"> PAGEREF _Toc134012456 \h </w:instrText>
        </w:r>
        <w:r w:rsidR="00492200">
          <w:rPr>
            <w:noProof/>
            <w:webHidden/>
          </w:rPr>
        </w:r>
        <w:r w:rsidR="00492200">
          <w:rPr>
            <w:noProof/>
            <w:webHidden/>
          </w:rPr>
          <w:fldChar w:fldCharType="separate"/>
        </w:r>
        <w:r w:rsidR="00492200">
          <w:rPr>
            <w:noProof/>
            <w:webHidden/>
          </w:rPr>
          <w:t>15</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57" w:history="1">
        <w:r w:rsidR="00492200" w:rsidRPr="005470BF">
          <w:rPr>
            <w:rStyle w:val="Hyperlink"/>
            <w:noProof/>
          </w:rPr>
          <w:t>Les leaders apostoliques sont de véritables guerriers spirituels !</w:t>
        </w:r>
        <w:r w:rsidR="00492200">
          <w:rPr>
            <w:noProof/>
            <w:webHidden/>
          </w:rPr>
          <w:tab/>
        </w:r>
        <w:r w:rsidR="00492200">
          <w:rPr>
            <w:noProof/>
            <w:webHidden/>
          </w:rPr>
          <w:fldChar w:fldCharType="begin"/>
        </w:r>
        <w:r w:rsidR="00492200">
          <w:rPr>
            <w:noProof/>
            <w:webHidden/>
          </w:rPr>
          <w:instrText xml:space="preserve"> PAGEREF _Toc134012457 \h </w:instrText>
        </w:r>
        <w:r w:rsidR="00492200">
          <w:rPr>
            <w:noProof/>
            <w:webHidden/>
          </w:rPr>
        </w:r>
        <w:r w:rsidR="00492200">
          <w:rPr>
            <w:noProof/>
            <w:webHidden/>
          </w:rPr>
          <w:fldChar w:fldCharType="separate"/>
        </w:r>
        <w:r w:rsidR="00492200">
          <w:rPr>
            <w:noProof/>
            <w:webHidden/>
          </w:rPr>
          <w:t>17</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58" w:history="1">
        <w:r w:rsidR="00492200" w:rsidRPr="005470BF">
          <w:rPr>
            <w:rStyle w:val="Hyperlink"/>
            <w:noProof/>
          </w:rPr>
          <w:t>La direction dans laquelle le Saint-Esprit nous emmène</w:t>
        </w:r>
        <w:r w:rsidR="00492200">
          <w:rPr>
            <w:noProof/>
            <w:webHidden/>
          </w:rPr>
          <w:tab/>
        </w:r>
        <w:r w:rsidR="00492200">
          <w:rPr>
            <w:noProof/>
            <w:webHidden/>
          </w:rPr>
          <w:fldChar w:fldCharType="begin"/>
        </w:r>
        <w:r w:rsidR="00492200">
          <w:rPr>
            <w:noProof/>
            <w:webHidden/>
          </w:rPr>
          <w:instrText xml:space="preserve"> PAGEREF _Toc134012458 \h </w:instrText>
        </w:r>
        <w:r w:rsidR="00492200">
          <w:rPr>
            <w:noProof/>
            <w:webHidden/>
          </w:rPr>
        </w:r>
        <w:r w:rsidR="00492200">
          <w:rPr>
            <w:noProof/>
            <w:webHidden/>
          </w:rPr>
          <w:fldChar w:fldCharType="separate"/>
        </w:r>
        <w:r w:rsidR="00492200">
          <w:rPr>
            <w:noProof/>
            <w:webHidden/>
          </w:rPr>
          <w:t>18</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59" w:history="1">
        <w:r w:rsidR="00492200" w:rsidRPr="005470BF">
          <w:rPr>
            <w:rStyle w:val="Hyperlink"/>
            <w:noProof/>
          </w:rPr>
          <w:t>Les débuts d’Aglow</w:t>
        </w:r>
        <w:r w:rsidR="00492200">
          <w:rPr>
            <w:noProof/>
            <w:webHidden/>
          </w:rPr>
          <w:tab/>
        </w:r>
        <w:r w:rsidR="00492200">
          <w:rPr>
            <w:noProof/>
            <w:webHidden/>
          </w:rPr>
          <w:fldChar w:fldCharType="begin"/>
        </w:r>
        <w:r w:rsidR="00492200">
          <w:rPr>
            <w:noProof/>
            <w:webHidden/>
          </w:rPr>
          <w:instrText xml:space="preserve"> PAGEREF _Toc134012459 \h </w:instrText>
        </w:r>
        <w:r w:rsidR="00492200">
          <w:rPr>
            <w:noProof/>
            <w:webHidden/>
          </w:rPr>
        </w:r>
        <w:r w:rsidR="00492200">
          <w:rPr>
            <w:noProof/>
            <w:webHidden/>
          </w:rPr>
          <w:fldChar w:fldCharType="separate"/>
        </w:r>
        <w:r w:rsidR="00492200">
          <w:rPr>
            <w:noProof/>
            <w:webHidden/>
          </w:rPr>
          <w:t>18</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60" w:history="1">
        <w:r w:rsidR="00492200" w:rsidRPr="005470BF">
          <w:rPr>
            <w:rStyle w:val="Hyperlink"/>
            <w:noProof/>
          </w:rPr>
          <w:t>Notre appel Prophétique/Apostolique mondial</w:t>
        </w:r>
        <w:r w:rsidR="00492200">
          <w:rPr>
            <w:noProof/>
            <w:webHidden/>
          </w:rPr>
          <w:tab/>
        </w:r>
        <w:r w:rsidR="00492200">
          <w:rPr>
            <w:noProof/>
            <w:webHidden/>
          </w:rPr>
          <w:fldChar w:fldCharType="begin"/>
        </w:r>
        <w:r w:rsidR="00492200">
          <w:rPr>
            <w:noProof/>
            <w:webHidden/>
          </w:rPr>
          <w:instrText xml:space="preserve"> PAGEREF _Toc134012460 \h </w:instrText>
        </w:r>
        <w:r w:rsidR="00492200">
          <w:rPr>
            <w:noProof/>
            <w:webHidden/>
          </w:rPr>
        </w:r>
        <w:r w:rsidR="00492200">
          <w:rPr>
            <w:noProof/>
            <w:webHidden/>
          </w:rPr>
          <w:fldChar w:fldCharType="separate"/>
        </w:r>
        <w:r w:rsidR="00492200">
          <w:rPr>
            <w:noProof/>
            <w:webHidden/>
          </w:rPr>
          <w:t>18</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61" w:history="1">
        <w:r w:rsidR="00492200" w:rsidRPr="005470BF">
          <w:rPr>
            <w:rStyle w:val="Hyperlink"/>
            <w:noProof/>
          </w:rPr>
          <w:t>Vision donnée par Jane Hansen Hoyt</w:t>
        </w:r>
        <w:r w:rsidR="00492200">
          <w:rPr>
            <w:noProof/>
            <w:webHidden/>
          </w:rPr>
          <w:tab/>
        </w:r>
        <w:r w:rsidR="00492200">
          <w:rPr>
            <w:noProof/>
            <w:webHidden/>
          </w:rPr>
          <w:fldChar w:fldCharType="begin"/>
        </w:r>
        <w:r w:rsidR="00492200">
          <w:rPr>
            <w:noProof/>
            <w:webHidden/>
          </w:rPr>
          <w:instrText xml:space="preserve"> PAGEREF _Toc134012461 \h </w:instrText>
        </w:r>
        <w:r w:rsidR="00492200">
          <w:rPr>
            <w:noProof/>
            <w:webHidden/>
          </w:rPr>
        </w:r>
        <w:r w:rsidR="00492200">
          <w:rPr>
            <w:noProof/>
            <w:webHidden/>
          </w:rPr>
          <w:fldChar w:fldCharType="separate"/>
        </w:r>
        <w:r w:rsidR="00492200">
          <w:rPr>
            <w:noProof/>
            <w:webHidden/>
          </w:rPr>
          <w:t>20</w:t>
        </w:r>
        <w:r w:rsidR="00492200">
          <w:rPr>
            <w:noProof/>
            <w:webHidden/>
          </w:rPr>
          <w:fldChar w:fldCharType="end"/>
        </w:r>
      </w:hyperlink>
    </w:p>
    <w:p w:rsidR="00492200" w:rsidRDefault="000E1CE1">
      <w:pPr>
        <w:pStyle w:val="TOC1"/>
        <w:rPr>
          <w:rFonts w:asciiTheme="minorHAnsi" w:eastAsiaTheme="minorEastAsia" w:hAnsiTheme="minorHAnsi" w:cstheme="minorBidi"/>
          <w:b w:val="0"/>
          <w:sz w:val="22"/>
          <w:szCs w:val="22"/>
          <w:lang w:val="en-US"/>
        </w:rPr>
      </w:pPr>
      <w:hyperlink w:anchor="_Toc134012462" w:history="1">
        <w:r w:rsidR="00492200" w:rsidRPr="005470BF">
          <w:rPr>
            <w:rStyle w:val="Hyperlink"/>
          </w:rPr>
          <w:t>Section 2 : Établir Aglow dans votre communauté</w:t>
        </w:r>
        <w:r w:rsidR="00492200">
          <w:rPr>
            <w:webHidden/>
          </w:rPr>
          <w:tab/>
        </w:r>
        <w:r w:rsidR="00492200">
          <w:rPr>
            <w:webHidden/>
          </w:rPr>
          <w:fldChar w:fldCharType="begin"/>
        </w:r>
        <w:r w:rsidR="00492200">
          <w:rPr>
            <w:webHidden/>
          </w:rPr>
          <w:instrText xml:space="preserve"> PAGEREF _Toc134012462 \h </w:instrText>
        </w:r>
        <w:r w:rsidR="00492200">
          <w:rPr>
            <w:webHidden/>
          </w:rPr>
        </w:r>
        <w:r w:rsidR="00492200">
          <w:rPr>
            <w:webHidden/>
          </w:rPr>
          <w:fldChar w:fldCharType="separate"/>
        </w:r>
        <w:r w:rsidR="00492200">
          <w:rPr>
            <w:webHidden/>
          </w:rPr>
          <w:t>22</w:t>
        </w:r>
        <w:r w:rsidR="00492200">
          <w:rPr>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63" w:history="1">
        <w:r w:rsidR="00492200" w:rsidRPr="005470BF">
          <w:rPr>
            <w:rStyle w:val="Hyperlink"/>
            <w:noProof/>
          </w:rPr>
          <w:t>Transformer votre Communauté</w:t>
        </w:r>
        <w:r w:rsidR="00492200">
          <w:rPr>
            <w:noProof/>
            <w:webHidden/>
          </w:rPr>
          <w:tab/>
        </w:r>
        <w:r w:rsidR="00492200">
          <w:rPr>
            <w:noProof/>
            <w:webHidden/>
          </w:rPr>
          <w:fldChar w:fldCharType="begin"/>
        </w:r>
        <w:r w:rsidR="00492200">
          <w:rPr>
            <w:noProof/>
            <w:webHidden/>
          </w:rPr>
          <w:instrText xml:space="preserve"> PAGEREF _Toc134012463 \h </w:instrText>
        </w:r>
        <w:r w:rsidR="00492200">
          <w:rPr>
            <w:noProof/>
            <w:webHidden/>
          </w:rPr>
        </w:r>
        <w:r w:rsidR="00492200">
          <w:rPr>
            <w:noProof/>
            <w:webHidden/>
          </w:rPr>
          <w:fldChar w:fldCharType="separate"/>
        </w:r>
        <w:r w:rsidR="00492200">
          <w:rPr>
            <w:noProof/>
            <w:webHidden/>
          </w:rPr>
          <w:t>22</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64" w:history="1">
        <w:r w:rsidR="00492200" w:rsidRPr="005470BF">
          <w:rPr>
            <w:rStyle w:val="Hyperlink"/>
            <w:noProof/>
          </w:rPr>
          <w:t>Une réunion publique Aglow</w:t>
        </w:r>
        <w:r w:rsidR="00492200">
          <w:rPr>
            <w:noProof/>
            <w:webHidden/>
          </w:rPr>
          <w:tab/>
        </w:r>
        <w:r w:rsidR="00492200">
          <w:rPr>
            <w:noProof/>
            <w:webHidden/>
          </w:rPr>
          <w:fldChar w:fldCharType="begin"/>
        </w:r>
        <w:r w:rsidR="00492200">
          <w:rPr>
            <w:noProof/>
            <w:webHidden/>
          </w:rPr>
          <w:instrText xml:space="preserve"> PAGEREF _Toc134012464 \h </w:instrText>
        </w:r>
        <w:r w:rsidR="00492200">
          <w:rPr>
            <w:noProof/>
            <w:webHidden/>
          </w:rPr>
        </w:r>
        <w:r w:rsidR="00492200">
          <w:rPr>
            <w:noProof/>
            <w:webHidden/>
          </w:rPr>
          <w:fldChar w:fldCharType="separate"/>
        </w:r>
        <w:r w:rsidR="00492200">
          <w:rPr>
            <w:noProof/>
            <w:webHidden/>
          </w:rPr>
          <w:t>23</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65" w:history="1">
        <w:r w:rsidR="00492200" w:rsidRPr="005470BF">
          <w:rPr>
            <w:rStyle w:val="Hyperlink"/>
            <w:noProof/>
          </w:rPr>
          <w:t>Le groupe Local Aglow</w:t>
        </w:r>
        <w:r w:rsidR="00492200">
          <w:rPr>
            <w:noProof/>
            <w:webHidden/>
          </w:rPr>
          <w:tab/>
        </w:r>
        <w:r w:rsidR="00492200">
          <w:rPr>
            <w:noProof/>
            <w:webHidden/>
          </w:rPr>
          <w:fldChar w:fldCharType="begin"/>
        </w:r>
        <w:r w:rsidR="00492200">
          <w:rPr>
            <w:noProof/>
            <w:webHidden/>
          </w:rPr>
          <w:instrText xml:space="preserve"> PAGEREF _Toc134012465 \h </w:instrText>
        </w:r>
        <w:r w:rsidR="00492200">
          <w:rPr>
            <w:noProof/>
            <w:webHidden/>
          </w:rPr>
        </w:r>
        <w:r w:rsidR="00492200">
          <w:rPr>
            <w:noProof/>
            <w:webHidden/>
          </w:rPr>
          <w:fldChar w:fldCharType="separate"/>
        </w:r>
        <w:r w:rsidR="00492200">
          <w:rPr>
            <w:noProof/>
            <w:webHidden/>
          </w:rPr>
          <w:t>24</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66" w:history="1">
        <w:r w:rsidR="00492200" w:rsidRPr="005470BF">
          <w:rPr>
            <w:rStyle w:val="Hyperlink"/>
            <w:noProof/>
          </w:rPr>
          <w:t>Groupe Aglow Candela</w:t>
        </w:r>
        <w:r w:rsidR="00492200">
          <w:rPr>
            <w:noProof/>
            <w:webHidden/>
          </w:rPr>
          <w:tab/>
        </w:r>
        <w:r w:rsidR="00492200">
          <w:rPr>
            <w:noProof/>
            <w:webHidden/>
          </w:rPr>
          <w:fldChar w:fldCharType="begin"/>
        </w:r>
        <w:r w:rsidR="00492200">
          <w:rPr>
            <w:noProof/>
            <w:webHidden/>
          </w:rPr>
          <w:instrText xml:space="preserve"> PAGEREF _Toc134012466 \h </w:instrText>
        </w:r>
        <w:r w:rsidR="00492200">
          <w:rPr>
            <w:noProof/>
            <w:webHidden/>
          </w:rPr>
        </w:r>
        <w:r w:rsidR="00492200">
          <w:rPr>
            <w:noProof/>
            <w:webHidden/>
          </w:rPr>
          <w:fldChar w:fldCharType="separate"/>
        </w:r>
        <w:r w:rsidR="00492200">
          <w:rPr>
            <w:noProof/>
            <w:webHidden/>
          </w:rPr>
          <w:t>24</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67" w:history="1">
        <w:r w:rsidR="00492200" w:rsidRPr="005470BF">
          <w:rPr>
            <w:rStyle w:val="Hyperlink"/>
            <w:noProof/>
          </w:rPr>
          <w:t>Aglow pour les Hommes, Aglow pour les Couples, Aglow Générations</w:t>
        </w:r>
        <w:r w:rsidR="00492200">
          <w:rPr>
            <w:noProof/>
            <w:webHidden/>
          </w:rPr>
          <w:tab/>
        </w:r>
        <w:r w:rsidR="00492200">
          <w:rPr>
            <w:noProof/>
            <w:webHidden/>
          </w:rPr>
          <w:fldChar w:fldCharType="begin"/>
        </w:r>
        <w:r w:rsidR="00492200">
          <w:rPr>
            <w:noProof/>
            <w:webHidden/>
          </w:rPr>
          <w:instrText xml:space="preserve"> PAGEREF _Toc134012467 \h </w:instrText>
        </w:r>
        <w:r w:rsidR="00492200">
          <w:rPr>
            <w:noProof/>
            <w:webHidden/>
          </w:rPr>
        </w:r>
        <w:r w:rsidR="00492200">
          <w:rPr>
            <w:noProof/>
            <w:webHidden/>
          </w:rPr>
          <w:fldChar w:fldCharType="separate"/>
        </w:r>
        <w:r w:rsidR="00492200">
          <w:rPr>
            <w:noProof/>
            <w:webHidden/>
          </w:rPr>
          <w:t>24</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68" w:history="1">
        <w:r w:rsidR="00492200" w:rsidRPr="005470BF">
          <w:rPr>
            <w:rStyle w:val="Hyperlink"/>
            <w:noProof/>
          </w:rPr>
          <w:t>Comment Aglow Affecte l’Eglise Locale</w:t>
        </w:r>
        <w:r w:rsidR="00492200">
          <w:rPr>
            <w:noProof/>
            <w:webHidden/>
          </w:rPr>
          <w:tab/>
        </w:r>
        <w:r w:rsidR="00492200">
          <w:rPr>
            <w:noProof/>
            <w:webHidden/>
          </w:rPr>
          <w:fldChar w:fldCharType="begin"/>
        </w:r>
        <w:r w:rsidR="00492200">
          <w:rPr>
            <w:noProof/>
            <w:webHidden/>
          </w:rPr>
          <w:instrText xml:space="preserve"> PAGEREF _Toc134012468 \h </w:instrText>
        </w:r>
        <w:r w:rsidR="00492200">
          <w:rPr>
            <w:noProof/>
            <w:webHidden/>
          </w:rPr>
        </w:r>
        <w:r w:rsidR="00492200">
          <w:rPr>
            <w:noProof/>
            <w:webHidden/>
          </w:rPr>
          <w:fldChar w:fldCharType="separate"/>
        </w:r>
        <w:r w:rsidR="00492200">
          <w:rPr>
            <w:noProof/>
            <w:webHidden/>
          </w:rPr>
          <w:t>25</w:t>
        </w:r>
        <w:r w:rsidR="00492200">
          <w:rPr>
            <w:noProof/>
            <w:webHidden/>
          </w:rPr>
          <w:fldChar w:fldCharType="end"/>
        </w:r>
      </w:hyperlink>
    </w:p>
    <w:p w:rsidR="00492200" w:rsidRDefault="000E1CE1">
      <w:pPr>
        <w:pStyle w:val="TOC2"/>
        <w:rPr>
          <w:rFonts w:asciiTheme="minorHAnsi" w:eastAsiaTheme="minorEastAsia" w:hAnsiTheme="minorHAnsi" w:cstheme="minorBidi"/>
          <w:noProof/>
          <w:sz w:val="22"/>
          <w:szCs w:val="22"/>
          <w:lang w:val="en-US"/>
        </w:rPr>
      </w:pPr>
      <w:hyperlink w:anchor="_Toc134012469" w:history="1">
        <w:r w:rsidR="00492200" w:rsidRPr="005470BF">
          <w:rPr>
            <w:rStyle w:val="Hyperlink"/>
            <w:noProof/>
          </w:rPr>
          <w:t>Comment devenir un groupe local affilié à Aglow</w:t>
        </w:r>
        <w:r w:rsidR="00492200">
          <w:rPr>
            <w:noProof/>
            <w:webHidden/>
          </w:rPr>
          <w:tab/>
        </w:r>
        <w:r w:rsidR="00492200">
          <w:rPr>
            <w:noProof/>
            <w:webHidden/>
          </w:rPr>
          <w:fldChar w:fldCharType="begin"/>
        </w:r>
        <w:r w:rsidR="00492200">
          <w:rPr>
            <w:noProof/>
            <w:webHidden/>
          </w:rPr>
          <w:instrText xml:space="preserve"> PAGEREF _Toc134012469 \h </w:instrText>
        </w:r>
        <w:r w:rsidR="00492200">
          <w:rPr>
            <w:noProof/>
            <w:webHidden/>
          </w:rPr>
        </w:r>
        <w:r w:rsidR="00492200">
          <w:rPr>
            <w:noProof/>
            <w:webHidden/>
          </w:rPr>
          <w:fldChar w:fldCharType="separate"/>
        </w:r>
        <w:r w:rsidR="00492200">
          <w:rPr>
            <w:noProof/>
            <w:webHidden/>
          </w:rPr>
          <w:t>26</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70" w:history="1">
        <w:r w:rsidR="00492200" w:rsidRPr="005470BF">
          <w:rPr>
            <w:rStyle w:val="Hyperlink"/>
            <w:noProof/>
          </w:rPr>
          <w:t>Actions Extérieures</w:t>
        </w:r>
        <w:r w:rsidR="00492200">
          <w:rPr>
            <w:noProof/>
            <w:webHidden/>
          </w:rPr>
          <w:tab/>
        </w:r>
        <w:r w:rsidR="00492200">
          <w:rPr>
            <w:noProof/>
            <w:webHidden/>
          </w:rPr>
          <w:fldChar w:fldCharType="begin"/>
        </w:r>
        <w:r w:rsidR="00492200">
          <w:rPr>
            <w:noProof/>
            <w:webHidden/>
          </w:rPr>
          <w:instrText xml:space="preserve"> PAGEREF _Toc134012470 \h </w:instrText>
        </w:r>
        <w:r w:rsidR="00492200">
          <w:rPr>
            <w:noProof/>
            <w:webHidden/>
          </w:rPr>
        </w:r>
        <w:r w:rsidR="00492200">
          <w:rPr>
            <w:noProof/>
            <w:webHidden/>
          </w:rPr>
          <w:fldChar w:fldCharType="separate"/>
        </w:r>
        <w:r w:rsidR="00492200">
          <w:rPr>
            <w:noProof/>
            <w:webHidden/>
          </w:rPr>
          <w:t>27</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71" w:history="1">
        <w:r w:rsidR="00492200" w:rsidRPr="005470BF">
          <w:rPr>
            <w:rStyle w:val="Hyperlink"/>
            <w:noProof/>
          </w:rPr>
          <w:t>Idees pour les réunions mensuelles:</w:t>
        </w:r>
        <w:r w:rsidR="00492200">
          <w:rPr>
            <w:noProof/>
            <w:webHidden/>
          </w:rPr>
          <w:tab/>
        </w:r>
        <w:r w:rsidR="00492200">
          <w:rPr>
            <w:noProof/>
            <w:webHidden/>
          </w:rPr>
          <w:fldChar w:fldCharType="begin"/>
        </w:r>
        <w:r w:rsidR="00492200">
          <w:rPr>
            <w:noProof/>
            <w:webHidden/>
          </w:rPr>
          <w:instrText xml:space="preserve"> PAGEREF _Toc134012471 \h </w:instrText>
        </w:r>
        <w:r w:rsidR="00492200">
          <w:rPr>
            <w:noProof/>
            <w:webHidden/>
          </w:rPr>
        </w:r>
        <w:r w:rsidR="00492200">
          <w:rPr>
            <w:noProof/>
            <w:webHidden/>
          </w:rPr>
          <w:fldChar w:fldCharType="separate"/>
        </w:r>
        <w:r w:rsidR="00492200">
          <w:rPr>
            <w:noProof/>
            <w:webHidden/>
          </w:rPr>
          <w:t>27</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72" w:history="1">
        <w:r w:rsidR="00492200" w:rsidRPr="005470BF">
          <w:rPr>
            <w:rStyle w:val="Hyperlink"/>
            <w:noProof/>
          </w:rPr>
          <w:t>Quelques Idées Pour toucher une Communauté</w:t>
        </w:r>
        <w:r w:rsidR="00492200">
          <w:rPr>
            <w:noProof/>
            <w:webHidden/>
          </w:rPr>
          <w:tab/>
        </w:r>
        <w:r w:rsidR="00492200">
          <w:rPr>
            <w:noProof/>
            <w:webHidden/>
          </w:rPr>
          <w:fldChar w:fldCharType="begin"/>
        </w:r>
        <w:r w:rsidR="00492200">
          <w:rPr>
            <w:noProof/>
            <w:webHidden/>
          </w:rPr>
          <w:instrText xml:space="preserve"> PAGEREF _Toc134012472 \h </w:instrText>
        </w:r>
        <w:r w:rsidR="00492200">
          <w:rPr>
            <w:noProof/>
            <w:webHidden/>
          </w:rPr>
        </w:r>
        <w:r w:rsidR="00492200">
          <w:rPr>
            <w:noProof/>
            <w:webHidden/>
          </w:rPr>
          <w:fldChar w:fldCharType="separate"/>
        </w:r>
        <w:r w:rsidR="00492200">
          <w:rPr>
            <w:noProof/>
            <w:webHidden/>
          </w:rPr>
          <w:t>28</w:t>
        </w:r>
        <w:r w:rsidR="00492200">
          <w:rPr>
            <w:noProof/>
            <w:webHidden/>
          </w:rPr>
          <w:fldChar w:fldCharType="end"/>
        </w:r>
      </w:hyperlink>
    </w:p>
    <w:p w:rsidR="00492200" w:rsidRDefault="000E1CE1">
      <w:pPr>
        <w:pStyle w:val="TOC2"/>
        <w:rPr>
          <w:rFonts w:asciiTheme="minorHAnsi" w:eastAsiaTheme="minorEastAsia" w:hAnsiTheme="minorHAnsi" w:cstheme="minorBidi"/>
          <w:noProof/>
          <w:sz w:val="22"/>
          <w:szCs w:val="22"/>
          <w:lang w:val="en-US"/>
        </w:rPr>
      </w:pPr>
      <w:hyperlink w:anchor="_Toc134012473" w:history="1">
        <w:r w:rsidR="00492200" w:rsidRPr="005470BF">
          <w:rPr>
            <w:rStyle w:val="Hyperlink"/>
            <w:noProof/>
          </w:rPr>
          <w:t>Les Groupes Aglow Candela</w:t>
        </w:r>
        <w:r w:rsidR="00492200">
          <w:rPr>
            <w:noProof/>
            <w:webHidden/>
          </w:rPr>
          <w:tab/>
        </w:r>
        <w:r w:rsidR="00492200">
          <w:rPr>
            <w:noProof/>
            <w:webHidden/>
          </w:rPr>
          <w:fldChar w:fldCharType="begin"/>
        </w:r>
        <w:r w:rsidR="00492200">
          <w:rPr>
            <w:noProof/>
            <w:webHidden/>
          </w:rPr>
          <w:instrText xml:space="preserve"> PAGEREF _Toc134012473 \h </w:instrText>
        </w:r>
        <w:r w:rsidR="00492200">
          <w:rPr>
            <w:noProof/>
            <w:webHidden/>
          </w:rPr>
        </w:r>
        <w:r w:rsidR="00492200">
          <w:rPr>
            <w:noProof/>
            <w:webHidden/>
          </w:rPr>
          <w:fldChar w:fldCharType="separate"/>
        </w:r>
        <w:r w:rsidR="00492200">
          <w:rPr>
            <w:noProof/>
            <w:webHidden/>
          </w:rPr>
          <w:t>29</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74" w:history="1">
        <w:r w:rsidR="00492200" w:rsidRPr="005470BF">
          <w:rPr>
            <w:rStyle w:val="Hyperlink"/>
            <w:noProof/>
          </w:rPr>
          <w:t>Idées pour des actions extérieures</w:t>
        </w:r>
        <w:r w:rsidR="00492200">
          <w:rPr>
            <w:noProof/>
            <w:webHidden/>
          </w:rPr>
          <w:tab/>
        </w:r>
        <w:r w:rsidR="00492200">
          <w:rPr>
            <w:noProof/>
            <w:webHidden/>
          </w:rPr>
          <w:fldChar w:fldCharType="begin"/>
        </w:r>
        <w:r w:rsidR="00492200">
          <w:rPr>
            <w:noProof/>
            <w:webHidden/>
          </w:rPr>
          <w:instrText xml:space="preserve"> PAGEREF _Toc134012474 \h </w:instrText>
        </w:r>
        <w:r w:rsidR="00492200">
          <w:rPr>
            <w:noProof/>
            <w:webHidden/>
          </w:rPr>
        </w:r>
        <w:r w:rsidR="00492200">
          <w:rPr>
            <w:noProof/>
            <w:webHidden/>
          </w:rPr>
          <w:fldChar w:fldCharType="separate"/>
        </w:r>
        <w:r w:rsidR="00492200">
          <w:rPr>
            <w:noProof/>
            <w:webHidden/>
          </w:rPr>
          <w:t>30</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75" w:history="1">
        <w:r w:rsidR="00492200" w:rsidRPr="005470BF">
          <w:rPr>
            <w:rStyle w:val="Hyperlink"/>
            <w:noProof/>
          </w:rPr>
          <w:t>Comment faire l’affiliation d’un groupe Aglow Candela</w:t>
        </w:r>
        <w:r w:rsidR="00492200">
          <w:rPr>
            <w:noProof/>
            <w:webHidden/>
          </w:rPr>
          <w:tab/>
        </w:r>
        <w:r w:rsidR="00492200">
          <w:rPr>
            <w:noProof/>
            <w:webHidden/>
          </w:rPr>
          <w:fldChar w:fldCharType="begin"/>
        </w:r>
        <w:r w:rsidR="00492200">
          <w:rPr>
            <w:noProof/>
            <w:webHidden/>
          </w:rPr>
          <w:instrText xml:space="preserve"> PAGEREF _Toc134012475 \h </w:instrText>
        </w:r>
        <w:r w:rsidR="00492200">
          <w:rPr>
            <w:noProof/>
            <w:webHidden/>
          </w:rPr>
        </w:r>
        <w:r w:rsidR="00492200">
          <w:rPr>
            <w:noProof/>
            <w:webHidden/>
          </w:rPr>
          <w:fldChar w:fldCharType="separate"/>
        </w:r>
        <w:r w:rsidR="00492200">
          <w:rPr>
            <w:noProof/>
            <w:webHidden/>
          </w:rPr>
          <w:t>32</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76" w:history="1">
        <w:r w:rsidR="00492200" w:rsidRPr="005470BF">
          <w:rPr>
            <w:rStyle w:val="Hyperlink"/>
            <w:noProof/>
          </w:rPr>
          <w:t>Comment le groupe Candela gère-t-il ses finances ?</w:t>
        </w:r>
        <w:r w:rsidR="00492200">
          <w:rPr>
            <w:noProof/>
            <w:webHidden/>
          </w:rPr>
          <w:tab/>
        </w:r>
        <w:r w:rsidR="00492200">
          <w:rPr>
            <w:noProof/>
            <w:webHidden/>
          </w:rPr>
          <w:fldChar w:fldCharType="begin"/>
        </w:r>
        <w:r w:rsidR="00492200">
          <w:rPr>
            <w:noProof/>
            <w:webHidden/>
          </w:rPr>
          <w:instrText xml:space="preserve"> PAGEREF _Toc134012476 \h </w:instrText>
        </w:r>
        <w:r w:rsidR="00492200">
          <w:rPr>
            <w:noProof/>
            <w:webHidden/>
          </w:rPr>
        </w:r>
        <w:r w:rsidR="00492200">
          <w:rPr>
            <w:noProof/>
            <w:webHidden/>
          </w:rPr>
          <w:fldChar w:fldCharType="separate"/>
        </w:r>
        <w:r w:rsidR="00492200">
          <w:rPr>
            <w:noProof/>
            <w:webHidden/>
          </w:rPr>
          <w:t>33</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77" w:history="1">
        <w:r w:rsidR="00492200" w:rsidRPr="005470BF">
          <w:rPr>
            <w:rStyle w:val="Hyperlink"/>
            <w:noProof/>
          </w:rPr>
          <w:t>Devenir un groupe Aglow</w:t>
        </w:r>
        <w:r w:rsidR="00492200">
          <w:rPr>
            <w:noProof/>
            <w:webHidden/>
          </w:rPr>
          <w:tab/>
        </w:r>
        <w:r w:rsidR="00492200">
          <w:rPr>
            <w:noProof/>
            <w:webHidden/>
          </w:rPr>
          <w:fldChar w:fldCharType="begin"/>
        </w:r>
        <w:r w:rsidR="00492200">
          <w:rPr>
            <w:noProof/>
            <w:webHidden/>
          </w:rPr>
          <w:instrText xml:space="preserve"> PAGEREF _Toc134012477 \h </w:instrText>
        </w:r>
        <w:r w:rsidR="00492200">
          <w:rPr>
            <w:noProof/>
            <w:webHidden/>
          </w:rPr>
        </w:r>
        <w:r w:rsidR="00492200">
          <w:rPr>
            <w:noProof/>
            <w:webHidden/>
          </w:rPr>
          <w:fldChar w:fldCharType="separate"/>
        </w:r>
        <w:r w:rsidR="00492200">
          <w:rPr>
            <w:noProof/>
            <w:webHidden/>
          </w:rPr>
          <w:t>33</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78" w:history="1">
        <w:r w:rsidR="00492200" w:rsidRPr="005470BF">
          <w:rPr>
            <w:rStyle w:val="Hyperlink"/>
            <w:noProof/>
          </w:rPr>
          <w:t>L’Adhésion à Aglow</w:t>
        </w:r>
        <w:r w:rsidR="00492200">
          <w:rPr>
            <w:noProof/>
            <w:webHidden/>
          </w:rPr>
          <w:tab/>
        </w:r>
        <w:r w:rsidR="00492200">
          <w:rPr>
            <w:noProof/>
            <w:webHidden/>
          </w:rPr>
          <w:fldChar w:fldCharType="begin"/>
        </w:r>
        <w:r w:rsidR="00492200">
          <w:rPr>
            <w:noProof/>
            <w:webHidden/>
          </w:rPr>
          <w:instrText xml:space="preserve"> PAGEREF _Toc134012478 \h </w:instrText>
        </w:r>
        <w:r w:rsidR="00492200">
          <w:rPr>
            <w:noProof/>
            <w:webHidden/>
          </w:rPr>
        </w:r>
        <w:r w:rsidR="00492200">
          <w:rPr>
            <w:noProof/>
            <w:webHidden/>
          </w:rPr>
          <w:fldChar w:fldCharType="separate"/>
        </w:r>
        <w:r w:rsidR="00492200">
          <w:rPr>
            <w:noProof/>
            <w:webHidden/>
          </w:rPr>
          <w:t>33</w:t>
        </w:r>
        <w:r w:rsidR="00492200">
          <w:rPr>
            <w:noProof/>
            <w:webHidden/>
          </w:rPr>
          <w:fldChar w:fldCharType="end"/>
        </w:r>
      </w:hyperlink>
    </w:p>
    <w:p w:rsidR="00492200" w:rsidRDefault="000E1CE1">
      <w:pPr>
        <w:pStyle w:val="TOC2"/>
        <w:rPr>
          <w:rFonts w:asciiTheme="minorHAnsi" w:eastAsiaTheme="minorEastAsia" w:hAnsiTheme="minorHAnsi" w:cstheme="minorBidi"/>
          <w:noProof/>
          <w:sz w:val="22"/>
          <w:szCs w:val="22"/>
          <w:lang w:val="en-US"/>
        </w:rPr>
      </w:pPr>
      <w:hyperlink w:anchor="_Toc134012479" w:history="1">
        <w:r w:rsidR="00492200" w:rsidRPr="005470BF">
          <w:rPr>
            <w:rStyle w:val="Hyperlink"/>
            <w:noProof/>
          </w:rPr>
          <w:t>Aglow G</w:t>
        </w:r>
        <w:r w:rsidR="00492200" w:rsidRPr="005470BF">
          <w:rPr>
            <w:rStyle w:val="Hyperlink"/>
            <w:noProof/>
            <w:lang w:val="en-GB"/>
          </w:rPr>
          <w:t>é</w:t>
        </w:r>
        <w:r w:rsidR="00492200" w:rsidRPr="005470BF">
          <w:rPr>
            <w:rStyle w:val="Hyperlink"/>
            <w:noProof/>
          </w:rPr>
          <w:t>n</w:t>
        </w:r>
        <w:r w:rsidR="00492200" w:rsidRPr="005470BF">
          <w:rPr>
            <w:rStyle w:val="Hyperlink"/>
            <w:noProof/>
            <w:lang w:val="en-GB"/>
          </w:rPr>
          <w:t>é</w:t>
        </w:r>
        <w:r w:rsidR="00492200" w:rsidRPr="005470BF">
          <w:rPr>
            <w:rStyle w:val="Hyperlink"/>
            <w:noProof/>
          </w:rPr>
          <w:t>rations</w:t>
        </w:r>
        <w:r w:rsidR="00492200">
          <w:rPr>
            <w:noProof/>
            <w:webHidden/>
          </w:rPr>
          <w:tab/>
        </w:r>
        <w:r w:rsidR="00492200">
          <w:rPr>
            <w:noProof/>
            <w:webHidden/>
          </w:rPr>
          <w:fldChar w:fldCharType="begin"/>
        </w:r>
        <w:r w:rsidR="00492200">
          <w:rPr>
            <w:noProof/>
            <w:webHidden/>
          </w:rPr>
          <w:instrText xml:space="preserve"> PAGEREF _Toc134012479 \h </w:instrText>
        </w:r>
        <w:r w:rsidR="00492200">
          <w:rPr>
            <w:noProof/>
            <w:webHidden/>
          </w:rPr>
        </w:r>
        <w:r w:rsidR="00492200">
          <w:rPr>
            <w:noProof/>
            <w:webHidden/>
          </w:rPr>
          <w:fldChar w:fldCharType="separate"/>
        </w:r>
        <w:r w:rsidR="00492200">
          <w:rPr>
            <w:noProof/>
            <w:webHidden/>
          </w:rPr>
          <w:t>34</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80" w:history="1">
        <w:r w:rsidR="00492200" w:rsidRPr="005470BF">
          <w:rPr>
            <w:rStyle w:val="Hyperlink"/>
            <w:noProof/>
          </w:rPr>
          <w:t>Comment S’impliquer: le Guide de Aglow "G</w:t>
        </w:r>
        <w:r w:rsidR="00492200" w:rsidRPr="005470BF">
          <w:rPr>
            <w:rStyle w:val="Hyperlink"/>
            <w:noProof/>
            <w:lang w:val="en-GB"/>
          </w:rPr>
          <w:t>é</w:t>
        </w:r>
        <w:r w:rsidR="00492200" w:rsidRPr="005470BF">
          <w:rPr>
            <w:rStyle w:val="Hyperlink"/>
            <w:noProof/>
          </w:rPr>
          <w:t>n</w:t>
        </w:r>
        <w:r w:rsidR="00492200" w:rsidRPr="005470BF">
          <w:rPr>
            <w:rStyle w:val="Hyperlink"/>
            <w:noProof/>
            <w:lang w:val="en-GB"/>
          </w:rPr>
          <w:t>é</w:t>
        </w:r>
        <w:r w:rsidR="00492200" w:rsidRPr="005470BF">
          <w:rPr>
            <w:rStyle w:val="Hyperlink"/>
            <w:noProof/>
          </w:rPr>
          <w:t>rations"</w:t>
        </w:r>
        <w:r w:rsidR="00492200">
          <w:rPr>
            <w:noProof/>
            <w:webHidden/>
          </w:rPr>
          <w:tab/>
        </w:r>
        <w:r w:rsidR="00492200">
          <w:rPr>
            <w:noProof/>
            <w:webHidden/>
          </w:rPr>
          <w:fldChar w:fldCharType="begin"/>
        </w:r>
        <w:r w:rsidR="00492200">
          <w:rPr>
            <w:noProof/>
            <w:webHidden/>
          </w:rPr>
          <w:instrText xml:space="preserve"> PAGEREF _Toc134012480 \h </w:instrText>
        </w:r>
        <w:r w:rsidR="00492200">
          <w:rPr>
            <w:noProof/>
            <w:webHidden/>
          </w:rPr>
        </w:r>
        <w:r w:rsidR="00492200">
          <w:rPr>
            <w:noProof/>
            <w:webHidden/>
          </w:rPr>
          <w:fldChar w:fldCharType="separate"/>
        </w:r>
        <w:r w:rsidR="00492200">
          <w:rPr>
            <w:noProof/>
            <w:webHidden/>
          </w:rPr>
          <w:t>34</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81" w:history="1">
        <w:r w:rsidR="00492200" w:rsidRPr="005470BF">
          <w:rPr>
            <w:rStyle w:val="Hyperlink"/>
            <w:noProof/>
          </w:rPr>
          <w:t>Identité et Objectifs des Groupes Aglow Génénratios,</w:t>
        </w:r>
        <w:r w:rsidR="00492200">
          <w:rPr>
            <w:noProof/>
            <w:webHidden/>
          </w:rPr>
          <w:tab/>
        </w:r>
        <w:r w:rsidR="00492200">
          <w:rPr>
            <w:noProof/>
            <w:webHidden/>
          </w:rPr>
          <w:fldChar w:fldCharType="begin"/>
        </w:r>
        <w:r w:rsidR="00492200">
          <w:rPr>
            <w:noProof/>
            <w:webHidden/>
          </w:rPr>
          <w:instrText xml:space="preserve"> PAGEREF _Toc134012481 \h </w:instrText>
        </w:r>
        <w:r w:rsidR="00492200">
          <w:rPr>
            <w:noProof/>
            <w:webHidden/>
          </w:rPr>
        </w:r>
        <w:r w:rsidR="00492200">
          <w:rPr>
            <w:noProof/>
            <w:webHidden/>
          </w:rPr>
          <w:fldChar w:fldCharType="separate"/>
        </w:r>
        <w:r w:rsidR="00492200">
          <w:rPr>
            <w:noProof/>
            <w:webHidden/>
          </w:rPr>
          <w:t>34</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82" w:history="1">
        <w:r w:rsidR="00492200" w:rsidRPr="005470BF">
          <w:rPr>
            <w:rStyle w:val="Hyperlink"/>
            <w:noProof/>
          </w:rPr>
          <w:t>Identité des groupes Aglow “Générations”</w:t>
        </w:r>
        <w:r w:rsidR="00492200">
          <w:rPr>
            <w:noProof/>
            <w:webHidden/>
          </w:rPr>
          <w:tab/>
        </w:r>
        <w:r w:rsidR="00492200">
          <w:rPr>
            <w:noProof/>
            <w:webHidden/>
          </w:rPr>
          <w:fldChar w:fldCharType="begin"/>
        </w:r>
        <w:r w:rsidR="00492200">
          <w:rPr>
            <w:noProof/>
            <w:webHidden/>
          </w:rPr>
          <w:instrText xml:space="preserve"> PAGEREF _Toc134012482 \h </w:instrText>
        </w:r>
        <w:r w:rsidR="00492200">
          <w:rPr>
            <w:noProof/>
            <w:webHidden/>
          </w:rPr>
        </w:r>
        <w:r w:rsidR="00492200">
          <w:rPr>
            <w:noProof/>
            <w:webHidden/>
          </w:rPr>
          <w:fldChar w:fldCharType="separate"/>
        </w:r>
        <w:r w:rsidR="00492200">
          <w:rPr>
            <w:noProof/>
            <w:webHidden/>
          </w:rPr>
          <w:t>34</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83" w:history="1">
        <w:r w:rsidR="00492200" w:rsidRPr="005470BF">
          <w:rPr>
            <w:rStyle w:val="Hyperlink"/>
            <w:noProof/>
          </w:rPr>
          <w:t>Comment Impliquer les Jeunes dans l'œuvre d'Aglow</w:t>
        </w:r>
        <w:r w:rsidR="00492200">
          <w:rPr>
            <w:noProof/>
            <w:webHidden/>
          </w:rPr>
          <w:tab/>
        </w:r>
        <w:r w:rsidR="00492200">
          <w:rPr>
            <w:noProof/>
            <w:webHidden/>
          </w:rPr>
          <w:fldChar w:fldCharType="begin"/>
        </w:r>
        <w:r w:rsidR="00492200">
          <w:rPr>
            <w:noProof/>
            <w:webHidden/>
          </w:rPr>
          <w:instrText xml:space="preserve"> PAGEREF _Toc134012483 \h </w:instrText>
        </w:r>
        <w:r w:rsidR="00492200">
          <w:rPr>
            <w:noProof/>
            <w:webHidden/>
          </w:rPr>
        </w:r>
        <w:r w:rsidR="00492200">
          <w:rPr>
            <w:noProof/>
            <w:webHidden/>
          </w:rPr>
          <w:fldChar w:fldCharType="separate"/>
        </w:r>
        <w:r w:rsidR="00492200">
          <w:rPr>
            <w:noProof/>
            <w:webHidden/>
          </w:rPr>
          <w:t>35</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84" w:history="1">
        <w:r w:rsidR="00492200" w:rsidRPr="005470BF">
          <w:rPr>
            <w:rStyle w:val="Hyperlink"/>
            <w:noProof/>
          </w:rPr>
          <w:t>Objectif des groupes Aglow “G</w:t>
        </w:r>
        <w:r w:rsidR="00492200" w:rsidRPr="005470BF">
          <w:rPr>
            <w:rStyle w:val="Hyperlink"/>
            <w:noProof/>
            <w:lang w:val="en-GB"/>
          </w:rPr>
          <w:t>é</w:t>
        </w:r>
        <w:r w:rsidR="00492200" w:rsidRPr="005470BF">
          <w:rPr>
            <w:rStyle w:val="Hyperlink"/>
            <w:noProof/>
          </w:rPr>
          <w:t>n</w:t>
        </w:r>
        <w:r w:rsidR="00492200" w:rsidRPr="005470BF">
          <w:rPr>
            <w:rStyle w:val="Hyperlink"/>
            <w:noProof/>
            <w:lang w:val="en-GB"/>
          </w:rPr>
          <w:t>é</w:t>
        </w:r>
        <w:r w:rsidR="00492200" w:rsidRPr="005470BF">
          <w:rPr>
            <w:rStyle w:val="Hyperlink"/>
            <w:noProof/>
          </w:rPr>
          <w:t>rations”</w:t>
        </w:r>
        <w:r w:rsidR="00492200">
          <w:rPr>
            <w:noProof/>
            <w:webHidden/>
          </w:rPr>
          <w:tab/>
        </w:r>
        <w:r w:rsidR="00492200">
          <w:rPr>
            <w:noProof/>
            <w:webHidden/>
          </w:rPr>
          <w:fldChar w:fldCharType="begin"/>
        </w:r>
        <w:r w:rsidR="00492200">
          <w:rPr>
            <w:noProof/>
            <w:webHidden/>
          </w:rPr>
          <w:instrText xml:space="preserve"> PAGEREF _Toc134012484 \h </w:instrText>
        </w:r>
        <w:r w:rsidR="00492200">
          <w:rPr>
            <w:noProof/>
            <w:webHidden/>
          </w:rPr>
        </w:r>
        <w:r w:rsidR="00492200">
          <w:rPr>
            <w:noProof/>
            <w:webHidden/>
          </w:rPr>
          <w:fldChar w:fldCharType="separate"/>
        </w:r>
        <w:r w:rsidR="00492200">
          <w:rPr>
            <w:noProof/>
            <w:webHidden/>
          </w:rPr>
          <w:t>37</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85" w:history="1">
        <w:r w:rsidR="00492200" w:rsidRPr="005470BF">
          <w:rPr>
            <w:rStyle w:val="Hyperlink"/>
            <w:noProof/>
          </w:rPr>
          <w:t>Comment démarrer un Groupe “G</w:t>
        </w:r>
        <w:r w:rsidR="00492200" w:rsidRPr="005470BF">
          <w:rPr>
            <w:rStyle w:val="Hyperlink"/>
            <w:noProof/>
            <w:lang w:val="en-GB"/>
          </w:rPr>
          <w:t>é</w:t>
        </w:r>
        <w:r w:rsidR="00492200" w:rsidRPr="005470BF">
          <w:rPr>
            <w:rStyle w:val="Hyperlink"/>
            <w:noProof/>
          </w:rPr>
          <w:t>n</w:t>
        </w:r>
        <w:r w:rsidR="00492200" w:rsidRPr="005470BF">
          <w:rPr>
            <w:rStyle w:val="Hyperlink"/>
            <w:noProof/>
            <w:lang w:val="en-GB"/>
          </w:rPr>
          <w:t>é</w:t>
        </w:r>
        <w:r w:rsidR="00492200" w:rsidRPr="005470BF">
          <w:rPr>
            <w:rStyle w:val="Hyperlink"/>
            <w:noProof/>
          </w:rPr>
          <w:t>rations” dans votre Communauté</w:t>
        </w:r>
        <w:r w:rsidR="00492200">
          <w:rPr>
            <w:noProof/>
            <w:webHidden/>
          </w:rPr>
          <w:tab/>
        </w:r>
        <w:r w:rsidR="00492200">
          <w:rPr>
            <w:noProof/>
            <w:webHidden/>
          </w:rPr>
          <w:fldChar w:fldCharType="begin"/>
        </w:r>
        <w:r w:rsidR="00492200">
          <w:rPr>
            <w:noProof/>
            <w:webHidden/>
          </w:rPr>
          <w:instrText xml:space="preserve"> PAGEREF _Toc134012485 \h </w:instrText>
        </w:r>
        <w:r w:rsidR="00492200">
          <w:rPr>
            <w:noProof/>
            <w:webHidden/>
          </w:rPr>
        </w:r>
        <w:r w:rsidR="00492200">
          <w:rPr>
            <w:noProof/>
            <w:webHidden/>
          </w:rPr>
          <w:fldChar w:fldCharType="separate"/>
        </w:r>
        <w:r w:rsidR="00492200">
          <w:rPr>
            <w:noProof/>
            <w:webHidden/>
          </w:rPr>
          <w:t>38</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86" w:history="1">
        <w:r w:rsidR="00492200" w:rsidRPr="005470BF">
          <w:rPr>
            <w:rStyle w:val="Hyperlink"/>
            <w:noProof/>
          </w:rPr>
          <w:t>Fiches Complètes d'affiliation et questionnaire de leadership pour “G</w:t>
        </w:r>
        <w:r w:rsidR="00492200" w:rsidRPr="005470BF">
          <w:rPr>
            <w:rStyle w:val="Hyperlink"/>
            <w:noProof/>
            <w:lang w:val="en-GB"/>
          </w:rPr>
          <w:t>é</w:t>
        </w:r>
        <w:r w:rsidR="00492200" w:rsidRPr="005470BF">
          <w:rPr>
            <w:rStyle w:val="Hyperlink"/>
            <w:noProof/>
          </w:rPr>
          <w:t>n</w:t>
        </w:r>
        <w:r w:rsidR="00492200" w:rsidRPr="005470BF">
          <w:rPr>
            <w:rStyle w:val="Hyperlink"/>
            <w:noProof/>
            <w:lang w:val="en-GB"/>
          </w:rPr>
          <w:t>é</w:t>
        </w:r>
        <w:r w:rsidR="00492200" w:rsidRPr="005470BF">
          <w:rPr>
            <w:rStyle w:val="Hyperlink"/>
            <w:noProof/>
          </w:rPr>
          <w:t>rations”</w:t>
        </w:r>
        <w:r w:rsidR="00492200">
          <w:rPr>
            <w:noProof/>
            <w:webHidden/>
          </w:rPr>
          <w:tab/>
        </w:r>
        <w:r w:rsidR="00492200">
          <w:rPr>
            <w:noProof/>
            <w:webHidden/>
          </w:rPr>
          <w:fldChar w:fldCharType="begin"/>
        </w:r>
        <w:r w:rsidR="00492200">
          <w:rPr>
            <w:noProof/>
            <w:webHidden/>
          </w:rPr>
          <w:instrText xml:space="preserve"> PAGEREF _Toc134012486 \h </w:instrText>
        </w:r>
        <w:r w:rsidR="00492200">
          <w:rPr>
            <w:noProof/>
            <w:webHidden/>
          </w:rPr>
        </w:r>
        <w:r w:rsidR="00492200">
          <w:rPr>
            <w:noProof/>
            <w:webHidden/>
          </w:rPr>
          <w:fldChar w:fldCharType="separate"/>
        </w:r>
        <w:r w:rsidR="00492200">
          <w:rPr>
            <w:noProof/>
            <w:webHidden/>
          </w:rPr>
          <w:t>39</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87" w:history="1">
        <w:r w:rsidR="00492200" w:rsidRPr="005470BF">
          <w:rPr>
            <w:rStyle w:val="Hyperlink"/>
            <w:noProof/>
          </w:rPr>
          <w:t>Comment un groupe Aglow “G</w:t>
        </w:r>
        <w:r w:rsidR="00492200" w:rsidRPr="005470BF">
          <w:rPr>
            <w:rStyle w:val="Hyperlink"/>
            <w:noProof/>
            <w:lang w:val="en-GB"/>
          </w:rPr>
          <w:t>é</w:t>
        </w:r>
        <w:r w:rsidR="00492200" w:rsidRPr="005470BF">
          <w:rPr>
            <w:rStyle w:val="Hyperlink"/>
            <w:noProof/>
          </w:rPr>
          <w:t>n</w:t>
        </w:r>
        <w:r w:rsidR="00492200" w:rsidRPr="005470BF">
          <w:rPr>
            <w:rStyle w:val="Hyperlink"/>
            <w:noProof/>
            <w:lang w:val="en-GB"/>
          </w:rPr>
          <w:t>é</w:t>
        </w:r>
        <w:r w:rsidR="00492200" w:rsidRPr="005470BF">
          <w:rPr>
            <w:rStyle w:val="Hyperlink"/>
            <w:noProof/>
          </w:rPr>
          <w:t>rations” gère ses Finances?</w:t>
        </w:r>
        <w:r w:rsidR="00492200">
          <w:rPr>
            <w:noProof/>
            <w:webHidden/>
          </w:rPr>
          <w:tab/>
        </w:r>
        <w:r w:rsidR="00492200">
          <w:rPr>
            <w:noProof/>
            <w:webHidden/>
          </w:rPr>
          <w:fldChar w:fldCharType="begin"/>
        </w:r>
        <w:r w:rsidR="00492200">
          <w:rPr>
            <w:noProof/>
            <w:webHidden/>
          </w:rPr>
          <w:instrText xml:space="preserve"> PAGEREF _Toc134012487 \h </w:instrText>
        </w:r>
        <w:r w:rsidR="00492200">
          <w:rPr>
            <w:noProof/>
            <w:webHidden/>
          </w:rPr>
        </w:r>
        <w:r w:rsidR="00492200">
          <w:rPr>
            <w:noProof/>
            <w:webHidden/>
          </w:rPr>
          <w:fldChar w:fldCharType="separate"/>
        </w:r>
        <w:r w:rsidR="00492200">
          <w:rPr>
            <w:noProof/>
            <w:webHidden/>
          </w:rPr>
          <w:t>40</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88" w:history="1">
        <w:r w:rsidR="00492200" w:rsidRPr="005470BF">
          <w:rPr>
            <w:rStyle w:val="Hyperlink"/>
            <w:noProof/>
          </w:rPr>
          <w:t>Vers qui se tourne le groupe “G</w:t>
        </w:r>
        <w:r w:rsidR="00492200" w:rsidRPr="005470BF">
          <w:rPr>
            <w:rStyle w:val="Hyperlink"/>
            <w:noProof/>
            <w:lang w:val="en-GB"/>
          </w:rPr>
          <w:t>é</w:t>
        </w:r>
        <w:r w:rsidR="00492200" w:rsidRPr="005470BF">
          <w:rPr>
            <w:rStyle w:val="Hyperlink"/>
            <w:noProof/>
          </w:rPr>
          <w:t>n</w:t>
        </w:r>
        <w:r w:rsidR="00492200" w:rsidRPr="005470BF">
          <w:rPr>
            <w:rStyle w:val="Hyperlink"/>
            <w:noProof/>
            <w:lang w:val="en-GB"/>
          </w:rPr>
          <w:t>é</w:t>
        </w:r>
        <w:r w:rsidR="00492200" w:rsidRPr="005470BF">
          <w:rPr>
            <w:rStyle w:val="Hyperlink"/>
            <w:noProof/>
          </w:rPr>
          <w:t>rations” pour contacter son Leadership?</w:t>
        </w:r>
        <w:r w:rsidR="00492200">
          <w:rPr>
            <w:noProof/>
            <w:webHidden/>
          </w:rPr>
          <w:tab/>
        </w:r>
        <w:r w:rsidR="00492200">
          <w:rPr>
            <w:noProof/>
            <w:webHidden/>
          </w:rPr>
          <w:fldChar w:fldCharType="begin"/>
        </w:r>
        <w:r w:rsidR="00492200">
          <w:rPr>
            <w:noProof/>
            <w:webHidden/>
          </w:rPr>
          <w:instrText xml:space="preserve"> PAGEREF _Toc134012488 \h </w:instrText>
        </w:r>
        <w:r w:rsidR="00492200">
          <w:rPr>
            <w:noProof/>
            <w:webHidden/>
          </w:rPr>
        </w:r>
        <w:r w:rsidR="00492200">
          <w:rPr>
            <w:noProof/>
            <w:webHidden/>
          </w:rPr>
          <w:fldChar w:fldCharType="separate"/>
        </w:r>
        <w:r w:rsidR="00492200">
          <w:rPr>
            <w:noProof/>
            <w:webHidden/>
          </w:rPr>
          <w:t>40</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89" w:history="1">
        <w:r w:rsidR="00492200" w:rsidRPr="005470BF">
          <w:rPr>
            <w:rStyle w:val="Hyperlink"/>
            <w:noProof/>
          </w:rPr>
          <w:t>Pour démarrer: le Guide pour les Responsables Nationales et Locales</w:t>
        </w:r>
        <w:r w:rsidR="00492200">
          <w:rPr>
            <w:noProof/>
            <w:webHidden/>
          </w:rPr>
          <w:tab/>
        </w:r>
        <w:r w:rsidR="00492200">
          <w:rPr>
            <w:noProof/>
            <w:webHidden/>
          </w:rPr>
          <w:fldChar w:fldCharType="begin"/>
        </w:r>
        <w:r w:rsidR="00492200">
          <w:rPr>
            <w:noProof/>
            <w:webHidden/>
          </w:rPr>
          <w:instrText xml:space="preserve"> PAGEREF _Toc134012489 \h </w:instrText>
        </w:r>
        <w:r w:rsidR="00492200">
          <w:rPr>
            <w:noProof/>
            <w:webHidden/>
          </w:rPr>
        </w:r>
        <w:r w:rsidR="00492200">
          <w:rPr>
            <w:noProof/>
            <w:webHidden/>
          </w:rPr>
          <w:fldChar w:fldCharType="separate"/>
        </w:r>
        <w:r w:rsidR="00492200">
          <w:rPr>
            <w:noProof/>
            <w:webHidden/>
          </w:rPr>
          <w:t>41</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90" w:history="1">
        <w:r w:rsidR="00492200" w:rsidRPr="005470BF">
          <w:rPr>
            <w:rStyle w:val="Hyperlink"/>
            <w:rFonts w:eastAsia="Calibri"/>
            <w:noProof/>
          </w:rPr>
          <w:t>Comment impliquer les jeunes au sein d'Aglow:</w:t>
        </w:r>
        <w:r w:rsidR="00492200">
          <w:rPr>
            <w:noProof/>
            <w:webHidden/>
          </w:rPr>
          <w:tab/>
        </w:r>
        <w:r w:rsidR="00492200">
          <w:rPr>
            <w:noProof/>
            <w:webHidden/>
          </w:rPr>
          <w:fldChar w:fldCharType="begin"/>
        </w:r>
        <w:r w:rsidR="00492200">
          <w:rPr>
            <w:noProof/>
            <w:webHidden/>
          </w:rPr>
          <w:instrText xml:space="preserve"> PAGEREF _Toc134012490 \h </w:instrText>
        </w:r>
        <w:r w:rsidR="00492200">
          <w:rPr>
            <w:noProof/>
            <w:webHidden/>
          </w:rPr>
        </w:r>
        <w:r w:rsidR="00492200">
          <w:rPr>
            <w:noProof/>
            <w:webHidden/>
          </w:rPr>
          <w:fldChar w:fldCharType="separate"/>
        </w:r>
        <w:r w:rsidR="00492200">
          <w:rPr>
            <w:noProof/>
            <w:webHidden/>
          </w:rPr>
          <w:t>41</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91" w:history="1">
        <w:r w:rsidR="00492200" w:rsidRPr="005470BF">
          <w:rPr>
            <w:rStyle w:val="Hyperlink"/>
            <w:rFonts w:eastAsia="Calibri"/>
            <w:noProof/>
          </w:rPr>
          <w:t>Le début d’un groupe “Générations” et vers qui se tourner</w:t>
        </w:r>
        <w:r w:rsidR="00492200">
          <w:rPr>
            <w:noProof/>
            <w:webHidden/>
          </w:rPr>
          <w:tab/>
        </w:r>
        <w:r w:rsidR="00492200">
          <w:rPr>
            <w:noProof/>
            <w:webHidden/>
          </w:rPr>
          <w:fldChar w:fldCharType="begin"/>
        </w:r>
        <w:r w:rsidR="00492200">
          <w:rPr>
            <w:noProof/>
            <w:webHidden/>
          </w:rPr>
          <w:instrText xml:space="preserve"> PAGEREF _Toc134012491 \h </w:instrText>
        </w:r>
        <w:r w:rsidR="00492200">
          <w:rPr>
            <w:noProof/>
            <w:webHidden/>
          </w:rPr>
        </w:r>
        <w:r w:rsidR="00492200">
          <w:rPr>
            <w:noProof/>
            <w:webHidden/>
          </w:rPr>
          <w:fldChar w:fldCharType="separate"/>
        </w:r>
        <w:r w:rsidR="00492200">
          <w:rPr>
            <w:noProof/>
            <w:webHidden/>
          </w:rPr>
          <w:t>44</w:t>
        </w:r>
        <w:r w:rsidR="00492200">
          <w:rPr>
            <w:noProof/>
            <w:webHidden/>
          </w:rPr>
          <w:fldChar w:fldCharType="end"/>
        </w:r>
      </w:hyperlink>
    </w:p>
    <w:p w:rsidR="00492200" w:rsidRDefault="000E1CE1">
      <w:pPr>
        <w:pStyle w:val="TOC1"/>
        <w:rPr>
          <w:rFonts w:asciiTheme="minorHAnsi" w:eastAsiaTheme="minorEastAsia" w:hAnsiTheme="minorHAnsi" w:cstheme="minorBidi"/>
          <w:b w:val="0"/>
          <w:sz w:val="22"/>
          <w:szCs w:val="22"/>
          <w:lang w:val="en-US"/>
        </w:rPr>
      </w:pPr>
      <w:hyperlink w:anchor="_Toc134012492" w:history="1">
        <w:r w:rsidR="00492200" w:rsidRPr="005470BF">
          <w:rPr>
            <w:rStyle w:val="Hyperlink"/>
          </w:rPr>
          <w:t>Section 3 : Que veut dire être responsable locale d’Aglow ?</w:t>
        </w:r>
        <w:r w:rsidR="00492200">
          <w:rPr>
            <w:webHidden/>
          </w:rPr>
          <w:tab/>
        </w:r>
        <w:r w:rsidR="00492200">
          <w:rPr>
            <w:webHidden/>
          </w:rPr>
          <w:fldChar w:fldCharType="begin"/>
        </w:r>
        <w:r w:rsidR="00492200">
          <w:rPr>
            <w:webHidden/>
          </w:rPr>
          <w:instrText xml:space="preserve"> PAGEREF _Toc134012492 \h </w:instrText>
        </w:r>
        <w:r w:rsidR="00492200">
          <w:rPr>
            <w:webHidden/>
          </w:rPr>
        </w:r>
        <w:r w:rsidR="00492200">
          <w:rPr>
            <w:webHidden/>
          </w:rPr>
          <w:fldChar w:fldCharType="separate"/>
        </w:r>
        <w:r w:rsidR="00492200">
          <w:rPr>
            <w:webHidden/>
          </w:rPr>
          <w:t>45</w:t>
        </w:r>
        <w:r w:rsidR="00492200">
          <w:rPr>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93" w:history="1">
        <w:r w:rsidR="00492200" w:rsidRPr="005470BF">
          <w:rPr>
            <w:rStyle w:val="Hyperlink"/>
            <w:noProof/>
          </w:rPr>
          <w:t>Etre responsable Aglow</w:t>
        </w:r>
        <w:r w:rsidR="00492200">
          <w:rPr>
            <w:noProof/>
            <w:webHidden/>
          </w:rPr>
          <w:tab/>
        </w:r>
        <w:r w:rsidR="00492200">
          <w:rPr>
            <w:noProof/>
            <w:webHidden/>
          </w:rPr>
          <w:fldChar w:fldCharType="begin"/>
        </w:r>
        <w:r w:rsidR="00492200">
          <w:rPr>
            <w:noProof/>
            <w:webHidden/>
          </w:rPr>
          <w:instrText xml:space="preserve"> PAGEREF _Toc134012493 \h </w:instrText>
        </w:r>
        <w:r w:rsidR="00492200">
          <w:rPr>
            <w:noProof/>
            <w:webHidden/>
          </w:rPr>
        </w:r>
        <w:r w:rsidR="00492200">
          <w:rPr>
            <w:noProof/>
            <w:webHidden/>
          </w:rPr>
          <w:fldChar w:fldCharType="separate"/>
        </w:r>
        <w:r w:rsidR="00492200">
          <w:rPr>
            <w:noProof/>
            <w:webHidden/>
          </w:rPr>
          <w:t>46</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94" w:history="1">
        <w:r w:rsidR="00492200" w:rsidRPr="005470BF">
          <w:rPr>
            <w:rStyle w:val="Hyperlink"/>
            <w:noProof/>
          </w:rPr>
          <w:t>Responsabilités du Bureau exécutif</w:t>
        </w:r>
        <w:r w:rsidR="00492200">
          <w:rPr>
            <w:noProof/>
            <w:webHidden/>
          </w:rPr>
          <w:tab/>
        </w:r>
        <w:r w:rsidR="00492200">
          <w:rPr>
            <w:noProof/>
            <w:webHidden/>
          </w:rPr>
          <w:fldChar w:fldCharType="begin"/>
        </w:r>
        <w:r w:rsidR="00492200">
          <w:rPr>
            <w:noProof/>
            <w:webHidden/>
          </w:rPr>
          <w:instrText xml:space="preserve"> PAGEREF _Toc134012494 \h </w:instrText>
        </w:r>
        <w:r w:rsidR="00492200">
          <w:rPr>
            <w:noProof/>
            <w:webHidden/>
          </w:rPr>
        </w:r>
        <w:r w:rsidR="00492200">
          <w:rPr>
            <w:noProof/>
            <w:webHidden/>
          </w:rPr>
          <w:fldChar w:fldCharType="separate"/>
        </w:r>
        <w:r w:rsidR="00492200">
          <w:rPr>
            <w:noProof/>
            <w:webHidden/>
          </w:rPr>
          <w:t>47</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95" w:history="1">
        <w:r w:rsidR="00492200" w:rsidRPr="005470BF">
          <w:rPr>
            <w:rStyle w:val="Hyperlink"/>
            <w:noProof/>
          </w:rPr>
          <w:t>Comprendre la faveur dont votre équipe peut disposer</w:t>
        </w:r>
        <w:r w:rsidR="00492200">
          <w:rPr>
            <w:noProof/>
            <w:webHidden/>
          </w:rPr>
          <w:tab/>
        </w:r>
        <w:r w:rsidR="00492200">
          <w:rPr>
            <w:noProof/>
            <w:webHidden/>
          </w:rPr>
          <w:fldChar w:fldCharType="begin"/>
        </w:r>
        <w:r w:rsidR="00492200">
          <w:rPr>
            <w:noProof/>
            <w:webHidden/>
          </w:rPr>
          <w:instrText xml:space="preserve"> PAGEREF _Toc134012495 \h </w:instrText>
        </w:r>
        <w:r w:rsidR="00492200">
          <w:rPr>
            <w:noProof/>
            <w:webHidden/>
          </w:rPr>
        </w:r>
        <w:r w:rsidR="00492200">
          <w:rPr>
            <w:noProof/>
            <w:webHidden/>
          </w:rPr>
          <w:fldChar w:fldCharType="separate"/>
        </w:r>
        <w:r w:rsidR="00492200">
          <w:rPr>
            <w:noProof/>
            <w:webHidden/>
          </w:rPr>
          <w:t>48</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96" w:history="1">
        <w:r w:rsidR="00492200" w:rsidRPr="005470BF">
          <w:rPr>
            <w:rStyle w:val="Hyperlink"/>
            <w:noProof/>
          </w:rPr>
          <w:t>Qualifications pour être membre du bureau exécutif</w:t>
        </w:r>
        <w:r w:rsidR="00492200">
          <w:rPr>
            <w:noProof/>
            <w:webHidden/>
          </w:rPr>
          <w:tab/>
        </w:r>
        <w:r w:rsidR="00492200">
          <w:rPr>
            <w:noProof/>
            <w:webHidden/>
          </w:rPr>
          <w:fldChar w:fldCharType="begin"/>
        </w:r>
        <w:r w:rsidR="00492200">
          <w:rPr>
            <w:noProof/>
            <w:webHidden/>
          </w:rPr>
          <w:instrText xml:space="preserve"> PAGEREF _Toc134012496 \h </w:instrText>
        </w:r>
        <w:r w:rsidR="00492200">
          <w:rPr>
            <w:noProof/>
            <w:webHidden/>
          </w:rPr>
        </w:r>
        <w:r w:rsidR="00492200">
          <w:rPr>
            <w:noProof/>
            <w:webHidden/>
          </w:rPr>
          <w:fldChar w:fldCharType="separate"/>
        </w:r>
        <w:r w:rsidR="00492200">
          <w:rPr>
            <w:noProof/>
            <w:webHidden/>
          </w:rPr>
          <w:t>50</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97" w:history="1">
        <w:r w:rsidR="00492200" w:rsidRPr="005470BF">
          <w:rPr>
            <w:rStyle w:val="Hyperlink"/>
            <w:noProof/>
          </w:rPr>
          <w:t>Etapes à suivre dans la sélection des membres d’un bureau exécutif</w:t>
        </w:r>
        <w:r w:rsidR="00492200">
          <w:rPr>
            <w:noProof/>
            <w:webHidden/>
          </w:rPr>
          <w:tab/>
        </w:r>
        <w:r w:rsidR="00492200">
          <w:rPr>
            <w:noProof/>
            <w:webHidden/>
          </w:rPr>
          <w:fldChar w:fldCharType="begin"/>
        </w:r>
        <w:r w:rsidR="00492200">
          <w:rPr>
            <w:noProof/>
            <w:webHidden/>
          </w:rPr>
          <w:instrText xml:space="preserve"> PAGEREF _Toc134012497 \h </w:instrText>
        </w:r>
        <w:r w:rsidR="00492200">
          <w:rPr>
            <w:noProof/>
            <w:webHidden/>
          </w:rPr>
        </w:r>
        <w:r w:rsidR="00492200">
          <w:rPr>
            <w:noProof/>
            <w:webHidden/>
          </w:rPr>
          <w:fldChar w:fldCharType="separate"/>
        </w:r>
        <w:r w:rsidR="00492200">
          <w:rPr>
            <w:noProof/>
            <w:webHidden/>
          </w:rPr>
          <w:t>51</w:t>
        </w:r>
        <w:r w:rsidR="00492200">
          <w:rPr>
            <w:noProof/>
            <w:webHidden/>
          </w:rPr>
          <w:fldChar w:fldCharType="end"/>
        </w:r>
      </w:hyperlink>
    </w:p>
    <w:p w:rsidR="00492200" w:rsidRDefault="000E1CE1">
      <w:pPr>
        <w:pStyle w:val="TOC1"/>
        <w:rPr>
          <w:rFonts w:asciiTheme="minorHAnsi" w:eastAsiaTheme="minorEastAsia" w:hAnsiTheme="minorHAnsi" w:cstheme="minorBidi"/>
          <w:b w:val="0"/>
          <w:sz w:val="22"/>
          <w:szCs w:val="22"/>
          <w:lang w:val="en-US"/>
        </w:rPr>
      </w:pPr>
      <w:hyperlink w:anchor="_Toc134012498" w:history="1">
        <w:r w:rsidR="00492200" w:rsidRPr="005470BF">
          <w:rPr>
            <w:rStyle w:val="Hyperlink"/>
          </w:rPr>
          <w:t>Section 4: Les postes au bureau exécutif</w:t>
        </w:r>
        <w:r w:rsidR="00492200">
          <w:rPr>
            <w:webHidden/>
          </w:rPr>
          <w:tab/>
        </w:r>
        <w:r w:rsidR="00492200">
          <w:rPr>
            <w:webHidden/>
          </w:rPr>
          <w:fldChar w:fldCharType="begin"/>
        </w:r>
        <w:r w:rsidR="00492200">
          <w:rPr>
            <w:webHidden/>
          </w:rPr>
          <w:instrText xml:space="preserve"> PAGEREF _Toc134012498 \h </w:instrText>
        </w:r>
        <w:r w:rsidR="00492200">
          <w:rPr>
            <w:webHidden/>
          </w:rPr>
        </w:r>
        <w:r w:rsidR="00492200">
          <w:rPr>
            <w:webHidden/>
          </w:rPr>
          <w:fldChar w:fldCharType="separate"/>
        </w:r>
        <w:r w:rsidR="00492200">
          <w:rPr>
            <w:webHidden/>
          </w:rPr>
          <w:t>55</w:t>
        </w:r>
        <w:r w:rsidR="00492200">
          <w:rPr>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499" w:history="1">
        <w:r w:rsidR="00492200" w:rsidRPr="005470BF">
          <w:rPr>
            <w:rStyle w:val="Hyperlink"/>
            <w:noProof/>
          </w:rPr>
          <w:t>La presidente locale</w:t>
        </w:r>
        <w:r w:rsidR="00492200">
          <w:rPr>
            <w:noProof/>
            <w:webHidden/>
          </w:rPr>
          <w:tab/>
        </w:r>
        <w:r w:rsidR="00492200">
          <w:rPr>
            <w:noProof/>
            <w:webHidden/>
          </w:rPr>
          <w:fldChar w:fldCharType="begin"/>
        </w:r>
        <w:r w:rsidR="00492200">
          <w:rPr>
            <w:noProof/>
            <w:webHidden/>
          </w:rPr>
          <w:instrText xml:space="preserve"> PAGEREF _Toc134012499 \h </w:instrText>
        </w:r>
        <w:r w:rsidR="00492200">
          <w:rPr>
            <w:noProof/>
            <w:webHidden/>
          </w:rPr>
        </w:r>
        <w:r w:rsidR="00492200">
          <w:rPr>
            <w:noProof/>
            <w:webHidden/>
          </w:rPr>
          <w:fldChar w:fldCharType="separate"/>
        </w:r>
        <w:r w:rsidR="00492200">
          <w:rPr>
            <w:noProof/>
            <w:webHidden/>
          </w:rPr>
          <w:t>56</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00" w:history="1">
        <w:r w:rsidR="00492200" w:rsidRPr="005470BF">
          <w:rPr>
            <w:rStyle w:val="Hyperlink"/>
            <w:noProof/>
          </w:rPr>
          <w:t>La vice-presidente locale</w:t>
        </w:r>
        <w:r w:rsidR="00492200">
          <w:rPr>
            <w:noProof/>
            <w:webHidden/>
          </w:rPr>
          <w:tab/>
        </w:r>
        <w:r w:rsidR="00492200">
          <w:rPr>
            <w:noProof/>
            <w:webHidden/>
          </w:rPr>
          <w:fldChar w:fldCharType="begin"/>
        </w:r>
        <w:r w:rsidR="00492200">
          <w:rPr>
            <w:noProof/>
            <w:webHidden/>
          </w:rPr>
          <w:instrText xml:space="preserve"> PAGEREF _Toc134012500 \h </w:instrText>
        </w:r>
        <w:r w:rsidR="00492200">
          <w:rPr>
            <w:noProof/>
            <w:webHidden/>
          </w:rPr>
        </w:r>
        <w:r w:rsidR="00492200">
          <w:rPr>
            <w:noProof/>
            <w:webHidden/>
          </w:rPr>
          <w:fldChar w:fldCharType="separate"/>
        </w:r>
        <w:r w:rsidR="00492200">
          <w:rPr>
            <w:noProof/>
            <w:webHidden/>
          </w:rPr>
          <w:t>58</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01" w:history="1">
        <w:r w:rsidR="00492200" w:rsidRPr="005470BF">
          <w:rPr>
            <w:rStyle w:val="Hyperlink"/>
            <w:noProof/>
          </w:rPr>
          <w:t>La secretaire locale</w:t>
        </w:r>
        <w:r w:rsidR="00492200">
          <w:rPr>
            <w:noProof/>
            <w:webHidden/>
          </w:rPr>
          <w:tab/>
        </w:r>
        <w:r w:rsidR="00492200">
          <w:rPr>
            <w:noProof/>
            <w:webHidden/>
          </w:rPr>
          <w:fldChar w:fldCharType="begin"/>
        </w:r>
        <w:r w:rsidR="00492200">
          <w:rPr>
            <w:noProof/>
            <w:webHidden/>
          </w:rPr>
          <w:instrText xml:space="preserve"> PAGEREF _Toc134012501 \h </w:instrText>
        </w:r>
        <w:r w:rsidR="00492200">
          <w:rPr>
            <w:noProof/>
            <w:webHidden/>
          </w:rPr>
        </w:r>
        <w:r w:rsidR="00492200">
          <w:rPr>
            <w:noProof/>
            <w:webHidden/>
          </w:rPr>
          <w:fldChar w:fldCharType="separate"/>
        </w:r>
        <w:r w:rsidR="00492200">
          <w:rPr>
            <w:noProof/>
            <w:webHidden/>
          </w:rPr>
          <w:t>60</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02" w:history="1">
        <w:r w:rsidR="00492200" w:rsidRPr="005470BF">
          <w:rPr>
            <w:rStyle w:val="Hyperlink"/>
            <w:noProof/>
          </w:rPr>
          <w:t>La tresoriere locale</w:t>
        </w:r>
        <w:r w:rsidR="00492200">
          <w:rPr>
            <w:noProof/>
            <w:webHidden/>
          </w:rPr>
          <w:tab/>
        </w:r>
        <w:r w:rsidR="00492200">
          <w:rPr>
            <w:noProof/>
            <w:webHidden/>
          </w:rPr>
          <w:fldChar w:fldCharType="begin"/>
        </w:r>
        <w:r w:rsidR="00492200">
          <w:rPr>
            <w:noProof/>
            <w:webHidden/>
          </w:rPr>
          <w:instrText xml:space="preserve"> PAGEREF _Toc134012502 \h </w:instrText>
        </w:r>
        <w:r w:rsidR="00492200">
          <w:rPr>
            <w:noProof/>
            <w:webHidden/>
          </w:rPr>
        </w:r>
        <w:r w:rsidR="00492200">
          <w:rPr>
            <w:noProof/>
            <w:webHidden/>
          </w:rPr>
          <w:fldChar w:fldCharType="separate"/>
        </w:r>
        <w:r w:rsidR="00492200">
          <w:rPr>
            <w:noProof/>
            <w:webHidden/>
          </w:rPr>
          <w:t>62</w:t>
        </w:r>
        <w:r w:rsidR="00492200">
          <w:rPr>
            <w:noProof/>
            <w:webHidden/>
          </w:rPr>
          <w:fldChar w:fldCharType="end"/>
        </w:r>
      </w:hyperlink>
    </w:p>
    <w:p w:rsidR="00492200" w:rsidRDefault="000E1CE1">
      <w:pPr>
        <w:pStyle w:val="TOC1"/>
        <w:rPr>
          <w:rFonts w:asciiTheme="minorHAnsi" w:eastAsiaTheme="minorEastAsia" w:hAnsiTheme="minorHAnsi" w:cstheme="minorBidi"/>
          <w:b w:val="0"/>
          <w:sz w:val="22"/>
          <w:szCs w:val="22"/>
          <w:lang w:val="en-US"/>
        </w:rPr>
      </w:pPr>
      <w:hyperlink w:anchor="_Toc134012503" w:history="1">
        <w:r w:rsidR="00492200" w:rsidRPr="005470BF">
          <w:rPr>
            <w:rStyle w:val="Hyperlink"/>
          </w:rPr>
          <w:t>Section 4a: Les conseillers locaux Aglow</w:t>
        </w:r>
        <w:r w:rsidR="00492200">
          <w:rPr>
            <w:webHidden/>
          </w:rPr>
          <w:tab/>
        </w:r>
        <w:r w:rsidR="00492200">
          <w:rPr>
            <w:webHidden/>
          </w:rPr>
          <w:fldChar w:fldCharType="begin"/>
        </w:r>
        <w:r w:rsidR="00492200">
          <w:rPr>
            <w:webHidden/>
          </w:rPr>
          <w:instrText xml:space="preserve"> PAGEREF _Toc134012503 \h </w:instrText>
        </w:r>
        <w:r w:rsidR="00492200">
          <w:rPr>
            <w:webHidden/>
          </w:rPr>
        </w:r>
        <w:r w:rsidR="00492200">
          <w:rPr>
            <w:webHidden/>
          </w:rPr>
          <w:fldChar w:fldCharType="separate"/>
        </w:r>
        <w:r w:rsidR="00492200">
          <w:rPr>
            <w:webHidden/>
          </w:rPr>
          <w:t>64</w:t>
        </w:r>
        <w:r w:rsidR="00492200">
          <w:rPr>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04" w:history="1">
        <w:r w:rsidR="00492200" w:rsidRPr="005470BF">
          <w:rPr>
            <w:rStyle w:val="Hyperlink"/>
            <w:noProof/>
          </w:rPr>
          <w:t>Qualifications pour être conseiller local Aglow</w:t>
        </w:r>
        <w:r w:rsidR="00492200">
          <w:rPr>
            <w:noProof/>
            <w:webHidden/>
          </w:rPr>
          <w:tab/>
        </w:r>
        <w:r w:rsidR="00492200">
          <w:rPr>
            <w:noProof/>
            <w:webHidden/>
          </w:rPr>
          <w:fldChar w:fldCharType="begin"/>
        </w:r>
        <w:r w:rsidR="00492200">
          <w:rPr>
            <w:noProof/>
            <w:webHidden/>
          </w:rPr>
          <w:instrText xml:space="preserve"> PAGEREF _Toc134012504 \h </w:instrText>
        </w:r>
        <w:r w:rsidR="00492200">
          <w:rPr>
            <w:noProof/>
            <w:webHidden/>
          </w:rPr>
        </w:r>
        <w:r w:rsidR="00492200">
          <w:rPr>
            <w:noProof/>
            <w:webHidden/>
          </w:rPr>
          <w:fldChar w:fldCharType="separate"/>
        </w:r>
        <w:r w:rsidR="00492200">
          <w:rPr>
            <w:noProof/>
            <w:webHidden/>
          </w:rPr>
          <w:t>65</w:t>
        </w:r>
        <w:r w:rsidR="00492200">
          <w:rPr>
            <w:noProof/>
            <w:webHidden/>
          </w:rPr>
          <w:fldChar w:fldCharType="end"/>
        </w:r>
      </w:hyperlink>
    </w:p>
    <w:p w:rsidR="00492200" w:rsidRDefault="000E1CE1" w:rsidP="00492200">
      <w:pPr>
        <w:pStyle w:val="Parts"/>
        <w:rPr>
          <w:rFonts w:asciiTheme="minorHAnsi" w:eastAsiaTheme="minorEastAsia" w:hAnsiTheme="minorHAnsi" w:cstheme="minorBidi"/>
          <w:b/>
          <w:sz w:val="22"/>
          <w:szCs w:val="22"/>
          <w:lang w:val="en-US"/>
        </w:rPr>
      </w:pPr>
      <w:hyperlink w:anchor="_Toc134012505" w:history="1">
        <w:r w:rsidR="00492200" w:rsidRPr="005470BF">
          <w:rPr>
            <w:rStyle w:val="Hyperlink"/>
          </w:rPr>
          <w:t>2ème Partie</w:t>
        </w:r>
        <w:r w:rsidR="00492200">
          <w:rPr>
            <w:webHidden/>
          </w:rPr>
          <w:tab/>
        </w:r>
      </w:hyperlink>
    </w:p>
    <w:p w:rsidR="00492200" w:rsidRDefault="000E1CE1">
      <w:pPr>
        <w:pStyle w:val="TOC1"/>
        <w:rPr>
          <w:rFonts w:asciiTheme="minorHAnsi" w:eastAsiaTheme="minorEastAsia" w:hAnsiTheme="minorHAnsi" w:cstheme="minorBidi"/>
          <w:b w:val="0"/>
          <w:sz w:val="22"/>
          <w:szCs w:val="22"/>
          <w:lang w:val="en-US"/>
        </w:rPr>
      </w:pPr>
      <w:hyperlink w:anchor="_Toc134012506" w:history="1">
        <w:r w:rsidR="00492200" w:rsidRPr="005470BF">
          <w:rPr>
            <w:rStyle w:val="Hyperlink"/>
          </w:rPr>
          <w:t>Section 5 : Evaluer L’Efficacité Du Bureau local  L’Identité est La Clé De La Transformation</w:t>
        </w:r>
        <w:r w:rsidR="00492200">
          <w:rPr>
            <w:webHidden/>
          </w:rPr>
          <w:tab/>
        </w:r>
        <w:r w:rsidR="00492200">
          <w:rPr>
            <w:webHidden/>
          </w:rPr>
          <w:fldChar w:fldCharType="begin"/>
        </w:r>
        <w:r w:rsidR="00492200">
          <w:rPr>
            <w:webHidden/>
          </w:rPr>
          <w:instrText xml:space="preserve"> PAGEREF _Toc134012506 \h </w:instrText>
        </w:r>
        <w:r w:rsidR="00492200">
          <w:rPr>
            <w:webHidden/>
          </w:rPr>
        </w:r>
        <w:r w:rsidR="00492200">
          <w:rPr>
            <w:webHidden/>
          </w:rPr>
          <w:fldChar w:fldCharType="separate"/>
        </w:r>
        <w:r w:rsidR="00492200">
          <w:rPr>
            <w:webHidden/>
          </w:rPr>
          <w:t>67</w:t>
        </w:r>
        <w:r w:rsidR="00492200">
          <w:rPr>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07" w:history="1">
        <w:r w:rsidR="00492200" w:rsidRPr="005470BF">
          <w:rPr>
            <w:rStyle w:val="Hyperlink"/>
            <w:noProof/>
          </w:rPr>
          <w:t>Evaluation du bureau local – Un Temps pour revoir ses objectifs...</w:t>
        </w:r>
        <w:r w:rsidR="00492200">
          <w:rPr>
            <w:noProof/>
            <w:webHidden/>
          </w:rPr>
          <w:tab/>
        </w:r>
        <w:r w:rsidR="00492200">
          <w:rPr>
            <w:noProof/>
            <w:webHidden/>
          </w:rPr>
          <w:fldChar w:fldCharType="begin"/>
        </w:r>
        <w:r w:rsidR="00492200">
          <w:rPr>
            <w:noProof/>
            <w:webHidden/>
          </w:rPr>
          <w:instrText xml:space="preserve"> PAGEREF _Toc134012507 \h </w:instrText>
        </w:r>
        <w:r w:rsidR="00492200">
          <w:rPr>
            <w:noProof/>
            <w:webHidden/>
          </w:rPr>
        </w:r>
        <w:r w:rsidR="00492200">
          <w:rPr>
            <w:noProof/>
            <w:webHidden/>
          </w:rPr>
          <w:fldChar w:fldCharType="separate"/>
        </w:r>
        <w:r w:rsidR="00492200">
          <w:rPr>
            <w:noProof/>
            <w:webHidden/>
          </w:rPr>
          <w:t>67</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08" w:history="1">
        <w:r w:rsidR="00492200" w:rsidRPr="005470BF">
          <w:rPr>
            <w:rStyle w:val="Hyperlink"/>
            <w:noProof/>
          </w:rPr>
          <w:t>Etapes pour l’Evaluation...</w:t>
        </w:r>
        <w:r w:rsidR="00492200">
          <w:rPr>
            <w:noProof/>
            <w:webHidden/>
          </w:rPr>
          <w:tab/>
        </w:r>
        <w:r w:rsidR="00492200">
          <w:rPr>
            <w:noProof/>
            <w:webHidden/>
          </w:rPr>
          <w:fldChar w:fldCharType="begin"/>
        </w:r>
        <w:r w:rsidR="00492200">
          <w:rPr>
            <w:noProof/>
            <w:webHidden/>
          </w:rPr>
          <w:instrText xml:space="preserve"> PAGEREF _Toc134012508 \h </w:instrText>
        </w:r>
        <w:r w:rsidR="00492200">
          <w:rPr>
            <w:noProof/>
            <w:webHidden/>
          </w:rPr>
        </w:r>
        <w:r w:rsidR="00492200">
          <w:rPr>
            <w:noProof/>
            <w:webHidden/>
          </w:rPr>
          <w:fldChar w:fldCharType="separate"/>
        </w:r>
        <w:r w:rsidR="00492200">
          <w:rPr>
            <w:noProof/>
            <w:webHidden/>
          </w:rPr>
          <w:t>68</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09" w:history="1">
        <w:r w:rsidR="00492200" w:rsidRPr="005470BF">
          <w:rPr>
            <w:rStyle w:val="Hyperlink"/>
            <w:noProof/>
          </w:rPr>
          <w:t>Problèmes =Promesses=Provision=Amélioration</w:t>
        </w:r>
        <w:r w:rsidR="00492200">
          <w:rPr>
            <w:noProof/>
            <w:webHidden/>
          </w:rPr>
          <w:tab/>
        </w:r>
        <w:r w:rsidR="00492200">
          <w:rPr>
            <w:noProof/>
            <w:webHidden/>
          </w:rPr>
          <w:fldChar w:fldCharType="begin"/>
        </w:r>
        <w:r w:rsidR="00492200">
          <w:rPr>
            <w:noProof/>
            <w:webHidden/>
          </w:rPr>
          <w:instrText xml:space="preserve"> PAGEREF _Toc134012509 \h </w:instrText>
        </w:r>
        <w:r w:rsidR="00492200">
          <w:rPr>
            <w:noProof/>
            <w:webHidden/>
          </w:rPr>
        </w:r>
        <w:r w:rsidR="00492200">
          <w:rPr>
            <w:noProof/>
            <w:webHidden/>
          </w:rPr>
          <w:fldChar w:fldCharType="separate"/>
        </w:r>
        <w:r w:rsidR="00492200">
          <w:rPr>
            <w:noProof/>
            <w:webHidden/>
          </w:rPr>
          <w:t>69</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10" w:history="1">
        <w:r w:rsidR="00492200" w:rsidRPr="005470BF">
          <w:rPr>
            <w:rStyle w:val="Hyperlink"/>
            <w:noProof/>
          </w:rPr>
          <w:t>Des Leaders Qui Manifestent Un Style De Vie Ascendant</w:t>
        </w:r>
        <w:r w:rsidR="00492200">
          <w:rPr>
            <w:noProof/>
            <w:webHidden/>
          </w:rPr>
          <w:tab/>
        </w:r>
        <w:r w:rsidR="00492200">
          <w:rPr>
            <w:noProof/>
            <w:webHidden/>
          </w:rPr>
          <w:fldChar w:fldCharType="begin"/>
        </w:r>
        <w:r w:rsidR="00492200">
          <w:rPr>
            <w:noProof/>
            <w:webHidden/>
          </w:rPr>
          <w:instrText xml:space="preserve"> PAGEREF _Toc134012510 \h </w:instrText>
        </w:r>
        <w:r w:rsidR="00492200">
          <w:rPr>
            <w:noProof/>
            <w:webHidden/>
          </w:rPr>
        </w:r>
        <w:r w:rsidR="00492200">
          <w:rPr>
            <w:noProof/>
            <w:webHidden/>
          </w:rPr>
          <w:fldChar w:fldCharType="separate"/>
        </w:r>
        <w:r w:rsidR="00492200">
          <w:rPr>
            <w:noProof/>
            <w:webHidden/>
          </w:rPr>
          <w:t>70</w:t>
        </w:r>
        <w:r w:rsidR="00492200">
          <w:rPr>
            <w:noProof/>
            <w:webHidden/>
          </w:rPr>
          <w:fldChar w:fldCharType="end"/>
        </w:r>
      </w:hyperlink>
    </w:p>
    <w:p w:rsidR="00492200" w:rsidRDefault="000E1CE1">
      <w:pPr>
        <w:pStyle w:val="TOC1"/>
        <w:rPr>
          <w:rFonts w:asciiTheme="minorHAnsi" w:eastAsiaTheme="minorEastAsia" w:hAnsiTheme="minorHAnsi" w:cstheme="minorBidi"/>
          <w:b w:val="0"/>
          <w:sz w:val="22"/>
          <w:szCs w:val="22"/>
          <w:lang w:val="en-US"/>
        </w:rPr>
      </w:pPr>
      <w:hyperlink w:anchor="_Toc134012511" w:history="1">
        <w:r w:rsidR="00492200" w:rsidRPr="005470BF">
          <w:rPr>
            <w:rStyle w:val="Hyperlink"/>
          </w:rPr>
          <w:t>Section 6 : IdÉes de Ministères</w:t>
        </w:r>
        <w:r w:rsidR="00492200">
          <w:rPr>
            <w:webHidden/>
          </w:rPr>
          <w:tab/>
        </w:r>
        <w:r w:rsidR="00492200">
          <w:rPr>
            <w:webHidden/>
          </w:rPr>
          <w:fldChar w:fldCharType="begin"/>
        </w:r>
        <w:r w:rsidR="00492200">
          <w:rPr>
            <w:webHidden/>
          </w:rPr>
          <w:instrText xml:space="preserve"> PAGEREF _Toc134012511 \h </w:instrText>
        </w:r>
        <w:r w:rsidR="00492200">
          <w:rPr>
            <w:webHidden/>
          </w:rPr>
        </w:r>
        <w:r w:rsidR="00492200">
          <w:rPr>
            <w:webHidden/>
          </w:rPr>
          <w:fldChar w:fldCharType="separate"/>
        </w:r>
        <w:r w:rsidR="00492200">
          <w:rPr>
            <w:webHidden/>
          </w:rPr>
          <w:t>72</w:t>
        </w:r>
        <w:r w:rsidR="00492200">
          <w:rPr>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12" w:history="1">
        <w:r w:rsidR="00492200" w:rsidRPr="005470BF">
          <w:rPr>
            <w:rStyle w:val="Hyperlink"/>
            <w:noProof/>
          </w:rPr>
          <w:t>L’Equipe de Soutien du Ministère</w:t>
        </w:r>
        <w:r w:rsidR="00492200">
          <w:rPr>
            <w:noProof/>
            <w:webHidden/>
          </w:rPr>
          <w:tab/>
        </w:r>
        <w:r w:rsidR="00492200">
          <w:rPr>
            <w:noProof/>
            <w:webHidden/>
          </w:rPr>
          <w:fldChar w:fldCharType="begin"/>
        </w:r>
        <w:r w:rsidR="00492200">
          <w:rPr>
            <w:noProof/>
            <w:webHidden/>
          </w:rPr>
          <w:instrText xml:space="preserve"> PAGEREF _Toc134012512 \h </w:instrText>
        </w:r>
        <w:r w:rsidR="00492200">
          <w:rPr>
            <w:noProof/>
            <w:webHidden/>
          </w:rPr>
        </w:r>
        <w:r w:rsidR="00492200">
          <w:rPr>
            <w:noProof/>
            <w:webHidden/>
          </w:rPr>
          <w:fldChar w:fldCharType="separate"/>
        </w:r>
        <w:r w:rsidR="00492200">
          <w:rPr>
            <w:noProof/>
            <w:webHidden/>
          </w:rPr>
          <w:t>72</w:t>
        </w:r>
        <w:r w:rsidR="00492200">
          <w:rPr>
            <w:noProof/>
            <w:webHidden/>
          </w:rPr>
          <w:fldChar w:fldCharType="end"/>
        </w:r>
      </w:hyperlink>
    </w:p>
    <w:p w:rsidR="00492200" w:rsidRDefault="000E1CE1">
      <w:pPr>
        <w:pStyle w:val="TOC4"/>
        <w:rPr>
          <w:rFonts w:asciiTheme="minorHAnsi" w:eastAsiaTheme="minorEastAsia" w:hAnsiTheme="minorHAnsi" w:cstheme="minorBidi"/>
          <w:noProof/>
          <w:sz w:val="22"/>
          <w:szCs w:val="22"/>
          <w:lang w:val="en-US"/>
        </w:rPr>
      </w:pPr>
      <w:hyperlink w:anchor="_Toc134012513" w:history="1">
        <w:r w:rsidR="00492200" w:rsidRPr="005470BF">
          <w:rPr>
            <w:rStyle w:val="Hyperlink"/>
            <w:noProof/>
          </w:rPr>
          <w:t>Un Coordinateur de Ministère Aglow</w:t>
        </w:r>
        <w:r w:rsidR="00492200">
          <w:rPr>
            <w:noProof/>
            <w:webHidden/>
          </w:rPr>
          <w:tab/>
        </w:r>
        <w:r w:rsidR="00492200">
          <w:rPr>
            <w:noProof/>
            <w:webHidden/>
          </w:rPr>
          <w:fldChar w:fldCharType="begin"/>
        </w:r>
        <w:r w:rsidR="00492200">
          <w:rPr>
            <w:noProof/>
            <w:webHidden/>
          </w:rPr>
          <w:instrText xml:space="preserve"> PAGEREF _Toc134012513 \h </w:instrText>
        </w:r>
        <w:r w:rsidR="00492200">
          <w:rPr>
            <w:noProof/>
            <w:webHidden/>
          </w:rPr>
        </w:r>
        <w:r w:rsidR="00492200">
          <w:rPr>
            <w:noProof/>
            <w:webHidden/>
          </w:rPr>
          <w:fldChar w:fldCharType="separate"/>
        </w:r>
        <w:r w:rsidR="00492200">
          <w:rPr>
            <w:noProof/>
            <w:webHidden/>
          </w:rPr>
          <w:t>72</w:t>
        </w:r>
        <w:r w:rsidR="00492200">
          <w:rPr>
            <w:noProof/>
            <w:webHidden/>
          </w:rPr>
          <w:fldChar w:fldCharType="end"/>
        </w:r>
      </w:hyperlink>
    </w:p>
    <w:p w:rsidR="00492200" w:rsidRDefault="000E1CE1">
      <w:pPr>
        <w:pStyle w:val="TOC4"/>
        <w:rPr>
          <w:rFonts w:asciiTheme="minorHAnsi" w:eastAsiaTheme="minorEastAsia" w:hAnsiTheme="minorHAnsi" w:cstheme="minorBidi"/>
          <w:noProof/>
          <w:sz w:val="22"/>
          <w:szCs w:val="22"/>
          <w:lang w:val="en-US"/>
        </w:rPr>
      </w:pPr>
      <w:hyperlink w:anchor="_Toc134012514" w:history="1">
        <w:r w:rsidR="00492200" w:rsidRPr="005470BF">
          <w:rPr>
            <w:rStyle w:val="Hyperlink"/>
            <w:noProof/>
          </w:rPr>
          <w:t>Choisir les Coordinateurs de ministère</w:t>
        </w:r>
        <w:r w:rsidR="00492200">
          <w:rPr>
            <w:noProof/>
            <w:webHidden/>
          </w:rPr>
          <w:tab/>
        </w:r>
        <w:r w:rsidR="00492200">
          <w:rPr>
            <w:noProof/>
            <w:webHidden/>
          </w:rPr>
          <w:fldChar w:fldCharType="begin"/>
        </w:r>
        <w:r w:rsidR="00492200">
          <w:rPr>
            <w:noProof/>
            <w:webHidden/>
          </w:rPr>
          <w:instrText xml:space="preserve"> PAGEREF _Toc134012514 \h </w:instrText>
        </w:r>
        <w:r w:rsidR="00492200">
          <w:rPr>
            <w:noProof/>
            <w:webHidden/>
          </w:rPr>
        </w:r>
        <w:r w:rsidR="00492200">
          <w:rPr>
            <w:noProof/>
            <w:webHidden/>
          </w:rPr>
          <w:fldChar w:fldCharType="separate"/>
        </w:r>
        <w:r w:rsidR="00492200">
          <w:rPr>
            <w:noProof/>
            <w:webHidden/>
          </w:rPr>
          <w:t>73</w:t>
        </w:r>
        <w:r w:rsidR="00492200">
          <w:rPr>
            <w:noProof/>
            <w:webHidden/>
          </w:rPr>
          <w:fldChar w:fldCharType="end"/>
        </w:r>
      </w:hyperlink>
    </w:p>
    <w:p w:rsidR="00492200" w:rsidRDefault="000E1CE1">
      <w:pPr>
        <w:pStyle w:val="TOC4"/>
        <w:rPr>
          <w:rFonts w:asciiTheme="minorHAnsi" w:eastAsiaTheme="minorEastAsia" w:hAnsiTheme="minorHAnsi" w:cstheme="minorBidi"/>
          <w:noProof/>
          <w:sz w:val="22"/>
          <w:szCs w:val="22"/>
          <w:lang w:val="en-US"/>
        </w:rPr>
      </w:pPr>
      <w:hyperlink w:anchor="_Toc134012515" w:history="1">
        <w:r w:rsidR="00492200" w:rsidRPr="005470BF">
          <w:rPr>
            <w:rStyle w:val="Hyperlink"/>
            <w:noProof/>
          </w:rPr>
          <w:t>Etapes pour désigner un Coordinateur de ministère</w:t>
        </w:r>
        <w:r w:rsidR="00492200">
          <w:rPr>
            <w:noProof/>
            <w:webHidden/>
          </w:rPr>
          <w:tab/>
        </w:r>
        <w:r w:rsidR="00492200">
          <w:rPr>
            <w:noProof/>
            <w:webHidden/>
          </w:rPr>
          <w:fldChar w:fldCharType="begin"/>
        </w:r>
        <w:r w:rsidR="00492200">
          <w:rPr>
            <w:noProof/>
            <w:webHidden/>
          </w:rPr>
          <w:instrText xml:space="preserve"> PAGEREF _Toc134012515 \h </w:instrText>
        </w:r>
        <w:r w:rsidR="00492200">
          <w:rPr>
            <w:noProof/>
            <w:webHidden/>
          </w:rPr>
        </w:r>
        <w:r w:rsidR="00492200">
          <w:rPr>
            <w:noProof/>
            <w:webHidden/>
          </w:rPr>
          <w:fldChar w:fldCharType="separate"/>
        </w:r>
        <w:r w:rsidR="00492200">
          <w:rPr>
            <w:noProof/>
            <w:webHidden/>
          </w:rPr>
          <w:t>73</w:t>
        </w:r>
        <w:r w:rsidR="00492200">
          <w:rPr>
            <w:noProof/>
            <w:webHidden/>
          </w:rPr>
          <w:fldChar w:fldCharType="end"/>
        </w:r>
      </w:hyperlink>
    </w:p>
    <w:p w:rsidR="00492200" w:rsidRDefault="000E1CE1">
      <w:pPr>
        <w:pStyle w:val="TOC4"/>
        <w:rPr>
          <w:rFonts w:asciiTheme="minorHAnsi" w:eastAsiaTheme="minorEastAsia" w:hAnsiTheme="minorHAnsi" w:cstheme="minorBidi"/>
          <w:noProof/>
          <w:sz w:val="22"/>
          <w:szCs w:val="22"/>
          <w:lang w:val="en-US"/>
        </w:rPr>
      </w:pPr>
      <w:hyperlink w:anchor="_Toc134012516" w:history="1">
        <w:r w:rsidR="00492200" w:rsidRPr="005470BF">
          <w:rPr>
            <w:rStyle w:val="Hyperlink"/>
            <w:noProof/>
          </w:rPr>
          <w:t>Qualifications des Coordinateurs de ministère</w:t>
        </w:r>
        <w:r w:rsidR="00492200">
          <w:rPr>
            <w:noProof/>
            <w:webHidden/>
          </w:rPr>
          <w:tab/>
        </w:r>
        <w:r w:rsidR="00492200">
          <w:rPr>
            <w:noProof/>
            <w:webHidden/>
          </w:rPr>
          <w:fldChar w:fldCharType="begin"/>
        </w:r>
        <w:r w:rsidR="00492200">
          <w:rPr>
            <w:noProof/>
            <w:webHidden/>
          </w:rPr>
          <w:instrText xml:space="preserve"> PAGEREF _Toc134012516 \h </w:instrText>
        </w:r>
        <w:r w:rsidR="00492200">
          <w:rPr>
            <w:noProof/>
            <w:webHidden/>
          </w:rPr>
        </w:r>
        <w:r w:rsidR="00492200">
          <w:rPr>
            <w:noProof/>
            <w:webHidden/>
          </w:rPr>
          <w:fldChar w:fldCharType="separate"/>
        </w:r>
        <w:r w:rsidR="00492200">
          <w:rPr>
            <w:noProof/>
            <w:webHidden/>
          </w:rPr>
          <w:t>74</w:t>
        </w:r>
        <w:r w:rsidR="00492200">
          <w:rPr>
            <w:noProof/>
            <w:webHidden/>
          </w:rPr>
          <w:fldChar w:fldCharType="end"/>
        </w:r>
      </w:hyperlink>
    </w:p>
    <w:p w:rsidR="00492200" w:rsidRDefault="000E1CE1">
      <w:pPr>
        <w:pStyle w:val="TOC4"/>
        <w:rPr>
          <w:rFonts w:asciiTheme="minorHAnsi" w:eastAsiaTheme="minorEastAsia" w:hAnsiTheme="minorHAnsi" w:cstheme="minorBidi"/>
          <w:noProof/>
          <w:sz w:val="22"/>
          <w:szCs w:val="22"/>
          <w:lang w:val="en-US"/>
        </w:rPr>
      </w:pPr>
      <w:hyperlink w:anchor="_Toc134012517" w:history="1">
        <w:r w:rsidR="00492200" w:rsidRPr="005470BF">
          <w:rPr>
            <w:rStyle w:val="Hyperlink"/>
            <w:noProof/>
          </w:rPr>
          <w:t>Responsabilités D’un Coordinateur de Ministère</w:t>
        </w:r>
        <w:r w:rsidR="00492200">
          <w:rPr>
            <w:noProof/>
            <w:webHidden/>
          </w:rPr>
          <w:tab/>
        </w:r>
        <w:r w:rsidR="00492200">
          <w:rPr>
            <w:noProof/>
            <w:webHidden/>
          </w:rPr>
          <w:fldChar w:fldCharType="begin"/>
        </w:r>
        <w:r w:rsidR="00492200">
          <w:rPr>
            <w:noProof/>
            <w:webHidden/>
          </w:rPr>
          <w:instrText xml:space="preserve"> PAGEREF _Toc134012517 \h </w:instrText>
        </w:r>
        <w:r w:rsidR="00492200">
          <w:rPr>
            <w:noProof/>
            <w:webHidden/>
          </w:rPr>
        </w:r>
        <w:r w:rsidR="00492200">
          <w:rPr>
            <w:noProof/>
            <w:webHidden/>
          </w:rPr>
          <w:fldChar w:fldCharType="separate"/>
        </w:r>
        <w:r w:rsidR="00492200">
          <w:rPr>
            <w:noProof/>
            <w:webHidden/>
          </w:rPr>
          <w:t>75</w:t>
        </w:r>
        <w:r w:rsidR="00492200">
          <w:rPr>
            <w:noProof/>
            <w:webHidden/>
          </w:rPr>
          <w:fldChar w:fldCharType="end"/>
        </w:r>
      </w:hyperlink>
    </w:p>
    <w:p w:rsidR="00492200" w:rsidRDefault="000E1CE1">
      <w:pPr>
        <w:pStyle w:val="TOC4"/>
        <w:rPr>
          <w:rFonts w:asciiTheme="minorHAnsi" w:eastAsiaTheme="minorEastAsia" w:hAnsiTheme="minorHAnsi" w:cstheme="minorBidi"/>
          <w:noProof/>
          <w:sz w:val="22"/>
          <w:szCs w:val="22"/>
          <w:lang w:val="en-US"/>
        </w:rPr>
      </w:pPr>
      <w:hyperlink w:anchor="_Toc134012518" w:history="1">
        <w:r w:rsidR="00492200" w:rsidRPr="005470BF">
          <w:rPr>
            <w:rStyle w:val="Hyperlink"/>
            <w:noProof/>
          </w:rPr>
          <w:t>Un Assistant de Ministère Aglow</w:t>
        </w:r>
        <w:r w:rsidR="00492200">
          <w:rPr>
            <w:noProof/>
            <w:webHidden/>
          </w:rPr>
          <w:tab/>
        </w:r>
        <w:r w:rsidR="00492200">
          <w:rPr>
            <w:noProof/>
            <w:webHidden/>
          </w:rPr>
          <w:fldChar w:fldCharType="begin"/>
        </w:r>
        <w:r w:rsidR="00492200">
          <w:rPr>
            <w:noProof/>
            <w:webHidden/>
          </w:rPr>
          <w:instrText xml:space="preserve"> PAGEREF _Toc134012518 \h </w:instrText>
        </w:r>
        <w:r w:rsidR="00492200">
          <w:rPr>
            <w:noProof/>
            <w:webHidden/>
          </w:rPr>
        </w:r>
        <w:r w:rsidR="00492200">
          <w:rPr>
            <w:noProof/>
            <w:webHidden/>
          </w:rPr>
          <w:fldChar w:fldCharType="separate"/>
        </w:r>
        <w:r w:rsidR="00492200">
          <w:rPr>
            <w:noProof/>
            <w:webHidden/>
          </w:rPr>
          <w:t>76</w:t>
        </w:r>
        <w:r w:rsidR="00492200">
          <w:rPr>
            <w:noProof/>
            <w:webHidden/>
          </w:rPr>
          <w:fldChar w:fldCharType="end"/>
        </w:r>
      </w:hyperlink>
    </w:p>
    <w:p w:rsidR="00492200" w:rsidRDefault="000E1CE1">
      <w:pPr>
        <w:pStyle w:val="TOC2"/>
        <w:rPr>
          <w:rFonts w:asciiTheme="minorHAnsi" w:eastAsiaTheme="minorEastAsia" w:hAnsiTheme="minorHAnsi" w:cstheme="minorBidi"/>
          <w:noProof/>
          <w:sz w:val="22"/>
          <w:szCs w:val="22"/>
          <w:lang w:val="en-US"/>
        </w:rPr>
      </w:pPr>
      <w:hyperlink w:anchor="_Toc134012519" w:history="1">
        <w:r w:rsidR="00492200" w:rsidRPr="005470BF">
          <w:rPr>
            <w:rStyle w:val="Hyperlink"/>
            <w:noProof/>
          </w:rPr>
          <w:t>Les Différents Ministères des Groupes Locaux</w:t>
        </w:r>
        <w:r w:rsidR="00492200">
          <w:rPr>
            <w:noProof/>
            <w:webHidden/>
          </w:rPr>
          <w:tab/>
        </w:r>
        <w:r w:rsidR="00492200">
          <w:rPr>
            <w:noProof/>
            <w:webHidden/>
          </w:rPr>
          <w:fldChar w:fldCharType="begin"/>
        </w:r>
        <w:r w:rsidR="00492200">
          <w:rPr>
            <w:noProof/>
            <w:webHidden/>
          </w:rPr>
          <w:instrText xml:space="preserve"> PAGEREF _Toc134012519 \h </w:instrText>
        </w:r>
        <w:r w:rsidR="00492200">
          <w:rPr>
            <w:noProof/>
            <w:webHidden/>
          </w:rPr>
        </w:r>
        <w:r w:rsidR="00492200">
          <w:rPr>
            <w:noProof/>
            <w:webHidden/>
          </w:rPr>
          <w:fldChar w:fldCharType="separate"/>
        </w:r>
        <w:r w:rsidR="00492200">
          <w:rPr>
            <w:noProof/>
            <w:webHidden/>
          </w:rPr>
          <w:t>77</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20" w:history="1">
        <w:r w:rsidR="00492200" w:rsidRPr="005470BF">
          <w:rPr>
            <w:rStyle w:val="Hyperlink"/>
            <w:noProof/>
          </w:rPr>
          <w:t>Comment commencer un Ministère Aglow au sein d’un groupe Local</w:t>
        </w:r>
        <w:r w:rsidR="00492200">
          <w:rPr>
            <w:noProof/>
            <w:webHidden/>
          </w:rPr>
          <w:tab/>
        </w:r>
        <w:r w:rsidR="00492200">
          <w:rPr>
            <w:noProof/>
            <w:webHidden/>
          </w:rPr>
          <w:fldChar w:fldCharType="begin"/>
        </w:r>
        <w:r w:rsidR="00492200">
          <w:rPr>
            <w:noProof/>
            <w:webHidden/>
          </w:rPr>
          <w:instrText xml:space="preserve"> PAGEREF _Toc134012520 \h </w:instrText>
        </w:r>
        <w:r w:rsidR="00492200">
          <w:rPr>
            <w:noProof/>
            <w:webHidden/>
          </w:rPr>
        </w:r>
        <w:r w:rsidR="00492200">
          <w:rPr>
            <w:noProof/>
            <w:webHidden/>
          </w:rPr>
          <w:fldChar w:fldCharType="separate"/>
        </w:r>
        <w:r w:rsidR="00492200">
          <w:rPr>
            <w:noProof/>
            <w:webHidden/>
          </w:rPr>
          <w:t>77</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21" w:history="1">
        <w:r w:rsidR="00492200" w:rsidRPr="005470BF">
          <w:rPr>
            <w:rStyle w:val="Hyperlink"/>
            <w:noProof/>
          </w:rPr>
          <w:t>Quels Sont Ces Ministères ?</w:t>
        </w:r>
        <w:r w:rsidR="00492200">
          <w:rPr>
            <w:noProof/>
            <w:webHidden/>
          </w:rPr>
          <w:tab/>
        </w:r>
        <w:r w:rsidR="00492200">
          <w:rPr>
            <w:noProof/>
            <w:webHidden/>
          </w:rPr>
          <w:fldChar w:fldCharType="begin"/>
        </w:r>
        <w:r w:rsidR="00492200">
          <w:rPr>
            <w:noProof/>
            <w:webHidden/>
          </w:rPr>
          <w:instrText xml:space="preserve"> PAGEREF _Toc134012521 \h </w:instrText>
        </w:r>
        <w:r w:rsidR="00492200">
          <w:rPr>
            <w:noProof/>
            <w:webHidden/>
          </w:rPr>
        </w:r>
        <w:r w:rsidR="00492200">
          <w:rPr>
            <w:noProof/>
            <w:webHidden/>
          </w:rPr>
          <w:fldChar w:fldCharType="separate"/>
        </w:r>
        <w:r w:rsidR="00492200">
          <w:rPr>
            <w:noProof/>
            <w:webHidden/>
          </w:rPr>
          <w:t>77</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22" w:history="1">
        <w:r w:rsidR="00492200" w:rsidRPr="005470BF">
          <w:rPr>
            <w:rStyle w:val="Hyperlink"/>
            <w:noProof/>
          </w:rPr>
          <w:t>Qui Supervise Un Ministère Aglow ?</w:t>
        </w:r>
        <w:r w:rsidR="00492200">
          <w:rPr>
            <w:noProof/>
            <w:webHidden/>
          </w:rPr>
          <w:tab/>
        </w:r>
        <w:r w:rsidR="00492200">
          <w:rPr>
            <w:noProof/>
            <w:webHidden/>
          </w:rPr>
          <w:fldChar w:fldCharType="begin"/>
        </w:r>
        <w:r w:rsidR="00492200">
          <w:rPr>
            <w:noProof/>
            <w:webHidden/>
          </w:rPr>
          <w:instrText xml:space="preserve"> PAGEREF _Toc134012522 \h </w:instrText>
        </w:r>
        <w:r w:rsidR="00492200">
          <w:rPr>
            <w:noProof/>
            <w:webHidden/>
          </w:rPr>
        </w:r>
        <w:r w:rsidR="00492200">
          <w:rPr>
            <w:noProof/>
            <w:webHidden/>
          </w:rPr>
          <w:fldChar w:fldCharType="separate"/>
        </w:r>
        <w:r w:rsidR="00492200">
          <w:rPr>
            <w:noProof/>
            <w:webHidden/>
          </w:rPr>
          <w:t>78</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23" w:history="1">
        <w:r w:rsidR="00492200" w:rsidRPr="005470BF">
          <w:rPr>
            <w:rStyle w:val="Hyperlink"/>
            <w:noProof/>
          </w:rPr>
          <w:t>Doit-on Parler Aux Autres De Nos Ministères?</w:t>
        </w:r>
        <w:r w:rsidR="00492200">
          <w:rPr>
            <w:noProof/>
            <w:webHidden/>
          </w:rPr>
          <w:tab/>
        </w:r>
        <w:r w:rsidR="00492200">
          <w:rPr>
            <w:noProof/>
            <w:webHidden/>
          </w:rPr>
          <w:fldChar w:fldCharType="begin"/>
        </w:r>
        <w:r w:rsidR="00492200">
          <w:rPr>
            <w:noProof/>
            <w:webHidden/>
          </w:rPr>
          <w:instrText xml:space="preserve"> PAGEREF _Toc134012523 \h </w:instrText>
        </w:r>
        <w:r w:rsidR="00492200">
          <w:rPr>
            <w:noProof/>
            <w:webHidden/>
          </w:rPr>
        </w:r>
        <w:r w:rsidR="00492200">
          <w:rPr>
            <w:noProof/>
            <w:webHidden/>
          </w:rPr>
          <w:fldChar w:fldCharType="separate"/>
        </w:r>
        <w:r w:rsidR="00492200">
          <w:rPr>
            <w:noProof/>
            <w:webHidden/>
          </w:rPr>
          <w:t>78</w:t>
        </w:r>
        <w:r w:rsidR="00492200">
          <w:rPr>
            <w:noProof/>
            <w:webHidden/>
          </w:rPr>
          <w:fldChar w:fldCharType="end"/>
        </w:r>
      </w:hyperlink>
    </w:p>
    <w:p w:rsidR="00492200" w:rsidRDefault="000E1CE1">
      <w:pPr>
        <w:pStyle w:val="TOC2"/>
        <w:rPr>
          <w:rFonts w:asciiTheme="minorHAnsi" w:eastAsiaTheme="minorEastAsia" w:hAnsiTheme="minorHAnsi" w:cstheme="minorBidi"/>
          <w:noProof/>
          <w:sz w:val="22"/>
          <w:szCs w:val="22"/>
          <w:lang w:val="en-US"/>
        </w:rPr>
      </w:pPr>
      <w:hyperlink w:anchor="_Toc134012524" w:history="1">
        <w:r w:rsidR="00492200" w:rsidRPr="005470BF">
          <w:rPr>
            <w:rStyle w:val="Hyperlink"/>
            <w:noProof/>
          </w:rPr>
          <w:t>Les Ministères Aglow au Sein du Groupe Local</w:t>
        </w:r>
        <w:r w:rsidR="00492200">
          <w:rPr>
            <w:noProof/>
            <w:webHidden/>
          </w:rPr>
          <w:tab/>
        </w:r>
        <w:r w:rsidR="00492200">
          <w:rPr>
            <w:noProof/>
            <w:webHidden/>
          </w:rPr>
          <w:fldChar w:fldCharType="begin"/>
        </w:r>
        <w:r w:rsidR="00492200">
          <w:rPr>
            <w:noProof/>
            <w:webHidden/>
          </w:rPr>
          <w:instrText xml:space="preserve"> PAGEREF _Toc134012524 \h </w:instrText>
        </w:r>
        <w:r w:rsidR="00492200">
          <w:rPr>
            <w:noProof/>
            <w:webHidden/>
          </w:rPr>
        </w:r>
        <w:r w:rsidR="00492200">
          <w:rPr>
            <w:noProof/>
            <w:webHidden/>
          </w:rPr>
          <w:fldChar w:fldCharType="separate"/>
        </w:r>
        <w:r w:rsidR="00492200">
          <w:rPr>
            <w:noProof/>
            <w:webHidden/>
          </w:rPr>
          <w:t>79</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25" w:history="1">
        <w:r w:rsidR="00492200" w:rsidRPr="005470BF">
          <w:rPr>
            <w:rStyle w:val="Hyperlink"/>
            <w:noProof/>
          </w:rPr>
          <w:t>Le Service d’Accueil</w:t>
        </w:r>
        <w:r w:rsidR="00492200">
          <w:rPr>
            <w:noProof/>
            <w:webHidden/>
          </w:rPr>
          <w:tab/>
        </w:r>
        <w:r w:rsidR="00492200">
          <w:rPr>
            <w:noProof/>
            <w:webHidden/>
          </w:rPr>
          <w:fldChar w:fldCharType="begin"/>
        </w:r>
        <w:r w:rsidR="00492200">
          <w:rPr>
            <w:noProof/>
            <w:webHidden/>
          </w:rPr>
          <w:instrText xml:space="preserve"> PAGEREF _Toc134012525 \h </w:instrText>
        </w:r>
        <w:r w:rsidR="00492200">
          <w:rPr>
            <w:noProof/>
            <w:webHidden/>
          </w:rPr>
        </w:r>
        <w:r w:rsidR="00492200">
          <w:rPr>
            <w:noProof/>
            <w:webHidden/>
          </w:rPr>
          <w:fldChar w:fldCharType="separate"/>
        </w:r>
        <w:r w:rsidR="00492200">
          <w:rPr>
            <w:noProof/>
            <w:webHidden/>
          </w:rPr>
          <w:t>79</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26" w:history="1">
        <w:r w:rsidR="00492200" w:rsidRPr="005470BF">
          <w:rPr>
            <w:rStyle w:val="Hyperlink"/>
            <w:noProof/>
          </w:rPr>
          <w:t>Décoration de la salle/Rafraichissements</w:t>
        </w:r>
        <w:r w:rsidR="00492200">
          <w:rPr>
            <w:noProof/>
            <w:webHidden/>
          </w:rPr>
          <w:tab/>
        </w:r>
        <w:r w:rsidR="00492200">
          <w:rPr>
            <w:noProof/>
            <w:webHidden/>
          </w:rPr>
          <w:fldChar w:fldCharType="begin"/>
        </w:r>
        <w:r w:rsidR="00492200">
          <w:rPr>
            <w:noProof/>
            <w:webHidden/>
          </w:rPr>
          <w:instrText xml:space="preserve"> PAGEREF _Toc134012526 \h </w:instrText>
        </w:r>
        <w:r w:rsidR="00492200">
          <w:rPr>
            <w:noProof/>
            <w:webHidden/>
          </w:rPr>
        </w:r>
        <w:r w:rsidR="00492200">
          <w:rPr>
            <w:noProof/>
            <w:webHidden/>
          </w:rPr>
          <w:fldChar w:fldCharType="separate"/>
        </w:r>
        <w:r w:rsidR="00492200">
          <w:rPr>
            <w:noProof/>
            <w:webHidden/>
          </w:rPr>
          <w:t>79</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27" w:history="1">
        <w:r w:rsidR="00492200" w:rsidRPr="005470BF">
          <w:rPr>
            <w:rStyle w:val="Hyperlink"/>
            <w:noProof/>
          </w:rPr>
          <w:t>Louange Et Adoration</w:t>
        </w:r>
        <w:r w:rsidR="00492200">
          <w:rPr>
            <w:noProof/>
            <w:webHidden/>
          </w:rPr>
          <w:tab/>
        </w:r>
        <w:r w:rsidR="00492200">
          <w:rPr>
            <w:noProof/>
            <w:webHidden/>
          </w:rPr>
          <w:fldChar w:fldCharType="begin"/>
        </w:r>
        <w:r w:rsidR="00492200">
          <w:rPr>
            <w:noProof/>
            <w:webHidden/>
          </w:rPr>
          <w:instrText xml:space="preserve"> PAGEREF _Toc134012527 \h </w:instrText>
        </w:r>
        <w:r w:rsidR="00492200">
          <w:rPr>
            <w:noProof/>
            <w:webHidden/>
          </w:rPr>
        </w:r>
        <w:r w:rsidR="00492200">
          <w:rPr>
            <w:noProof/>
            <w:webHidden/>
          </w:rPr>
          <w:fldChar w:fldCharType="separate"/>
        </w:r>
        <w:r w:rsidR="00492200">
          <w:rPr>
            <w:noProof/>
            <w:webHidden/>
          </w:rPr>
          <w:t>80</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28" w:history="1">
        <w:r w:rsidR="00492200" w:rsidRPr="005470BF">
          <w:rPr>
            <w:rStyle w:val="Hyperlink"/>
            <w:noProof/>
          </w:rPr>
          <w:t>Publications</w:t>
        </w:r>
        <w:r w:rsidR="00492200">
          <w:rPr>
            <w:noProof/>
            <w:webHidden/>
          </w:rPr>
          <w:tab/>
        </w:r>
        <w:r w:rsidR="00492200">
          <w:rPr>
            <w:noProof/>
            <w:webHidden/>
          </w:rPr>
          <w:fldChar w:fldCharType="begin"/>
        </w:r>
        <w:r w:rsidR="00492200">
          <w:rPr>
            <w:noProof/>
            <w:webHidden/>
          </w:rPr>
          <w:instrText xml:space="preserve"> PAGEREF _Toc134012528 \h </w:instrText>
        </w:r>
        <w:r w:rsidR="00492200">
          <w:rPr>
            <w:noProof/>
            <w:webHidden/>
          </w:rPr>
        </w:r>
        <w:r w:rsidR="00492200">
          <w:rPr>
            <w:noProof/>
            <w:webHidden/>
          </w:rPr>
          <w:fldChar w:fldCharType="separate"/>
        </w:r>
        <w:r w:rsidR="00492200">
          <w:rPr>
            <w:noProof/>
            <w:webHidden/>
          </w:rPr>
          <w:t>82</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29" w:history="1">
        <w:r w:rsidR="00492200" w:rsidRPr="005470BF">
          <w:rPr>
            <w:rStyle w:val="Hyperlink"/>
            <w:noProof/>
          </w:rPr>
          <w:t>Publicité</w:t>
        </w:r>
        <w:r w:rsidR="00492200">
          <w:rPr>
            <w:noProof/>
            <w:webHidden/>
          </w:rPr>
          <w:tab/>
        </w:r>
        <w:r w:rsidR="00492200">
          <w:rPr>
            <w:noProof/>
            <w:webHidden/>
          </w:rPr>
          <w:fldChar w:fldCharType="begin"/>
        </w:r>
        <w:r w:rsidR="00492200">
          <w:rPr>
            <w:noProof/>
            <w:webHidden/>
          </w:rPr>
          <w:instrText xml:space="preserve"> PAGEREF _Toc134012529 \h </w:instrText>
        </w:r>
        <w:r w:rsidR="00492200">
          <w:rPr>
            <w:noProof/>
            <w:webHidden/>
          </w:rPr>
        </w:r>
        <w:r w:rsidR="00492200">
          <w:rPr>
            <w:noProof/>
            <w:webHidden/>
          </w:rPr>
          <w:fldChar w:fldCharType="separate"/>
        </w:r>
        <w:r w:rsidR="00492200">
          <w:rPr>
            <w:noProof/>
            <w:webHidden/>
          </w:rPr>
          <w:t>82</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30" w:history="1">
        <w:r w:rsidR="00492200" w:rsidRPr="005470BF">
          <w:rPr>
            <w:rStyle w:val="Hyperlink"/>
            <w:noProof/>
          </w:rPr>
          <w:t>Groupes d’Etudes Bibliques</w:t>
        </w:r>
        <w:r w:rsidR="00492200">
          <w:rPr>
            <w:noProof/>
            <w:webHidden/>
          </w:rPr>
          <w:tab/>
        </w:r>
        <w:r w:rsidR="00492200">
          <w:rPr>
            <w:noProof/>
            <w:webHidden/>
          </w:rPr>
          <w:fldChar w:fldCharType="begin"/>
        </w:r>
        <w:r w:rsidR="00492200">
          <w:rPr>
            <w:noProof/>
            <w:webHidden/>
          </w:rPr>
          <w:instrText xml:space="preserve"> PAGEREF _Toc134012530 \h </w:instrText>
        </w:r>
        <w:r w:rsidR="00492200">
          <w:rPr>
            <w:noProof/>
            <w:webHidden/>
          </w:rPr>
        </w:r>
        <w:r w:rsidR="00492200">
          <w:rPr>
            <w:noProof/>
            <w:webHidden/>
          </w:rPr>
          <w:fldChar w:fldCharType="separate"/>
        </w:r>
        <w:r w:rsidR="00492200">
          <w:rPr>
            <w:noProof/>
            <w:webHidden/>
          </w:rPr>
          <w:t>83</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31" w:history="1">
        <w:r w:rsidR="00492200" w:rsidRPr="005470BF">
          <w:rPr>
            <w:rStyle w:val="Hyperlink"/>
            <w:noProof/>
          </w:rPr>
          <w:t>Compétences Requises pour Les Enseignants et Les Leaders Aglow :</w:t>
        </w:r>
        <w:r w:rsidR="00492200">
          <w:rPr>
            <w:noProof/>
            <w:webHidden/>
          </w:rPr>
          <w:tab/>
        </w:r>
        <w:r w:rsidR="00492200">
          <w:rPr>
            <w:noProof/>
            <w:webHidden/>
          </w:rPr>
          <w:fldChar w:fldCharType="begin"/>
        </w:r>
        <w:r w:rsidR="00492200">
          <w:rPr>
            <w:noProof/>
            <w:webHidden/>
          </w:rPr>
          <w:instrText xml:space="preserve"> PAGEREF _Toc134012531 \h </w:instrText>
        </w:r>
        <w:r w:rsidR="00492200">
          <w:rPr>
            <w:noProof/>
            <w:webHidden/>
          </w:rPr>
        </w:r>
        <w:r w:rsidR="00492200">
          <w:rPr>
            <w:noProof/>
            <w:webHidden/>
          </w:rPr>
          <w:fldChar w:fldCharType="separate"/>
        </w:r>
        <w:r w:rsidR="00492200">
          <w:rPr>
            <w:noProof/>
            <w:webHidden/>
          </w:rPr>
          <w:t>83</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32" w:history="1">
        <w:r w:rsidR="00492200" w:rsidRPr="005470BF">
          <w:rPr>
            <w:rStyle w:val="Hyperlink"/>
            <w:noProof/>
          </w:rPr>
          <w:t>Groupes de Prière et d’Intercession</w:t>
        </w:r>
        <w:r w:rsidR="00492200">
          <w:rPr>
            <w:noProof/>
            <w:webHidden/>
          </w:rPr>
          <w:tab/>
        </w:r>
        <w:r w:rsidR="00492200">
          <w:rPr>
            <w:noProof/>
            <w:webHidden/>
          </w:rPr>
          <w:fldChar w:fldCharType="begin"/>
        </w:r>
        <w:r w:rsidR="00492200">
          <w:rPr>
            <w:noProof/>
            <w:webHidden/>
          </w:rPr>
          <w:instrText xml:space="preserve"> PAGEREF _Toc134012532 \h </w:instrText>
        </w:r>
        <w:r w:rsidR="00492200">
          <w:rPr>
            <w:noProof/>
            <w:webHidden/>
          </w:rPr>
        </w:r>
        <w:r w:rsidR="00492200">
          <w:rPr>
            <w:noProof/>
            <w:webHidden/>
          </w:rPr>
          <w:fldChar w:fldCharType="separate"/>
        </w:r>
        <w:r w:rsidR="00492200">
          <w:rPr>
            <w:noProof/>
            <w:webHidden/>
          </w:rPr>
          <w:t>83</w:t>
        </w:r>
        <w:r w:rsidR="00492200">
          <w:rPr>
            <w:noProof/>
            <w:webHidden/>
          </w:rPr>
          <w:fldChar w:fldCharType="end"/>
        </w:r>
      </w:hyperlink>
    </w:p>
    <w:p w:rsidR="00492200" w:rsidRDefault="000E1CE1">
      <w:pPr>
        <w:pStyle w:val="TOC2"/>
        <w:rPr>
          <w:rFonts w:asciiTheme="minorHAnsi" w:eastAsiaTheme="minorEastAsia" w:hAnsiTheme="minorHAnsi" w:cstheme="minorBidi"/>
          <w:noProof/>
          <w:sz w:val="22"/>
          <w:szCs w:val="22"/>
          <w:lang w:val="en-US"/>
        </w:rPr>
      </w:pPr>
      <w:hyperlink w:anchor="_Toc134012533" w:history="1">
        <w:r w:rsidR="00492200" w:rsidRPr="005470BF">
          <w:rPr>
            <w:rStyle w:val="Hyperlink"/>
            <w:noProof/>
          </w:rPr>
          <w:t>Ministères Aglow en lien direct avec la CommunautÉ</w:t>
        </w:r>
        <w:r w:rsidR="00492200">
          <w:rPr>
            <w:noProof/>
            <w:webHidden/>
          </w:rPr>
          <w:tab/>
        </w:r>
        <w:r w:rsidR="00492200">
          <w:rPr>
            <w:noProof/>
            <w:webHidden/>
          </w:rPr>
          <w:fldChar w:fldCharType="begin"/>
        </w:r>
        <w:r w:rsidR="00492200">
          <w:rPr>
            <w:noProof/>
            <w:webHidden/>
          </w:rPr>
          <w:instrText xml:space="preserve"> PAGEREF _Toc134012533 \h </w:instrText>
        </w:r>
        <w:r w:rsidR="00492200">
          <w:rPr>
            <w:noProof/>
            <w:webHidden/>
          </w:rPr>
        </w:r>
        <w:r w:rsidR="00492200">
          <w:rPr>
            <w:noProof/>
            <w:webHidden/>
          </w:rPr>
          <w:fldChar w:fldCharType="separate"/>
        </w:r>
        <w:r w:rsidR="00492200">
          <w:rPr>
            <w:noProof/>
            <w:webHidden/>
          </w:rPr>
          <w:t>84</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34" w:history="1">
        <w:r w:rsidR="00492200" w:rsidRPr="005470BF">
          <w:rPr>
            <w:rStyle w:val="Hyperlink"/>
            <w:noProof/>
          </w:rPr>
          <w:t>Ministère auprès des Enfants</w:t>
        </w:r>
        <w:r w:rsidR="00492200">
          <w:rPr>
            <w:noProof/>
            <w:webHidden/>
          </w:rPr>
          <w:tab/>
        </w:r>
        <w:r w:rsidR="00492200">
          <w:rPr>
            <w:noProof/>
            <w:webHidden/>
          </w:rPr>
          <w:fldChar w:fldCharType="begin"/>
        </w:r>
        <w:r w:rsidR="00492200">
          <w:rPr>
            <w:noProof/>
            <w:webHidden/>
          </w:rPr>
          <w:instrText xml:space="preserve"> PAGEREF _Toc134012534 \h </w:instrText>
        </w:r>
        <w:r w:rsidR="00492200">
          <w:rPr>
            <w:noProof/>
            <w:webHidden/>
          </w:rPr>
        </w:r>
        <w:r w:rsidR="00492200">
          <w:rPr>
            <w:noProof/>
            <w:webHidden/>
          </w:rPr>
          <w:fldChar w:fldCharType="separate"/>
        </w:r>
        <w:r w:rsidR="00492200">
          <w:rPr>
            <w:noProof/>
            <w:webHidden/>
          </w:rPr>
          <w:t>84</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35" w:history="1">
        <w:r w:rsidR="00492200" w:rsidRPr="005470BF">
          <w:rPr>
            <w:rStyle w:val="Hyperlink"/>
            <w:noProof/>
          </w:rPr>
          <w:t>Aglow Générations</w:t>
        </w:r>
        <w:r w:rsidR="00492200">
          <w:rPr>
            <w:noProof/>
            <w:webHidden/>
          </w:rPr>
          <w:tab/>
        </w:r>
        <w:r w:rsidR="00492200">
          <w:rPr>
            <w:noProof/>
            <w:webHidden/>
          </w:rPr>
          <w:fldChar w:fldCharType="begin"/>
        </w:r>
        <w:r w:rsidR="00492200">
          <w:rPr>
            <w:noProof/>
            <w:webHidden/>
          </w:rPr>
          <w:instrText xml:space="preserve"> PAGEREF _Toc134012535 \h </w:instrText>
        </w:r>
        <w:r w:rsidR="00492200">
          <w:rPr>
            <w:noProof/>
            <w:webHidden/>
          </w:rPr>
        </w:r>
        <w:r w:rsidR="00492200">
          <w:rPr>
            <w:noProof/>
            <w:webHidden/>
          </w:rPr>
          <w:fldChar w:fldCharType="separate"/>
        </w:r>
        <w:r w:rsidR="00492200">
          <w:rPr>
            <w:noProof/>
            <w:webHidden/>
          </w:rPr>
          <w:t>84</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36" w:history="1">
        <w:r w:rsidR="00492200" w:rsidRPr="005470BF">
          <w:rPr>
            <w:rStyle w:val="Hyperlink"/>
            <w:noProof/>
          </w:rPr>
          <w:t>Ministère Auprès Des Personnes Agées</w:t>
        </w:r>
        <w:r w:rsidR="00492200">
          <w:rPr>
            <w:noProof/>
            <w:webHidden/>
          </w:rPr>
          <w:tab/>
        </w:r>
        <w:r w:rsidR="00492200">
          <w:rPr>
            <w:noProof/>
            <w:webHidden/>
          </w:rPr>
          <w:fldChar w:fldCharType="begin"/>
        </w:r>
        <w:r w:rsidR="00492200">
          <w:rPr>
            <w:noProof/>
            <w:webHidden/>
          </w:rPr>
          <w:instrText xml:space="preserve"> PAGEREF _Toc134012536 \h </w:instrText>
        </w:r>
        <w:r w:rsidR="00492200">
          <w:rPr>
            <w:noProof/>
            <w:webHidden/>
          </w:rPr>
        </w:r>
        <w:r w:rsidR="00492200">
          <w:rPr>
            <w:noProof/>
            <w:webHidden/>
          </w:rPr>
          <w:fldChar w:fldCharType="separate"/>
        </w:r>
        <w:r w:rsidR="00492200">
          <w:rPr>
            <w:noProof/>
            <w:webHidden/>
          </w:rPr>
          <w:t>85</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37" w:history="1">
        <w:r w:rsidR="00492200" w:rsidRPr="005470BF">
          <w:rPr>
            <w:rStyle w:val="Hyperlink"/>
            <w:noProof/>
          </w:rPr>
          <w:t>Ministère Dans Les Hôpitaux</w:t>
        </w:r>
        <w:r w:rsidR="00492200">
          <w:rPr>
            <w:noProof/>
            <w:webHidden/>
          </w:rPr>
          <w:tab/>
        </w:r>
        <w:r w:rsidR="00492200">
          <w:rPr>
            <w:noProof/>
            <w:webHidden/>
          </w:rPr>
          <w:fldChar w:fldCharType="begin"/>
        </w:r>
        <w:r w:rsidR="00492200">
          <w:rPr>
            <w:noProof/>
            <w:webHidden/>
          </w:rPr>
          <w:instrText xml:space="preserve"> PAGEREF _Toc134012537 \h </w:instrText>
        </w:r>
        <w:r w:rsidR="00492200">
          <w:rPr>
            <w:noProof/>
            <w:webHidden/>
          </w:rPr>
        </w:r>
        <w:r w:rsidR="00492200">
          <w:rPr>
            <w:noProof/>
            <w:webHidden/>
          </w:rPr>
          <w:fldChar w:fldCharType="separate"/>
        </w:r>
        <w:r w:rsidR="00492200">
          <w:rPr>
            <w:noProof/>
            <w:webHidden/>
          </w:rPr>
          <w:t>85</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38" w:history="1">
        <w:r w:rsidR="00492200" w:rsidRPr="005470BF">
          <w:rPr>
            <w:rStyle w:val="Hyperlink"/>
            <w:noProof/>
          </w:rPr>
          <w:t>Ministère dans les prisons</w:t>
        </w:r>
        <w:r w:rsidR="00492200">
          <w:rPr>
            <w:noProof/>
            <w:webHidden/>
          </w:rPr>
          <w:tab/>
        </w:r>
        <w:r w:rsidR="00492200">
          <w:rPr>
            <w:noProof/>
            <w:webHidden/>
          </w:rPr>
          <w:fldChar w:fldCharType="begin"/>
        </w:r>
        <w:r w:rsidR="00492200">
          <w:rPr>
            <w:noProof/>
            <w:webHidden/>
          </w:rPr>
          <w:instrText xml:space="preserve"> PAGEREF _Toc134012538 \h </w:instrText>
        </w:r>
        <w:r w:rsidR="00492200">
          <w:rPr>
            <w:noProof/>
            <w:webHidden/>
          </w:rPr>
        </w:r>
        <w:r w:rsidR="00492200">
          <w:rPr>
            <w:noProof/>
            <w:webHidden/>
          </w:rPr>
          <w:fldChar w:fldCharType="separate"/>
        </w:r>
        <w:r w:rsidR="00492200">
          <w:rPr>
            <w:noProof/>
            <w:webHidden/>
          </w:rPr>
          <w:t>86</w:t>
        </w:r>
        <w:r w:rsidR="00492200">
          <w:rPr>
            <w:noProof/>
            <w:webHidden/>
          </w:rPr>
          <w:fldChar w:fldCharType="end"/>
        </w:r>
      </w:hyperlink>
    </w:p>
    <w:p w:rsidR="00492200" w:rsidRDefault="000E1CE1">
      <w:pPr>
        <w:pStyle w:val="TOC1"/>
        <w:rPr>
          <w:rFonts w:asciiTheme="minorHAnsi" w:eastAsiaTheme="minorEastAsia" w:hAnsiTheme="minorHAnsi" w:cstheme="minorBidi"/>
          <w:b w:val="0"/>
          <w:sz w:val="22"/>
          <w:szCs w:val="22"/>
          <w:lang w:val="en-US"/>
        </w:rPr>
      </w:pPr>
      <w:hyperlink w:anchor="_Toc134012539" w:history="1">
        <w:r w:rsidR="00492200" w:rsidRPr="005470BF">
          <w:rPr>
            <w:rStyle w:val="Hyperlink"/>
          </w:rPr>
          <w:t>Section 7: Quelques Points Pratiques</w:t>
        </w:r>
        <w:r w:rsidR="00492200">
          <w:rPr>
            <w:webHidden/>
          </w:rPr>
          <w:tab/>
        </w:r>
        <w:r w:rsidR="00492200">
          <w:rPr>
            <w:webHidden/>
          </w:rPr>
          <w:fldChar w:fldCharType="begin"/>
        </w:r>
        <w:r w:rsidR="00492200">
          <w:rPr>
            <w:webHidden/>
          </w:rPr>
          <w:instrText xml:space="preserve"> PAGEREF _Toc134012539 \h </w:instrText>
        </w:r>
        <w:r w:rsidR="00492200">
          <w:rPr>
            <w:webHidden/>
          </w:rPr>
        </w:r>
        <w:r w:rsidR="00492200">
          <w:rPr>
            <w:webHidden/>
          </w:rPr>
          <w:fldChar w:fldCharType="separate"/>
        </w:r>
        <w:r w:rsidR="00492200">
          <w:rPr>
            <w:webHidden/>
          </w:rPr>
          <w:t>87</w:t>
        </w:r>
        <w:r w:rsidR="00492200">
          <w:rPr>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40" w:history="1">
        <w:r w:rsidR="00492200" w:rsidRPr="005470BF">
          <w:rPr>
            <w:rStyle w:val="Hyperlink"/>
            <w:noProof/>
          </w:rPr>
          <w:t>Introduction de cette partie...</w:t>
        </w:r>
        <w:r w:rsidR="00492200">
          <w:rPr>
            <w:noProof/>
            <w:webHidden/>
          </w:rPr>
          <w:tab/>
        </w:r>
        <w:r w:rsidR="00492200">
          <w:rPr>
            <w:noProof/>
            <w:webHidden/>
          </w:rPr>
          <w:fldChar w:fldCharType="begin"/>
        </w:r>
        <w:r w:rsidR="00492200">
          <w:rPr>
            <w:noProof/>
            <w:webHidden/>
          </w:rPr>
          <w:instrText xml:space="preserve"> PAGEREF _Toc134012540 \h </w:instrText>
        </w:r>
        <w:r w:rsidR="00492200">
          <w:rPr>
            <w:noProof/>
            <w:webHidden/>
          </w:rPr>
        </w:r>
        <w:r w:rsidR="00492200">
          <w:rPr>
            <w:noProof/>
            <w:webHidden/>
          </w:rPr>
          <w:fldChar w:fldCharType="separate"/>
        </w:r>
        <w:r w:rsidR="00492200">
          <w:rPr>
            <w:noProof/>
            <w:webHidden/>
          </w:rPr>
          <w:t>87</w:t>
        </w:r>
        <w:r w:rsidR="00492200">
          <w:rPr>
            <w:noProof/>
            <w:webHidden/>
          </w:rPr>
          <w:fldChar w:fldCharType="end"/>
        </w:r>
      </w:hyperlink>
    </w:p>
    <w:p w:rsidR="00492200" w:rsidRDefault="000E1CE1">
      <w:pPr>
        <w:pStyle w:val="TOC2"/>
        <w:rPr>
          <w:rFonts w:asciiTheme="minorHAnsi" w:eastAsiaTheme="minorEastAsia" w:hAnsiTheme="minorHAnsi" w:cstheme="minorBidi"/>
          <w:noProof/>
          <w:sz w:val="22"/>
          <w:szCs w:val="22"/>
          <w:lang w:val="en-US"/>
        </w:rPr>
      </w:pPr>
      <w:hyperlink w:anchor="_Toc134012541" w:history="1">
        <w:r w:rsidR="00492200" w:rsidRPr="005470BF">
          <w:rPr>
            <w:rStyle w:val="Hyperlink"/>
            <w:noProof/>
          </w:rPr>
          <w:t>Les Types De Rencontres Dans Aglow</w:t>
        </w:r>
        <w:r w:rsidR="00492200">
          <w:rPr>
            <w:noProof/>
            <w:webHidden/>
          </w:rPr>
          <w:tab/>
        </w:r>
        <w:r w:rsidR="00492200">
          <w:rPr>
            <w:noProof/>
            <w:webHidden/>
          </w:rPr>
          <w:fldChar w:fldCharType="begin"/>
        </w:r>
        <w:r w:rsidR="00492200">
          <w:rPr>
            <w:noProof/>
            <w:webHidden/>
          </w:rPr>
          <w:instrText xml:space="preserve"> PAGEREF _Toc134012541 \h </w:instrText>
        </w:r>
        <w:r w:rsidR="00492200">
          <w:rPr>
            <w:noProof/>
            <w:webHidden/>
          </w:rPr>
        </w:r>
        <w:r w:rsidR="00492200">
          <w:rPr>
            <w:noProof/>
            <w:webHidden/>
          </w:rPr>
          <w:fldChar w:fldCharType="separate"/>
        </w:r>
        <w:r w:rsidR="00492200">
          <w:rPr>
            <w:noProof/>
            <w:webHidden/>
          </w:rPr>
          <w:t>87</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42" w:history="1">
        <w:r w:rsidR="00492200" w:rsidRPr="005470BF">
          <w:rPr>
            <w:rStyle w:val="Hyperlink"/>
            <w:noProof/>
          </w:rPr>
          <w:t>La Réunion du Bureau exécutif local…</w:t>
        </w:r>
        <w:r w:rsidR="00492200">
          <w:rPr>
            <w:noProof/>
            <w:webHidden/>
          </w:rPr>
          <w:tab/>
        </w:r>
        <w:r w:rsidR="00492200">
          <w:rPr>
            <w:noProof/>
            <w:webHidden/>
          </w:rPr>
          <w:fldChar w:fldCharType="begin"/>
        </w:r>
        <w:r w:rsidR="00492200">
          <w:rPr>
            <w:noProof/>
            <w:webHidden/>
          </w:rPr>
          <w:instrText xml:space="preserve"> PAGEREF _Toc134012542 \h </w:instrText>
        </w:r>
        <w:r w:rsidR="00492200">
          <w:rPr>
            <w:noProof/>
            <w:webHidden/>
          </w:rPr>
        </w:r>
        <w:r w:rsidR="00492200">
          <w:rPr>
            <w:noProof/>
            <w:webHidden/>
          </w:rPr>
          <w:fldChar w:fldCharType="separate"/>
        </w:r>
        <w:r w:rsidR="00492200">
          <w:rPr>
            <w:noProof/>
            <w:webHidden/>
          </w:rPr>
          <w:t>87</w:t>
        </w:r>
        <w:r w:rsidR="00492200">
          <w:rPr>
            <w:noProof/>
            <w:webHidden/>
          </w:rPr>
          <w:fldChar w:fldCharType="end"/>
        </w:r>
      </w:hyperlink>
    </w:p>
    <w:p w:rsidR="00492200" w:rsidRDefault="000E1CE1">
      <w:pPr>
        <w:pStyle w:val="TOC4"/>
        <w:rPr>
          <w:rFonts w:asciiTheme="minorHAnsi" w:eastAsiaTheme="minorEastAsia" w:hAnsiTheme="minorHAnsi" w:cstheme="minorBidi"/>
          <w:noProof/>
          <w:sz w:val="22"/>
          <w:szCs w:val="22"/>
          <w:lang w:val="en-US"/>
        </w:rPr>
      </w:pPr>
      <w:hyperlink w:anchor="_Toc134012543" w:history="1">
        <w:r w:rsidR="00492200" w:rsidRPr="005470BF">
          <w:rPr>
            <w:rStyle w:val="Hyperlink"/>
            <w:noProof/>
          </w:rPr>
          <w:t>Recommandations Pour Le Choix d’un Orateur</w:t>
        </w:r>
        <w:r w:rsidR="00492200">
          <w:rPr>
            <w:noProof/>
            <w:webHidden/>
          </w:rPr>
          <w:tab/>
        </w:r>
        <w:r w:rsidR="00492200">
          <w:rPr>
            <w:noProof/>
            <w:webHidden/>
          </w:rPr>
          <w:fldChar w:fldCharType="begin"/>
        </w:r>
        <w:r w:rsidR="00492200">
          <w:rPr>
            <w:noProof/>
            <w:webHidden/>
          </w:rPr>
          <w:instrText xml:space="preserve"> PAGEREF _Toc134012543 \h </w:instrText>
        </w:r>
        <w:r w:rsidR="00492200">
          <w:rPr>
            <w:noProof/>
            <w:webHidden/>
          </w:rPr>
        </w:r>
        <w:r w:rsidR="00492200">
          <w:rPr>
            <w:noProof/>
            <w:webHidden/>
          </w:rPr>
          <w:fldChar w:fldCharType="separate"/>
        </w:r>
        <w:r w:rsidR="00492200">
          <w:rPr>
            <w:noProof/>
            <w:webHidden/>
          </w:rPr>
          <w:t>88</w:t>
        </w:r>
        <w:r w:rsidR="00492200">
          <w:rPr>
            <w:noProof/>
            <w:webHidden/>
          </w:rPr>
          <w:fldChar w:fldCharType="end"/>
        </w:r>
      </w:hyperlink>
    </w:p>
    <w:p w:rsidR="00492200" w:rsidRDefault="000E1CE1">
      <w:pPr>
        <w:pStyle w:val="TOC4"/>
        <w:rPr>
          <w:rFonts w:asciiTheme="minorHAnsi" w:eastAsiaTheme="minorEastAsia" w:hAnsiTheme="minorHAnsi" w:cstheme="minorBidi"/>
          <w:noProof/>
          <w:sz w:val="22"/>
          <w:szCs w:val="22"/>
          <w:lang w:val="en-US"/>
        </w:rPr>
      </w:pPr>
      <w:hyperlink w:anchor="_Toc134012544" w:history="1">
        <w:r w:rsidR="00492200" w:rsidRPr="005470BF">
          <w:rPr>
            <w:rStyle w:val="Hyperlink"/>
            <w:noProof/>
          </w:rPr>
          <w:t>Les Responsabilités du Bureau Local</w:t>
        </w:r>
        <w:r w:rsidR="00492200">
          <w:rPr>
            <w:noProof/>
            <w:webHidden/>
          </w:rPr>
          <w:tab/>
        </w:r>
        <w:r w:rsidR="00492200">
          <w:rPr>
            <w:noProof/>
            <w:webHidden/>
          </w:rPr>
          <w:fldChar w:fldCharType="begin"/>
        </w:r>
        <w:r w:rsidR="00492200">
          <w:rPr>
            <w:noProof/>
            <w:webHidden/>
          </w:rPr>
          <w:instrText xml:space="preserve"> PAGEREF _Toc134012544 \h </w:instrText>
        </w:r>
        <w:r w:rsidR="00492200">
          <w:rPr>
            <w:noProof/>
            <w:webHidden/>
          </w:rPr>
        </w:r>
        <w:r w:rsidR="00492200">
          <w:rPr>
            <w:noProof/>
            <w:webHidden/>
          </w:rPr>
          <w:fldChar w:fldCharType="separate"/>
        </w:r>
        <w:r w:rsidR="00492200">
          <w:rPr>
            <w:noProof/>
            <w:webHidden/>
          </w:rPr>
          <w:t>89</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45" w:history="1">
        <w:r w:rsidR="00492200" w:rsidRPr="005470BF">
          <w:rPr>
            <w:rStyle w:val="Hyperlink"/>
            <w:noProof/>
          </w:rPr>
          <w:t>Les Rencontres des Conseillers</w:t>
        </w:r>
        <w:r w:rsidR="00492200">
          <w:rPr>
            <w:noProof/>
            <w:webHidden/>
          </w:rPr>
          <w:tab/>
        </w:r>
        <w:r w:rsidR="00492200">
          <w:rPr>
            <w:noProof/>
            <w:webHidden/>
          </w:rPr>
          <w:fldChar w:fldCharType="begin"/>
        </w:r>
        <w:r w:rsidR="00492200">
          <w:rPr>
            <w:noProof/>
            <w:webHidden/>
          </w:rPr>
          <w:instrText xml:space="preserve"> PAGEREF _Toc134012545 \h </w:instrText>
        </w:r>
        <w:r w:rsidR="00492200">
          <w:rPr>
            <w:noProof/>
            <w:webHidden/>
          </w:rPr>
        </w:r>
        <w:r w:rsidR="00492200">
          <w:rPr>
            <w:noProof/>
            <w:webHidden/>
          </w:rPr>
          <w:fldChar w:fldCharType="separate"/>
        </w:r>
        <w:r w:rsidR="00492200">
          <w:rPr>
            <w:noProof/>
            <w:webHidden/>
          </w:rPr>
          <w:t>90</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46" w:history="1">
        <w:r w:rsidR="00492200" w:rsidRPr="005470BF">
          <w:rPr>
            <w:rStyle w:val="Hyperlink"/>
            <w:noProof/>
          </w:rPr>
          <w:t>Les Réunions du Bureau Elargi</w:t>
        </w:r>
        <w:r w:rsidR="00492200">
          <w:rPr>
            <w:noProof/>
            <w:webHidden/>
          </w:rPr>
          <w:tab/>
        </w:r>
        <w:r w:rsidR="00492200">
          <w:rPr>
            <w:noProof/>
            <w:webHidden/>
          </w:rPr>
          <w:fldChar w:fldCharType="begin"/>
        </w:r>
        <w:r w:rsidR="00492200">
          <w:rPr>
            <w:noProof/>
            <w:webHidden/>
          </w:rPr>
          <w:instrText xml:space="preserve"> PAGEREF _Toc134012546 \h </w:instrText>
        </w:r>
        <w:r w:rsidR="00492200">
          <w:rPr>
            <w:noProof/>
            <w:webHidden/>
          </w:rPr>
        </w:r>
        <w:r w:rsidR="00492200">
          <w:rPr>
            <w:noProof/>
            <w:webHidden/>
          </w:rPr>
          <w:fldChar w:fldCharType="separate"/>
        </w:r>
        <w:r w:rsidR="00492200">
          <w:rPr>
            <w:noProof/>
            <w:webHidden/>
          </w:rPr>
          <w:t>90</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47" w:history="1">
        <w:r w:rsidR="00492200" w:rsidRPr="005470BF">
          <w:rPr>
            <w:rStyle w:val="Hyperlink"/>
            <w:noProof/>
          </w:rPr>
          <w:t>Les Réunions Publiques</w:t>
        </w:r>
        <w:r w:rsidR="00492200">
          <w:rPr>
            <w:noProof/>
            <w:webHidden/>
          </w:rPr>
          <w:tab/>
        </w:r>
        <w:r w:rsidR="00492200">
          <w:rPr>
            <w:noProof/>
            <w:webHidden/>
          </w:rPr>
          <w:fldChar w:fldCharType="begin"/>
        </w:r>
        <w:r w:rsidR="00492200">
          <w:rPr>
            <w:noProof/>
            <w:webHidden/>
          </w:rPr>
          <w:instrText xml:space="preserve"> PAGEREF _Toc134012547 \h </w:instrText>
        </w:r>
        <w:r w:rsidR="00492200">
          <w:rPr>
            <w:noProof/>
            <w:webHidden/>
          </w:rPr>
        </w:r>
        <w:r w:rsidR="00492200">
          <w:rPr>
            <w:noProof/>
            <w:webHidden/>
          </w:rPr>
          <w:fldChar w:fldCharType="separate"/>
        </w:r>
        <w:r w:rsidR="00492200">
          <w:rPr>
            <w:noProof/>
            <w:webHidden/>
          </w:rPr>
          <w:t>90</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48" w:history="1">
        <w:r w:rsidR="00492200" w:rsidRPr="005470BF">
          <w:rPr>
            <w:rStyle w:val="Hyperlink"/>
            <w:noProof/>
          </w:rPr>
          <w:t>Encourager De Plus Grands rassemblements</w:t>
        </w:r>
        <w:r w:rsidR="00492200">
          <w:rPr>
            <w:noProof/>
            <w:webHidden/>
          </w:rPr>
          <w:tab/>
        </w:r>
        <w:r w:rsidR="00492200">
          <w:rPr>
            <w:noProof/>
            <w:webHidden/>
          </w:rPr>
          <w:fldChar w:fldCharType="begin"/>
        </w:r>
        <w:r w:rsidR="00492200">
          <w:rPr>
            <w:noProof/>
            <w:webHidden/>
          </w:rPr>
          <w:instrText xml:space="preserve"> PAGEREF _Toc134012548 \h </w:instrText>
        </w:r>
        <w:r w:rsidR="00492200">
          <w:rPr>
            <w:noProof/>
            <w:webHidden/>
          </w:rPr>
        </w:r>
        <w:r w:rsidR="00492200">
          <w:rPr>
            <w:noProof/>
            <w:webHidden/>
          </w:rPr>
          <w:fldChar w:fldCharType="separate"/>
        </w:r>
        <w:r w:rsidR="00492200">
          <w:rPr>
            <w:noProof/>
            <w:webHidden/>
          </w:rPr>
          <w:t>91</w:t>
        </w:r>
        <w:r w:rsidR="00492200">
          <w:rPr>
            <w:noProof/>
            <w:webHidden/>
          </w:rPr>
          <w:fldChar w:fldCharType="end"/>
        </w:r>
      </w:hyperlink>
    </w:p>
    <w:p w:rsidR="00492200" w:rsidRDefault="000E1CE1">
      <w:pPr>
        <w:pStyle w:val="TOC4"/>
        <w:rPr>
          <w:rFonts w:asciiTheme="minorHAnsi" w:eastAsiaTheme="minorEastAsia" w:hAnsiTheme="minorHAnsi" w:cstheme="minorBidi"/>
          <w:noProof/>
          <w:sz w:val="22"/>
          <w:szCs w:val="22"/>
          <w:lang w:val="en-US"/>
        </w:rPr>
      </w:pPr>
      <w:hyperlink w:anchor="_Toc134012549" w:history="1">
        <w:r w:rsidR="00492200" w:rsidRPr="005470BF">
          <w:rPr>
            <w:rStyle w:val="Hyperlink"/>
            <w:noProof/>
          </w:rPr>
          <w:t>Formation des Responsables Locales</w:t>
        </w:r>
        <w:r w:rsidR="00492200">
          <w:rPr>
            <w:noProof/>
            <w:webHidden/>
          </w:rPr>
          <w:tab/>
        </w:r>
        <w:r w:rsidR="00492200">
          <w:rPr>
            <w:noProof/>
            <w:webHidden/>
          </w:rPr>
          <w:fldChar w:fldCharType="begin"/>
        </w:r>
        <w:r w:rsidR="00492200">
          <w:rPr>
            <w:noProof/>
            <w:webHidden/>
          </w:rPr>
          <w:instrText xml:space="preserve"> PAGEREF _Toc134012549 \h </w:instrText>
        </w:r>
        <w:r w:rsidR="00492200">
          <w:rPr>
            <w:noProof/>
            <w:webHidden/>
          </w:rPr>
        </w:r>
        <w:r w:rsidR="00492200">
          <w:rPr>
            <w:noProof/>
            <w:webHidden/>
          </w:rPr>
          <w:fldChar w:fldCharType="separate"/>
        </w:r>
        <w:r w:rsidR="00492200">
          <w:rPr>
            <w:noProof/>
            <w:webHidden/>
          </w:rPr>
          <w:t>91</w:t>
        </w:r>
        <w:r w:rsidR="00492200">
          <w:rPr>
            <w:noProof/>
            <w:webHidden/>
          </w:rPr>
          <w:fldChar w:fldCharType="end"/>
        </w:r>
      </w:hyperlink>
    </w:p>
    <w:p w:rsidR="00492200" w:rsidRDefault="000E1CE1">
      <w:pPr>
        <w:pStyle w:val="TOC4"/>
        <w:rPr>
          <w:rFonts w:asciiTheme="minorHAnsi" w:eastAsiaTheme="minorEastAsia" w:hAnsiTheme="minorHAnsi" w:cstheme="minorBidi"/>
          <w:noProof/>
          <w:sz w:val="22"/>
          <w:szCs w:val="22"/>
          <w:lang w:val="en-US"/>
        </w:rPr>
      </w:pPr>
      <w:hyperlink w:anchor="_Toc134012550" w:history="1">
        <w:r w:rsidR="00492200" w:rsidRPr="005470BF">
          <w:rPr>
            <w:rStyle w:val="Hyperlink"/>
            <w:noProof/>
          </w:rPr>
          <w:t>Retraites Régionales ...</w:t>
        </w:r>
        <w:r w:rsidR="00492200">
          <w:rPr>
            <w:noProof/>
            <w:webHidden/>
          </w:rPr>
          <w:tab/>
        </w:r>
        <w:r w:rsidR="00492200">
          <w:rPr>
            <w:noProof/>
            <w:webHidden/>
          </w:rPr>
          <w:fldChar w:fldCharType="begin"/>
        </w:r>
        <w:r w:rsidR="00492200">
          <w:rPr>
            <w:noProof/>
            <w:webHidden/>
          </w:rPr>
          <w:instrText xml:space="preserve"> PAGEREF _Toc134012550 \h </w:instrText>
        </w:r>
        <w:r w:rsidR="00492200">
          <w:rPr>
            <w:noProof/>
            <w:webHidden/>
          </w:rPr>
        </w:r>
        <w:r w:rsidR="00492200">
          <w:rPr>
            <w:noProof/>
            <w:webHidden/>
          </w:rPr>
          <w:fldChar w:fldCharType="separate"/>
        </w:r>
        <w:r w:rsidR="00492200">
          <w:rPr>
            <w:noProof/>
            <w:webHidden/>
          </w:rPr>
          <w:t>91</w:t>
        </w:r>
        <w:r w:rsidR="00492200">
          <w:rPr>
            <w:noProof/>
            <w:webHidden/>
          </w:rPr>
          <w:fldChar w:fldCharType="end"/>
        </w:r>
      </w:hyperlink>
    </w:p>
    <w:p w:rsidR="00492200" w:rsidRDefault="000E1CE1">
      <w:pPr>
        <w:pStyle w:val="TOC4"/>
        <w:rPr>
          <w:rFonts w:asciiTheme="minorHAnsi" w:eastAsiaTheme="minorEastAsia" w:hAnsiTheme="minorHAnsi" w:cstheme="minorBidi"/>
          <w:noProof/>
          <w:sz w:val="22"/>
          <w:szCs w:val="22"/>
          <w:lang w:val="en-US"/>
        </w:rPr>
      </w:pPr>
      <w:hyperlink w:anchor="_Toc134012551" w:history="1">
        <w:r w:rsidR="00492200" w:rsidRPr="005470BF">
          <w:rPr>
            <w:rStyle w:val="Hyperlink"/>
            <w:noProof/>
          </w:rPr>
          <w:t>Conférences Nationales ou Plurinationales ...</w:t>
        </w:r>
        <w:r w:rsidR="00492200">
          <w:rPr>
            <w:noProof/>
            <w:webHidden/>
          </w:rPr>
          <w:tab/>
        </w:r>
        <w:r w:rsidR="00492200">
          <w:rPr>
            <w:noProof/>
            <w:webHidden/>
          </w:rPr>
          <w:fldChar w:fldCharType="begin"/>
        </w:r>
        <w:r w:rsidR="00492200">
          <w:rPr>
            <w:noProof/>
            <w:webHidden/>
          </w:rPr>
          <w:instrText xml:space="preserve"> PAGEREF _Toc134012551 \h </w:instrText>
        </w:r>
        <w:r w:rsidR="00492200">
          <w:rPr>
            <w:noProof/>
            <w:webHidden/>
          </w:rPr>
        </w:r>
        <w:r w:rsidR="00492200">
          <w:rPr>
            <w:noProof/>
            <w:webHidden/>
          </w:rPr>
          <w:fldChar w:fldCharType="separate"/>
        </w:r>
        <w:r w:rsidR="00492200">
          <w:rPr>
            <w:noProof/>
            <w:webHidden/>
          </w:rPr>
          <w:t>92</w:t>
        </w:r>
        <w:r w:rsidR="00492200">
          <w:rPr>
            <w:noProof/>
            <w:webHidden/>
          </w:rPr>
          <w:fldChar w:fldCharType="end"/>
        </w:r>
      </w:hyperlink>
    </w:p>
    <w:p w:rsidR="00492200" w:rsidRDefault="000E1CE1">
      <w:pPr>
        <w:pStyle w:val="TOC4"/>
        <w:rPr>
          <w:rFonts w:asciiTheme="minorHAnsi" w:eastAsiaTheme="minorEastAsia" w:hAnsiTheme="minorHAnsi" w:cstheme="minorBidi"/>
          <w:noProof/>
          <w:sz w:val="22"/>
          <w:szCs w:val="22"/>
          <w:lang w:val="en-US"/>
        </w:rPr>
      </w:pPr>
      <w:hyperlink w:anchor="_Toc134012552" w:history="1">
        <w:r w:rsidR="00492200" w:rsidRPr="005470BF">
          <w:rPr>
            <w:rStyle w:val="Hyperlink"/>
            <w:noProof/>
          </w:rPr>
          <w:t>Les Conférences Mondiales...</w:t>
        </w:r>
        <w:r w:rsidR="00492200">
          <w:rPr>
            <w:noProof/>
            <w:webHidden/>
          </w:rPr>
          <w:tab/>
        </w:r>
        <w:r w:rsidR="00492200">
          <w:rPr>
            <w:noProof/>
            <w:webHidden/>
          </w:rPr>
          <w:fldChar w:fldCharType="begin"/>
        </w:r>
        <w:r w:rsidR="00492200">
          <w:rPr>
            <w:noProof/>
            <w:webHidden/>
          </w:rPr>
          <w:instrText xml:space="preserve"> PAGEREF _Toc134012552 \h </w:instrText>
        </w:r>
        <w:r w:rsidR="00492200">
          <w:rPr>
            <w:noProof/>
            <w:webHidden/>
          </w:rPr>
        </w:r>
        <w:r w:rsidR="00492200">
          <w:rPr>
            <w:noProof/>
            <w:webHidden/>
          </w:rPr>
          <w:fldChar w:fldCharType="separate"/>
        </w:r>
        <w:r w:rsidR="00492200">
          <w:rPr>
            <w:noProof/>
            <w:webHidden/>
          </w:rPr>
          <w:t>92</w:t>
        </w:r>
        <w:r w:rsidR="00492200">
          <w:rPr>
            <w:noProof/>
            <w:webHidden/>
          </w:rPr>
          <w:fldChar w:fldCharType="end"/>
        </w:r>
      </w:hyperlink>
    </w:p>
    <w:p w:rsidR="00492200" w:rsidRDefault="000E1CE1">
      <w:pPr>
        <w:pStyle w:val="TOC2"/>
        <w:rPr>
          <w:rFonts w:asciiTheme="minorHAnsi" w:eastAsiaTheme="minorEastAsia" w:hAnsiTheme="minorHAnsi" w:cstheme="minorBidi"/>
          <w:noProof/>
          <w:sz w:val="22"/>
          <w:szCs w:val="22"/>
          <w:lang w:val="en-US"/>
        </w:rPr>
      </w:pPr>
      <w:hyperlink w:anchor="_Toc134012553" w:history="1">
        <w:r w:rsidR="00492200" w:rsidRPr="005470BF">
          <w:rPr>
            <w:rStyle w:val="Hyperlink"/>
            <w:noProof/>
          </w:rPr>
          <w:t>Procédures A Suivre</w:t>
        </w:r>
        <w:r w:rsidR="00492200">
          <w:rPr>
            <w:noProof/>
            <w:webHidden/>
          </w:rPr>
          <w:tab/>
        </w:r>
        <w:r w:rsidR="00492200">
          <w:rPr>
            <w:noProof/>
            <w:webHidden/>
          </w:rPr>
          <w:fldChar w:fldCharType="begin"/>
        </w:r>
        <w:r w:rsidR="00492200">
          <w:rPr>
            <w:noProof/>
            <w:webHidden/>
          </w:rPr>
          <w:instrText xml:space="preserve"> PAGEREF _Toc134012553 \h </w:instrText>
        </w:r>
        <w:r w:rsidR="00492200">
          <w:rPr>
            <w:noProof/>
            <w:webHidden/>
          </w:rPr>
        </w:r>
        <w:r w:rsidR="00492200">
          <w:rPr>
            <w:noProof/>
            <w:webHidden/>
          </w:rPr>
          <w:fldChar w:fldCharType="separate"/>
        </w:r>
        <w:r w:rsidR="00492200">
          <w:rPr>
            <w:noProof/>
            <w:webHidden/>
          </w:rPr>
          <w:t>93</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54" w:history="1">
        <w:r w:rsidR="00492200" w:rsidRPr="005470BF">
          <w:rPr>
            <w:rStyle w:val="Hyperlink"/>
            <w:noProof/>
          </w:rPr>
          <w:t>Affiliation Et Fin des Groupes Aglow...</w:t>
        </w:r>
        <w:r w:rsidR="00492200">
          <w:rPr>
            <w:noProof/>
            <w:webHidden/>
          </w:rPr>
          <w:tab/>
        </w:r>
        <w:r w:rsidR="00492200">
          <w:rPr>
            <w:noProof/>
            <w:webHidden/>
          </w:rPr>
          <w:fldChar w:fldCharType="begin"/>
        </w:r>
        <w:r w:rsidR="00492200">
          <w:rPr>
            <w:noProof/>
            <w:webHidden/>
          </w:rPr>
          <w:instrText xml:space="preserve"> PAGEREF _Toc134012554 \h </w:instrText>
        </w:r>
        <w:r w:rsidR="00492200">
          <w:rPr>
            <w:noProof/>
            <w:webHidden/>
          </w:rPr>
        </w:r>
        <w:r w:rsidR="00492200">
          <w:rPr>
            <w:noProof/>
            <w:webHidden/>
          </w:rPr>
          <w:fldChar w:fldCharType="separate"/>
        </w:r>
        <w:r w:rsidR="00492200">
          <w:rPr>
            <w:noProof/>
            <w:webHidden/>
          </w:rPr>
          <w:t>93</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55" w:history="1">
        <w:r w:rsidR="00492200" w:rsidRPr="005470BF">
          <w:rPr>
            <w:rStyle w:val="Hyperlink"/>
            <w:noProof/>
          </w:rPr>
          <w:t>Commander/Vendre Des Supports Aglow…</w:t>
        </w:r>
        <w:r w:rsidR="00492200">
          <w:rPr>
            <w:noProof/>
            <w:webHidden/>
          </w:rPr>
          <w:tab/>
        </w:r>
        <w:r w:rsidR="00492200">
          <w:rPr>
            <w:noProof/>
            <w:webHidden/>
          </w:rPr>
          <w:fldChar w:fldCharType="begin"/>
        </w:r>
        <w:r w:rsidR="00492200">
          <w:rPr>
            <w:noProof/>
            <w:webHidden/>
          </w:rPr>
          <w:instrText xml:space="preserve"> PAGEREF _Toc134012555 \h </w:instrText>
        </w:r>
        <w:r w:rsidR="00492200">
          <w:rPr>
            <w:noProof/>
            <w:webHidden/>
          </w:rPr>
        </w:r>
        <w:r w:rsidR="00492200">
          <w:rPr>
            <w:noProof/>
            <w:webHidden/>
          </w:rPr>
          <w:fldChar w:fldCharType="separate"/>
        </w:r>
        <w:r w:rsidR="00492200">
          <w:rPr>
            <w:noProof/>
            <w:webHidden/>
          </w:rPr>
          <w:t>93</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56" w:history="1">
        <w:r w:rsidR="00492200" w:rsidRPr="005470BF">
          <w:rPr>
            <w:rStyle w:val="Hyperlink"/>
            <w:noProof/>
          </w:rPr>
          <w:t>Traduire/Imprimer De La Documentation Aglow...</w:t>
        </w:r>
        <w:r w:rsidR="00492200">
          <w:rPr>
            <w:noProof/>
            <w:webHidden/>
          </w:rPr>
          <w:tab/>
        </w:r>
        <w:r w:rsidR="00492200">
          <w:rPr>
            <w:noProof/>
            <w:webHidden/>
          </w:rPr>
          <w:fldChar w:fldCharType="begin"/>
        </w:r>
        <w:r w:rsidR="00492200">
          <w:rPr>
            <w:noProof/>
            <w:webHidden/>
          </w:rPr>
          <w:instrText xml:space="preserve"> PAGEREF _Toc134012556 \h </w:instrText>
        </w:r>
        <w:r w:rsidR="00492200">
          <w:rPr>
            <w:noProof/>
            <w:webHidden/>
          </w:rPr>
        </w:r>
        <w:r w:rsidR="00492200">
          <w:rPr>
            <w:noProof/>
            <w:webHidden/>
          </w:rPr>
          <w:fldChar w:fldCharType="separate"/>
        </w:r>
        <w:r w:rsidR="00492200">
          <w:rPr>
            <w:noProof/>
            <w:webHidden/>
          </w:rPr>
          <w:t>94</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57" w:history="1">
        <w:r w:rsidR="00492200" w:rsidRPr="005470BF">
          <w:rPr>
            <w:rStyle w:val="Hyperlink"/>
            <w:noProof/>
          </w:rPr>
          <w:t>Adhésion à Aglow – Partenariat Mondial Aglow</w:t>
        </w:r>
        <w:r w:rsidR="00492200">
          <w:rPr>
            <w:noProof/>
            <w:webHidden/>
          </w:rPr>
          <w:tab/>
        </w:r>
        <w:r w:rsidR="00492200">
          <w:rPr>
            <w:noProof/>
            <w:webHidden/>
          </w:rPr>
          <w:fldChar w:fldCharType="begin"/>
        </w:r>
        <w:r w:rsidR="00492200">
          <w:rPr>
            <w:noProof/>
            <w:webHidden/>
          </w:rPr>
          <w:instrText xml:space="preserve"> PAGEREF _Toc134012557 \h </w:instrText>
        </w:r>
        <w:r w:rsidR="00492200">
          <w:rPr>
            <w:noProof/>
            <w:webHidden/>
          </w:rPr>
        </w:r>
        <w:r w:rsidR="00492200">
          <w:rPr>
            <w:noProof/>
            <w:webHidden/>
          </w:rPr>
          <w:fldChar w:fldCharType="separate"/>
        </w:r>
        <w:r w:rsidR="00492200">
          <w:rPr>
            <w:noProof/>
            <w:webHidden/>
          </w:rPr>
          <w:t>94</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58" w:history="1">
        <w:r w:rsidR="00492200" w:rsidRPr="005470BF">
          <w:rPr>
            <w:rStyle w:val="Hyperlink"/>
            <w:noProof/>
          </w:rPr>
          <w:t>Utilisation du Logo Aglow ...</w:t>
        </w:r>
        <w:r w:rsidR="00492200">
          <w:rPr>
            <w:noProof/>
            <w:webHidden/>
          </w:rPr>
          <w:tab/>
        </w:r>
        <w:r w:rsidR="00492200">
          <w:rPr>
            <w:noProof/>
            <w:webHidden/>
          </w:rPr>
          <w:fldChar w:fldCharType="begin"/>
        </w:r>
        <w:r w:rsidR="00492200">
          <w:rPr>
            <w:noProof/>
            <w:webHidden/>
          </w:rPr>
          <w:instrText xml:space="preserve"> PAGEREF _Toc134012558 \h </w:instrText>
        </w:r>
        <w:r w:rsidR="00492200">
          <w:rPr>
            <w:noProof/>
            <w:webHidden/>
          </w:rPr>
        </w:r>
        <w:r w:rsidR="00492200">
          <w:rPr>
            <w:noProof/>
            <w:webHidden/>
          </w:rPr>
          <w:fldChar w:fldCharType="separate"/>
        </w:r>
        <w:r w:rsidR="00492200">
          <w:rPr>
            <w:noProof/>
            <w:webHidden/>
          </w:rPr>
          <w:t>95</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59" w:history="1">
        <w:r w:rsidR="00492200" w:rsidRPr="005470BF">
          <w:rPr>
            <w:rStyle w:val="Hyperlink"/>
            <w:noProof/>
          </w:rPr>
          <w:t>Respect du copyright à l’international...</w:t>
        </w:r>
        <w:r w:rsidR="00492200">
          <w:rPr>
            <w:noProof/>
            <w:webHidden/>
          </w:rPr>
          <w:tab/>
        </w:r>
        <w:r w:rsidR="00492200">
          <w:rPr>
            <w:noProof/>
            <w:webHidden/>
          </w:rPr>
          <w:fldChar w:fldCharType="begin"/>
        </w:r>
        <w:r w:rsidR="00492200">
          <w:rPr>
            <w:noProof/>
            <w:webHidden/>
          </w:rPr>
          <w:instrText xml:space="preserve"> PAGEREF _Toc134012559 \h </w:instrText>
        </w:r>
        <w:r w:rsidR="00492200">
          <w:rPr>
            <w:noProof/>
            <w:webHidden/>
          </w:rPr>
        </w:r>
        <w:r w:rsidR="00492200">
          <w:rPr>
            <w:noProof/>
            <w:webHidden/>
          </w:rPr>
          <w:fldChar w:fldCharType="separate"/>
        </w:r>
        <w:r w:rsidR="00492200">
          <w:rPr>
            <w:noProof/>
            <w:webHidden/>
          </w:rPr>
          <w:t>95</w:t>
        </w:r>
        <w:r w:rsidR="00492200">
          <w:rPr>
            <w:noProof/>
            <w:webHidden/>
          </w:rPr>
          <w:fldChar w:fldCharType="end"/>
        </w:r>
      </w:hyperlink>
    </w:p>
    <w:p w:rsidR="00492200" w:rsidRDefault="000E1CE1">
      <w:pPr>
        <w:pStyle w:val="TOC1"/>
        <w:rPr>
          <w:rFonts w:asciiTheme="minorHAnsi" w:eastAsiaTheme="minorEastAsia" w:hAnsiTheme="minorHAnsi" w:cstheme="minorBidi"/>
          <w:b w:val="0"/>
          <w:sz w:val="22"/>
          <w:szCs w:val="22"/>
          <w:lang w:val="en-US"/>
        </w:rPr>
      </w:pPr>
      <w:hyperlink w:anchor="_Toc134012560" w:history="1">
        <w:r w:rsidR="00492200" w:rsidRPr="005470BF">
          <w:rPr>
            <w:rStyle w:val="Hyperlink"/>
          </w:rPr>
          <w:t>Section 8: Aides pour la Direction</w:t>
        </w:r>
        <w:r w:rsidR="00492200">
          <w:rPr>
            <w:webHidden/>
          </w:rPr>
          <w:tab/>
        </w:r>
        <w:r w:rsidR="00492200">
          <w:rPr>
            <w:webHidden/>
          </w:rPr>
          <w:fldChar w:fldCharType="begin"/>
        </w:r>
        <w:r w:rsidR="00492200">
          <w:rPr>
            <w:webHidden/>
          </w:rPr>
          <w:instrText xml:space="preserve"> PAGEREF _Toc134012560 \h </w:instrText>
        </w:r>
        <w:r w:rsidR="00492200">
          <w:rPr>
            <w:webHidden/>
          </w:rPr>
        </w:r>
        <w:r w:rsidR="00492200">
          <w:rPr>
            <w:webHidden/>
          </w:rPr>
          <w:fldChar w:fldCharType="separate"/>
        </w:r>
        <w:r w:rsidR="00492200">
          <w:rPr>
            <w:webHidden/>
          </w:rPr>
          <w:t>97</w:t>
        </w:r>
        <w:r w:rsidR="00492200">
          <w:rPr>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61" w:history="1">
        <w:r w:rsidR="00492200" w:rsidRPr="005470BF">
          <w:rPr>
            <w:rStyle w:val="Hyperlink"/>
            <w:noProof/>
          </w:rPr>
          <w:t>La Prière</w:t>
        </w:r>
        <w:r w:rsidR="00492200">
          <w:rPr>
            <w:noProof/>
            <w:webHidden/>
          </w:rPr>
          <w:tab/>
        </w:r>
        <w:r w:rsidR="00492200">
          <w:rPr>
            <w:noProof/>
            <w:webHidden/>
          </w:rPr>
          <w:fldChar w:fldCharType="begin"/>
        </w:r>
        <w:r w:rsidR="00492200">
          <w:rPr>
            <w:noProof/>
            <w:webHidden/>
          </w:rPr>
          <w:instrText xml:space="preserve"> PAGEREF _Toc134012561 \h </w:instrText>
        </w:r>
        <w:r w:rsidR="00492200">
          <w:rPr>
            <w:noProof/>
            <w:webHidden/>
          </w:rPr>
        </w:r>
        <w:r w:rsidR="00492200">
          <w:rPr>
            <w:noProof/>
            <w:webHidden/>
          </w:rPr>
          <w:fldChar w:fldCharType="separate"/>
        </w:r>
        <w:r w:rsidR="00492200">
          <w:rPr>
            <w:noProof/>
            <w:webHidden/>
          </w:rPr>
          <w:t>97</w:t>
        </w:r>
        <w:r w:rsidR="00492200">
          <w:rPr>
            <w:noProof/>
            <w:webHidden/>
          </w:rPr>
          <w:fldChar w:fldCharType="end"/>
        </w:r>
      </w:hyperlink>
    </w:p>
    <w:p w:rsidR="00492200" w:rsidRDefault="000E1CE1">
      <w:pPr>
        <w:pStyle w:val="TOC2"/>
        <w:rPr>
          <w:rFonts w:asciiTheme="minorHAnsi" w:eastAsiaTheme="minorEastAsia" w:hAnsiTheme="minorHAnsi" w:cstheme="minorBidi"/>
          <w:noProof/>
          <w:sz w:val="22"/>
          <w:szCs w:val="22"/>
          <w:lang w:val="en-US"/>
        </w:rPr>
      </w:pPr>
      <w:hyperlink w:anchor="_Toc134012562" w:history="1">
        <w:r w:rsidR="00492200" w:rsidRPr="005470BF">
          <w:rPr>
            <w:rStyle w:val="Hyperlink"/>
            <w:noProof/>
          </w:rPr>
          <w:t>L’évangélisation Conduit A La Transformation</w:t>
        </w:r>
        <w:r w:rsidR="00492200">
          <w:rPr>
            <w:noProof/>
            <w:webHidden/>
          </w:rPr>
          <w:tab/>
        </w:r>
        <w:r w:rsidR="00492200">
          <w:rPr>
            <w:noProof/>
            <w:webHidden/>
          </w:rPr>
          <w:fldChar w:fldCharType="begin"/>
        </w:r>
        <w:r w:rsidR="00492200">
          <w:rPr>
            <w:noProof/>
            <w:webHidden/>
          </w:rPr>
          <w:instrText xml:space="preserve"> PAGEREF _Toc134012562 \h </w:instrText>
        </w:r>
        <w:r w:rsidR="00492200">
          <w:rPr>
            <w:noProof/>
            <w:webHidden/>
          </w:rPr>
        </w:r>
        <w:r w:rsidR="00492200">
          <w:rPr>
            <w:noProof/>
            <w:webHidden/>
          </w:rPr>
          <w:fldChar w:fldCharType="separate"/>
        </w:r>
        <w:r w:rsidR="00492200">
          <w:rPr>
            <w:noProof/>
            <w:webHidden/>
          </w:rPr>
          <w:t>103</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63" w:history="1">
        <w:r w:rsidR="00492200" w:rsidRPr="005470BF">
          <w:rPr>
            <w:rStyle w:val="Hyperlink"/>
            <w:noProof/>
          </w:rPr>
          <w:t>Partagez Votre Foi Dans La Simplicité</w:t>
        </w:r>
        <w:r w:rsidR="00492200">
          <w:rPr>
            <w:noProof/>
            <w:webHidden/>
          </w:rPr>
          <w:tab/>
        </w:r>
        <w:r w:rsidR="00492200">
          <w:rPr>
            <w:noProof/>
            <w:webHidden/>
          </w:rPr>
          <w:fldChar w:fldCharType="begin"/>
        </w:r>
        <w:r w:rsidR="00492200">
          <w:rPr>
            <w:noProof/>
            <w:webHidden/>
          </w:rPr>
          <w:instrText xml:space="preserve"> PAGEREF _Toc134012563 \h </w:instrText>
        </w:r>
        <w:r w:rsidR="00492200">
          <w:rPr>
            <w:noProof/>
            <w:webHidden/>
          </w:rPr>
        </w:r>
        <w:r w:rsidR="00492200">
          <w:rPr>
            <w:noProof/>
            <w:webHidden/>
          </w:rPr>
          <w:fldChar w:fldCharType="separate"/>
        </w:r>
        <w:r w:rsidR="00492200">
          <w:rPr>
            <w:noProof/>
            <w:webHidden/>
          </w:rPr>
          <w:t>103</w:t>
        </w:r>
        <w:r w:rsidR="00492200">
          <w:rPr>
            <w:noProof/>
            <w:webHidden/>
          </w:rPr>
          <w:fldChar w:fldCharType="end"/>
        </w:r>
      </w:hyperlink>
    </w:p>
    <w:p w:rsidR="00492200" w:rsidRDefault="000E1CE1">
      <w:pPr>
        <w:pStyle w:val="TOC2"/>
        <w:rPr>
          <w:rFonts w:asciiTheme="minorHAnsi" w:eastAsiaTheme="minorEastAsia" w:hAnsiTheme="minorHAnsi" w:cstheme="minorBidi"/>
          <w:noProof/>
          <w:sz w:val="22"/>
          <w:szCs w:val="22"/>
          <w:lang w:val="en-US"/>
        </w:rPr>
      </w:pPr>
      <w:hyperlink w:anchor="_Toc134012564" w:history="1">
        <w:r w:rsidR="00492200" w:rsidRPr="005470BF">
          <w:rPr>
            <w:rStyle w:val="Hyperlink"/>
            <w:noProof/>
          </w:rPr>
          <w:t>Conduire Une Personne Au Salut,  Dans Le Baptême Du Saint-Esprit et Dans la Guérison</w:t>
        </w:r>
        <w:r w:rsidR="00492200">
          <w:rPr>
            <w:noProof/>
            <w:webHidden/>
          </w:rPr>
          <w:tab/>
        </w:r>
        <w:r w:rsidR="00492200">
          <w:rPr>
            <w:noProof/>
            <w:webHidden/>
          </w:rPr>
          <w:fldChar w:fldCharType="begin"/>
        </w:r>
        <w:r w:rsidR="00492200">
          <w:rPr>
            <w:noProof/>
            <w:webHidden/>
          </w:rPr>
          <w:instrText xml:space="preserve"> PAGEREF _Toc134012564 \h </w:instrText>
        </w:r>
        <w:r w:rsidR="00492200">
          <w:rPr>
            <w:noProof/>
            <w:webHidden/>
          </w:rPr>
        </w:r>
        <w:r w:rsidR="00492200">
          <w:rPr>
            <w:noProof/>
            <w:webHidden/>
          </w:rPr>
          <w:fldChar w:fldCharType="separate"/>
        </w:r>
        <w:r w:rsidR="00492200">
          <w:rPr>
            <w:noProof/>
            <w:webHidden/>
          </w:rPr>
          <w:t>106</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65" w:history="1">
        <w:r w:rsidR="00492200" w:rsidRPr="005470BF">
          <w:rPr>
            <w:rStyle w:val="Hyperlink"/>
            <w:noProof/>
          </w:rPr>
          <w:t>Comment Prier Pour Le Salut</w:t>
        </w:r>
        <w:r w:rsidR="00492200">
          <w:rPr>
            <w:noProof/>
            <w:webHidden/>
          </w:rPr>
          <w:tab/>
        </w:r>
        <w:r w:rsidR="00492200">
          <w:rPr>
            <w:noProof/>
            <w:webHidden/>
          </w:rPr>
          <w:fldChar w:fldCharType="begin"/>
        </w:r>
        <w:r w:rsidR="00492200">
          <w:rPr>
            <w:noProof/>
            <w:webHidden/>
          </w:rPr>
          <w:instrText xml:space="preserve"> PAGEREF _Toc134012565 \h </w:instrText>
        </w:r>
        <w:r w:rsidR="00492200">
          <w:rPr>
            <w:noProof/>
            <w:webHidden/>
          </w:rPr>
        </w:r>
        <w:r w:rsidR="00492200">
          <w:rPr>
            <w:noProof/>
            <w:webHidden/>
          </w:rPr>
          <w:fldChar w:fldCharType="separate"/>
        </w:r>
        <w:r w:rsidR="00492200">
          <w:rPr>
            <w:noProof/>
            <w:webHidden/>
          </w:rPr>
          <w:t>106</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66" w:history="1">
        <w:r w:rsidR="00492200" w:rsidRPr="005470BF">
          <w:rPr>
            <w:rStyle w:val="Hyperlink"/>
            <w:noProof/>
          </w:rPr>
          <w:t>Comment Prier Pour le Baptême Dans Le Saint-Esprit...</w:t>
        </w:r>
        <w:r w:rsidR="00492200">
          <w:rPr>
            <w:noProof/>
            <w:webHidden/>
          </w:rPr>
          <w:tab/>
        </w:r>
        <w:r w:rsidR="00492200">
          <w:rPr>
            <w:noProof/>
            <w:webHidden/>
          </w:rPr>
          <w:fldChar w:fldCharType="begin"/>
        </w:r>
        <w:r w:rsidR="00492200">
          <w:rPr>
            <w:noProof/>
            <w:webHidden/>
          </w:rPr>
          <w:instrText xml:space="preserve"> PAGEREF _Toc134012566 \h </w:instrText>
        </w:r>
        <w:r w:rsidR="00492200">
          <w:rPr>
            <w:noProof/>
            <w:webHidden/>
          </w:rPr>
        </w:r>
        <w:r w:rsidR="00492200">
          <w:rPr>
            <w:noProof/>
            <w:webHidden/>
          </w:rPr>
          <w:fldChar w:fldCharType="separate"/>
        </w:r>
        <w:r w:rsidR="00492200">
          <w:rPr>
            <w:noProof/>
            <w:webHidden/>
          </w:rPr>
          <w:t>107</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67" w:history="1">
        <w:r w:rsidR="00492200" w:rsidRPr="005470BF">
          <w:rPr>
            <w:rStyle w:val="Hyperlink"/>
            <w:noProof/>
          </w:rPr>
          <w:t>Prier Pour La Guérison</w:t>
        </w:r>
        <w:r w:rsidR="00492200">
          <w:rPr>
            <w:noProof/>
            <w:webHidden/>
          </w:rPr>
          <w:tab/>
        </w:r>
        <w:r w:rsidR="00492200">
          <w:rPr>
            <w:noProof/>
            <w:webHidden/>
          </w:rPr>
          <w:fldChar w:fldCharType="begin"/>
        </w:r>
        <w:r w:rsidR="00492200">
          <w:rPr>
            <w:noProof/>
            <w:webHidden/>
          </w:rPr>
          <w:instrText xml:space="preserve"> PAGEREF _Toc134012567 \h </w:instrText>
        </w:r>
        <w:r w:rsidR="00492200">
          <w:rPr>
            <w:noProof/>
            <w:webHidden/>
          </w:rPr>
        </w:r>
        <w:r w:rsidR="00492200">
          <w:rPr>
            <w:noProof/>
            <w:webHidden/>
          </w:rPr>
          <w:fldChar w:fldCharType="separate"/>
        </w:r>
        <w:r w:rsidR="00492200">
          <w:rPr>
            <w:noProof/>
            <w:webHidden/>
          </w:rPr>
          <w:t>108</w:t>
        </w:r>
        <w:r w:rsidR="00492200">
          <w:rPr>
            <w:noProof/>
            <w:webHidden/>
          </w:rPr>
          <w:fldChar w:fldCharType="end"/>
        </w:r>
      </w:hyperlink>
    </w:p>
    <w:p w:rsidR="00492200" w:rsidRDefault="000E1CE1">
      <w:pPr>
        <w:pStyle w:val="TOC2"/>
        <w:rPr>
          <w:rFonts w:asciiTheme="minorHAnsi" w:eastAsiaTheme="minorEastAsia" w:hAnsiTheme="minorHAnsi" w:cstheme="minorBidi"/>
          <w:noProof/>
          <w:sz w:val="22"/>
          <w:szCs w:val="22"/>
          <w:lang w:val="en-US"/>
        </w:rPr>
      </w:pPr>
      <w:hyperlink w:anchor="_Toc134012568" w:history="1">
        <w:r w:rsidR="00492200" w:rsidRPr="005470BF">
          <w:rPr>
            <w:rStyle w:val="Hyperlink"/>
            <w:noProof/>
          </w:rPr>
          <w:t>Délivrance De L’occultisme</w:t>
        </w:r>
        <w:r w:rsidR="00492200">
          <w:rPr>
            <w:noProof/>
            <w:webHidden/>
          </w:rPr>
          <w:tab/>
        </w:r>
        <w:r w:rsidR="00492200">
          <w:rPr>
            <w:noProof/>
            <w:webHidden/>
          </w:rPr>
          <w:fldChar w:fldCharType="begin"/>
        </w:r>
        <w:r w:rsidR="00492200">
          <w:rPr>
            <w:noProof/>
            <w:webHidden/>
          </w:rPr>
          <w:instrText xml:space="preserve"> PAGEREF _Toc134012568 \h </w:instrText>
        </w:r>
        <w:r w:rsidR="00492200">
          <w:rPr>
            <w:noProof/>
            <w:webHidden/>
          </w:rPr>
        </w:r>
        <w:r w:rsidR="00492200">
          <w:rPr>
            <w:noProof/>
            <w:webHidden/>
          </w:rPr>
          <w:fldChar w:fldCharType="separate"/>
        </w:r>
        <w:r w:rsidR="00492200">
          <w:rPr>
            <w:noProof/>
            <w:webHidden/>
          </w:rPr>
          <w:t>109</w:t>
        </w:r>
        <w:r w:rsidR="00492200">
          <w:rPr>
            <w:noProof/>
            <w:webHidden/>
          </w:rPr>
          <w:fldChar w:fldCharType="end"/>
        </w:r>
      </w:hyperlink>
    </w:p>
    <w:p w:rsidR="00492200" w:rsidRDefault="000E1CE1">
      <w:pPr>
        <w:pStyle w:val="TOC2"/>
        <w:rPr>
          <w:rFonts w:asciiTheme="minorHAnsi" w:eastAsiaTheme="minorEastAsia" w:hAnsiTheme="minorHAnsi" w:cstheme="minorBidi"/>
          <w:noProof/>
          <w:sz w:val="22"/>
          <w:szCs w:val="22"/>
          <w:lang w:val="en-US"/>
        </w:rPr>
      </w:pPr>
      <w:hyperlink w:anchor="_Toc134012569" w:history="1">
        <w:r w:rsidR="00492200" w:rsidRPr="005470BF">
          <w:rPr>
            <w:rStyle w:val="Hyperlink"/>
            <w:noProof/>
          </w:rPr>
          <w:t>Les Mandats</w:t>
        </w:r>
        <w:r w:rsidR="00492200">
          <w:rPr>
            <w:noProof/>
            <w:webHidden/>
          </w:rPr>
          <w:tab/>
        </w:r>
        <w:r w:rsidR="00492200">
          <w:rPr>
            <w:noProof/>
            <w:webHidden/>
          </w:rPr>
          <w:fldChar w:fldCharType="begin"/>
        </w:r>
        <w:r w:rsidR="00492200">
          <w:rPr>
            <w:noProof/>
            <w:webHidden/>
          </w:rPr>
          <w:instrText xml:space="preserve"> PAGEREF _Toc134012569 \h </w:instrText>
        </w:r>
        <w:r w:rsidR="00492200">
          <w:rPr>
            <w:noProof/>
            <w:webHidden/>
          </w:rPr>
        </w:r>
        <w:r w:rsidR="00492200">
          <w:rPr>
            <w:noProof/>
            <w:webHidden/>
          </w:rPr>
          <w:fldChar w:fldCharType="separate"/>
        </w:r>
        <w:r w:rsidR="00492200">
          <w:rPr>
            <w:noProof/>
            <w:webHidden/>
          </w:rPr>
          <w:t>112</w:t>
        </w:r>
        <w:r w:rsidR="00492200">
          <w:rPr>
            <w:noProof/>
            <w:webHidden/>
          </w:rPr>
          <w:fldChar w:fldCharType="end"/>
        </w:r>
      </w:hyperlink>
    </w:p>
    <w:p w:rsidR="00492200" w:rsidRDefault="000E1CE1">
      <w:pPr>
        <w:pStyle w:val="TOC2"/>
        <w:rPr>
          <w:rFonts w:asciiTheme="minorHAnsi" w:eastAsiaTheme="minorEastAsia" w:hAnsiTheme="minorHAnsi" w:cstheme="minorBidi"/>
          <w:noProof/>
          <w:sz w:val="22"/>
          <w:szCs w:val="22"/>
          <w:lang w:val="en-US"/>
        </w:rPr>
      </w:pPr>
      <w:hyperlink w:anchor="_Toc134012570" w:history="1">
        <w:r w:rsidR="00492200" w:rsidRPr="005470BF">
          <w:rPr>
            <w:rStyle w:val="Hyperlink"/>
            <w:noProof/>
          </w:rPr>
          <w:t>Histoire des Mandats</w:t>
        </w:r>
        <w:r w:rsidR="00492200">
          <w:rPr>
            <w:noProof/>
            <w:webHidden/>
          </w:rPr>
          <w:tab/>
        </w:r>
        <w:r w:rsidR="00492200">
          <w:rPr>
            <w:noProof/>
            <w:webHidden/>
          </w:rPr>
          <w:fldChar w:fldCharType="begin"/>
        </w:r>
        <w:r w:rsidR="00492200">
          <w:rPr>
            <w:noProof/>
            <w:webHidden/>
          </w:rPr>
          <w:instrText xml:space="preserve"> PAGEREF _Toc134012570 \h </w:instrText>
        </w:r>
        <w:r w:rsidR="00492200">
          <w:rPr>
            <w:noProof/>
            <w:webHidden/>
          </w:rPr>
        </w:r>
        <w:r w:rsidR="00492200">
          <w:rPr>
            <w:noProof/>
            <w:webHidden/>
          </w:rPr>
          <w:fldChar w:fldCharType="separate"/>
        </w:r>
        <w:r w:rsidR="00492200">
          <w:rPr>
            <w:noProof/>
            <w:webHidden/>
          </w:rPr>
          <w:t>113</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71" w:history="1">
        <w:r w:rsidR="00492200" w:rsidRPr="005470BF">
          <w:rPr>
            <w:rStyle w:val="Hyperlink"/>
            <w:noProof/>
          </w:rPr>
          <w:t>Mandat de la Réconciliation Homme/Femme - 1981</w:t>
        </w:r>
        <w:r w:rsidR="00492200">
          <w:rPr>
            <w:noProof/>
            <w:webHidden/>
          </w:rPr>
          <w:tab/>
        </w:r>
        <w:r w:rsidR="00492200">
          <w:rPr>
            <w:noProof/>
            <w:webHidden/>
          </w:rPr>
          <w:fldChar w:fldCharType="begin"/>
        </w:r>
        <w:r w:rsidR="00492200">
          <w:rPr>
            <w:noProof/>
            <w:webHidden/>
          </w:rPr>
          <w:instrText xml:space="preserve"> PAGEREF _Toc134012571 \h </w:instrText>
        </w:r>
        <w:r w:rsidR="00492200">
          <w:rPr>
            <w:noProof/>
            <w:webHidden/>
          </w:rPr>
        </w:r>
        <w:r w:rsidR="00492200">
          <w:rPr>
            <w:noProof/>
            <w:webHidden/>
          </w:rPr>
          <w:fldChar w:fldCharType="separate"/>
        </w:r>
        <w:r w:rsidR="00492200">
          <w:rPr>
            <w:noProof/>
            <w:webHidden/>
          </w:rPr>
          <w:t>113</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72" w:history="1">
        <w:r w:rsidR="00492200" w:rsidRPr="005470BF">
          <w:rPr>
            <w:rStyle w:val="Hyperlink"/>
            <w:noProof/>
          </w:rPr>
          <w:t>Mandat Pour L’Islam - 1991</w:t>
        </w:r>
        <w:r w:rsidR="00492200">
          <w:rPr>
            <w:noProof/>
            <w:webHidden/>
          </w:rPr>
          <w:tab/>
        </w:r>
        <w:r w:rsidR="00492200">
          <w:rPr>
            <w:noProof/>
            <w:webHidden/>
          </w:rPr>
          <w:fldChar w:fldCharType="begin"/>
        </w:r>
        <w:r w:rsidR="00492200">
          <w:rPr>
            <w:noProof/>
            <w:webHidden/>
          </w:rPr>
          <w:instrText xml:space="preserve"> PAGEREF _Toc134012572 \h </w:instrText>
        </w:r>
        <w:r w:rsidR="00492200">
          <w:rPr>
            <w:noProof/>
            <w:webHidden/>
          </w:rPr>
        </w:r>
        <w:r w:rsidR="00492200">
          <w:rPr>
            <w:noProof/>
            <w:webHidden/>
          </w:rPr>
          <w:fldChar w:fldCharType="separate"/>
        </w:r>
        <w:r w:rsidR="00492200">
          <w:rPr>
            <w:noProof/>
            <w:webHidden/>
          </w:rPr>
          <w:t>114</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73" w:history="1">
        <w:r w:rsidR="00492200" w:rsidRPr="005470BF">
          <w:rPr>
            <w:rStyle w:val="Hyperlink"/>
            <w:noProof/>
          </w:rPr>
          <w:t>Mandat Pour Israël - 2001</w:t>
        </w:r>
        <w:r w:rsidR="00492200">
          <w:rPr>
            <w:noProof/>
            <w:webHidden/>
          </w:rPr>
          <w:tab/>
        </w:r>
        <w:r w:rsidR="00492200">
          <w:rPr>
            <w:noProof/>
            <w:webHidden/>
          </w:rPr>
          <w:fldChar w:fldCharType="begin"/>
        </w:r>
        <w:r w:rsidR="00492200">
          <w:rPr>
            <w:noProof/>
            <w:webHidden/>
          </w:rPr>
          <w:instrText xml:space="preserve"> PAGEREF _Toc134012573 \h </w:instrText>
        </w:r>
        <w:r w:rsidR="00492200">
          <w:rPr>
            <w:noProof/>
            <w:webHidden/>
          </w:rPr>
        </w:r>
        <w:r w:rsidR="00492200">
          <w:rPr>
            <w:noProof/>
            <w:webHidden/>
          </w:rPr>
          <w:fldChar w:fldCharType="separate"/>
        </w:r>
        <w:r w:rsidR="00492200">
          <w:rPr>
            <w:noProof/>
            <w:webHidden/>
          </w:rPr>
          <w:t>116</w:t>
        </w:r>
        <w:r w:rsidR="00492200">
          <w:rPr>
            <w:noProof/>
            <w:webHidden/>
          </w:rPr>
          <w:fldChar w:fldCharType="end"/>
        </w:r>
      </w:hyperlink>
    </w:p>
    <w:p w:rsidR="00492200" w:rsidRDefault="000E1CE1">
      <w:pPr>
        <w:pStyle w:val="TOC2"/>
        <w:rPr>
          <w:rFonts w:asciiTheme="minorHAnsi" w:eastAsiaTheme="minorEastAsia" w:hAnsiTheme="minorHAnsi" w:cstheme="minorBidi"/>
          <w:noProof/>
          <w:sz w:val="22"/>
          <w:szCs w:val="22"/>
          <w:lang w:val="en-US"/>
        </w:rPr>
      </w:pPr>
      <w:hyperlink w:anchor="_Toc134012574" w:history="1">
        <w:r w:rsidR="00492200" w:rsidRPr="005470BF">
          <w:rPr>
            <w:rStyle w:val="Hyperlink"/>
            <w:noProof/>
          </w:rPr>
          <w:t>Aglow Hommes d’Issacar</w:t>
        </w:r>
        <w:r w:rsidR="00492200">
          <w:rPr>
            <w:noProof/>
            <w:webHidden/>
          </w:rPr>
          <w:tab/>
        </w:r>
        <w:r w:rsidR="00492200">
          <w:rPr>
            <w:noProof/>
            <w:webHidden/>
          </w:rPr>
          <w:fldChar w:fldCharType="begin"/>
        </w:r>
        <w:r w:rsidR="00492200">
          <w:rPr>
            <w:noProof/>
            <w:webHidden/>
          </w:rPr>
          <w:instrText xml:space="preserve"> PAGEREF _Toc134012574 \h </w:instrText>
        </w:r>
        <w:r w:rsidR="00492200">
          <w:rPr>
            <w:noProof/>
            <w:webHidden/>
          </w:rPr>
        </w:r>
        <w:r w:rsidR="00492200">
          <w:rPr>
            <w:noProof/>
            <w:webHidden/>
          </w:rPr>
          <w:fldChar w:fldCharType="separate"/>
        </w:r>
        <w:r w:rsidR="00492200">
          <w:rPr>
            <w:noProof/>
            <w:webHidden/>
          </w:rPr>
          <w:t>118</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75" w:history="1">
        <w:r w:rsidR="00492200" w:rsidRPr="005470BF">
          <w:rPr>
            <w:rStyle w:val="Hyperlink"/>
            <w:noProof/>
          </w:rPr>
          <w:t>Qu’est-ce Qu’Un Homme d’Issacar?</w:t>
        </w:r>
        <w:r w:rsidR="00492200">
          <w:rPr>
            <w:noProof/>
            <w:webHidden/>
          </w:rPr>
          <w:tab/>
        </w:r>
        <w:r w:rsidR="00492200">
          <w:rPr>
            <w:noProof/>
            <w:webHidden/>
          </w:rPr>
          <w:fldChar w:fldCharType="begin"/>
        </w:r>
        <w:r w:rsidR="00492200">
          <w:rPr>
            <w:noProof/>
            <w:webHidden/>
          </w:rPr>
          <w:instrText xml:space="preserve"> PAGEREF _Toc134012575 \h </w:instrText>
        </w:r>
        <w:r w:rsidR="00492200">
          <w:rPr>
            <w:noProof/>
            <w:webHidden/>
          </w:rPr>
        </w:r>
        <w:r w:rsidR="00492200">
          <w:rPr>
            <w:noProof/>
            <w:webHidden/>
          </w:rPr>
          <w:fldChar w:fldCharType="separate"/>
        </w:r>
        <w:r w:rsidR="00492200">
          <w:rPr>
            <w:noProof/>
            <w:webHidden/>
          </w:rPr>
          <w:t>118</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76" w:history="1">
        <w:r w:rsidR="00492200" w:rsidRPr="005470BF">
          <w:rPr>
            <w:rStyle w:val="Hyperlink"/>
            <w:noProof/>
          </w:rPr>
          <w:t>Déclaration d’Identité des Hommes d’Issacar</w:t>
        </w:r>
        <w:r w:rsidR="00492200">
          <w:rPr>
            <w:noProof/>
            <w:webHidden/>
          </w:rPr>
          <w:tab/>
        </w:r>
        <w:r w:rsidR="00492200">
          <w:rPr>
            <w:noProof/>
            <w:webHidden/>
          </w:rPr>
          <w:fldChar w:fldCharType="begin"/>
        </w:r>
        <w:r w:rsidR="00492200">
          <w:rPr>
            <w:noProof/>
            <w:webHidden/>
          </w:rPr>
          <w:instrText xml:space="preserve"> PAGEREF _Toc134012576 \h </w:instrText>
        </w:r>
        <w:r w:rsidR="00492200">
          <w:rPr>
            <w:noProof/>
            <w:webHidden/>
          </w:rPr>
        </w:r>
        <w:r w:rsidR="00492200">
          <w:rPr>
            <w:noProof/>
            <w:webHidden/>
          </w:rPr>
          <w:fldChar w:fldCharType="separate"/>
        </w:r>
        <w:r w:rsidR="00492200">
          <w:rPr>
            <w:noProof/>
            <w:webHidden/>
          </w:rPr>
          <w:t>118</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77" w:history="1">
        <w:r w:rsidR="00492200" w:rsidRPr="005470BF">
          <w:rPr>
            <w:rStyle w:val="Hyperlink"/>
            <w:noProof/>
          </w:rPr>
          <w:t>Groupe de Communauté</w:t>
        </w:r>
        <w:r w:rsidR="00492200">
          <w:rPr>
            <w:noProof/>
            <w:webHidden/>
          </w:rPr>
          <w:tab/>
        </w:r>
        <w:r w:rsidR="00492200">
          <w:rPr>
            <w:noProof/>
            <w:webHidden/>
          </w:rPr>
          <w:fldChar w:fldCharType="begin"/>
        </w:r>
        <w:r w:rsidR="00492200">
          <w:rPr>
            <w:noProof/>
            <w:webHidden/>
          </w:rPr>
          <w:instrText xml:space="preserve"> PAGEREF _Toc134012577 \h </w:instrText>
        </w:r>
        <w:r w:rsidR="00492200">
          <w:rPr>
            <w:noProof/>
            <w:webHidden/>
          </w:rPr>
        </w:r>
        <w:r w:rsidR="00492200">
          <w:rPr>
            <w:noProof/>
            <w:webHidden/>
          </w:rPr>
          <w:fldChar w:fldCharType="separate"/>
        </w:r>
        <w:r w:rsidR="00492200">
          <w:rPr>
            <w:noProof/>
            <w:webHidden/>
          </w:rPr>
          <w:t>119</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78" w:history="1">
        <w:r w:rsidR="00492200" w:rsidRPr="005470BF">
          <w:rPr>
            <w:rStyle w:val="Hyperlink"/>
            <w:noProof/>
          </w:rPr>
          <w:t>Groupe Cible</w:t>
        </w:r>
        <w:r w:rsidR="00492200">
          <w:rPr>
            <w:noProof/>
            <w:webHidden/>
          </w:rPr>
          <w:tab/>
        </w:r>
        <w:r w:rsidR="00492200">
          <w:rPr>
            <w:noProof/>
            <w:webHidden/>
          </w:rPr>
          <w:fldChar w:fldCharType="begin"/>
        </w:r>
        <w:r w:rsidR="00492200">
          <w:rPr>
            <w:noProof/>
            <w:webHidden/>
          </w:rPr>
          <w:instrText xml:space="preserve"> PAGEREF _Toc134012578 \h </w:instrText>
        </w:r>
        <w:r w:rsidR="00492200">
          <w:rPr>
            <w:noProof/>
            <w:webHidden/>
          </w:rPr>
        </w:r>
        <w:r w:rsidR="00492200">
          <w:rPr>
            <w:noProof/>
            <w:webHidden/>
          </w:rPr>
          <w:fldChar w:fldCharType="separate"/>
        </w:r>
        <w:r w:rsidR="00492200">
          <w:rPr>
            <w:noProof/>
            <w:webHidden/>
          </w:rPr>
          <w:t>120</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79" w:history="1">
        <w:r w:rsidR="00492200" w:rsidRPr="005470BF">
          <w:rPr>
            <w:rStyle w:val="Hyperlink"/>
            <w:noProof/>
          </w:rPr>
          <w:t>Vers Qui Se Tourne Le Groupe H.D.I Ou Le Groupe Cible?</w:t>
        </w:r>
        <w:r w:rsidR="00492200">
          <w:rPr>
            <w:noProof/>
            <w:webHidden/>
          </w:rPr>
          <w:tab/>
        </w:r>
        <w:r w:rsidR="00492200">
          <w:rPr>
            <w:noProof/>
            <w:webHidden/>
          </w:rPr>
          <w:fldChar w:fldCharType="begin"/>
        </w:r>
        <w:r w:rsidR="00492200">
          <w:rPr>
            <w:noProof/>
            <w:webHidden/>
          </w:rPr>
          <w:instrText xml:space="preserve"> PAGEREF _Toc134012579 \h </w:instrText>
        </w:r>
        <w:r w:rsidR="00492200">
          <w:rPr>
            <w:noProof/>
            <w:webHidden/>
          </w:rPr>
        </w:r>
        <w:r w:rsidR="00492200">
          <w:rPr>
            <w:noProof/>
            <w:webHidden/>
          </w:rPr>
          <w:fldChar w:fldCharType="separate"/>
        </w:r>
        <w:r w:rsidR="00492200">
          <w:rPr>
            <w:noProof/>
            <w:webHidden/>
          </w:rPr>
          <w:t>120</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80" w:history="1">
        <w:r w:rsidR="00492200" w:rsidRPr="005470BF">
          <w:rPr>
            <w:rStyle w:val="Hyperlink"/>
            <w:noProof/>
          </w:rPr>
          <w:t>Comment Être AffiliÉ en Tant Que Groupe H.D.I</w:t>
        </w:r>
        <w:r w:rsidR="00492200">
          <w:rPr>
            <w:noProof/>
            <w:webHidden/>
          </w:rPr>
          <w:tab/>
        </w:r>
        <w:r w:rsidR="00492200">
          <w:rPr>
            <w:noProof/>
            <w:webHidden/>
          </w:rPr>
          <w:fldChar w:fldCharType="begin"/>
        </w:r>
        <w:r w:rsidR="00492200">
          <w:rPr>
            <w:noProof/>
            <w:webHidden/>
          </w:rPr>
          <w:instrText xml:space="preserve"> PAGEREF _Toc134012580 \h </w:instrText>
        </w:r>
        <w:r w:rsidR="00492200">
          <w:rPr>
            <w:noProof/>
            <w:webHidden/>
          </w:rPr>
        </w:r>
        <w:r w:rsidR="00492200">
          <w:rPr>
            <w:noProof/>
            <w:webHidden/>
          </w:rPr>
          <w:fldChar w:fldCharType="separate"/>
        </w:r>
        <w:r w:rsidR="00492200">
          <w:rPr>
            <w:noProof/>
            <w:webHidden/>
          </w:rPr>
          <w:t>121</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81" w:history="1">
        <w:r w:rsidR="00492200" w:rsidRPr="005470BF">
          <w:rPr>
            <w:rStyle w:val="Hyperlink"/>
            <w:noProof/>
          </w:rPr>
          <w:t>Conseillers Aglow HDI</w:t>
        </w:r>
        <w:r w:rsidR="00492200">
          <w:rPr>
            <w:noProof/>
            <w:webHidden/>
          </w:rPr>
          <w:tab/>
        </w:r>
        <w:r w:rsidR="00492200">
          <w:rPr>
            <w:noProof/>
            <w:webHidden/>
          </w:rPr>
          <w:fldChar w:fldCharType="begin"/>
        </w:r>
        <w:r w:rsidR="00492200">
          <w:rPr>
            <w:noProof/>
            <w:webHidden/>
          </w:rPr>
          <w:instrText xml:space="preserve"> PAGEREF _Toc134012581 \h </w:instrText>
        </w:r>
        <w:r w:rsidR="00492200">
          <w:rPr>
            <w:noProof/>
            <w:webHidden/>
          </w:rPr>
        </w:r>
        <w:r w:rsidR="00492200">
          <w:rPr>
            <w:noProof/>
            <w:webHidden/>
          </w:rPr>
          <w:fldChar w:fldCharType="separate"/>
        </w:r>
        <w:r w:rsidR="00492200">
          <w:rPr>
            <w:noProof/>
            <w:webHidden/>
          </w:rPr>
          <w:t>122</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82" w:history="1">
        <w:r w:rsidR="00492200" w:rsidRPr="005470BF">
          <w:rPr>
            <w:rStyle w:val="Hyperlink"/>
            <w:noProof/>
          </w:rPr>
          <w:t>Comment Les Groupes HDI GÈrent Leurs Finances?</w:t>
        </w:r>
        <w:r w:rsidR="00492200">
          <w:rPr>
            <w:noProof/>
            <w:webHidden/>
          </w:rPr>
          <w:tab/>
        </w:r>
        <w:r w:rsidR="00492200">
          <w:rPr>
            <w:noProof/>
            <w:webHidden/>
          </w:rPr>
          <w:fldChar w:fldCharType="begin"/>
        </w:r>
        <w:r w:rsidR="00492200">
          <w:rPr>
            <w:noProof/>
            <w:webHidden/>
          </w:rPr>
          <w:instrText xml:space="preserve"> PAGEREF _Toc134012582 \h </w:instrText>
        </w:r>
        <w:r w:rsidR="00492200">
          <w:rPr>
            <w:noProof/>
            <w:webHidden/>
          </w:rPr>
        </w:r>
        <w:r w:rsidR="00492200">
          <w:rPr>
            <w:noProof/>
            <w:webHidden/>
          </w:rPr>
          <w:fldChar w:fldCharType="separate"/>
        </w:r>
        <w:r w:rsidR="00492200">
          <w:rPr>
            <w:noProof/>
            <w:webHidden/>
          </w:rPr>
          <w:t>122</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83" w:history="1">
        <w:r w:rsidR="00492200" w:rsidRPr="005470BF">
          <w:rPr>
            <w:rStyle w:val="Hyperlink"/>
            <w:noProof/>
          </w:rPr>
          <w:t>Comment S’Affilier En Tant Que Groupe Cible Aglow H.D.I</w:t>
        </w:r>
        <w:r w:rsidR="00492200">
          <w:rPr>
            <w:noProof/>
            <w:webHidden/>
          </w:rPr>
          <w:tab/>
        </w:r>
        <w:r w:rsidR="00492200">
          <w:rPr>
            <w:noProof/>
            <w:webHidden/>
          </w:rPr>
          <w:fldChar w:fldCharType="begin"/>
        </w:r>
        <w:r w:rsidR="00492200">
          <w:rPr>
            <w:noProof/>
            <w:webHidden/>
          </w:rPr>
          <w:instrText xml:space="preserve"> PAGEREF _Toc134012583 \h </w:instrText>
        </w:r>
        <w:r w:rsidR="00492200">
          <w:rPr>
            <w:noProof/>
            <w:webHidden/>
          </w:rPr>
        </w:r>
        <w:r w:rsidR="00492200">
          <w:rPr>
            <w:noProof/>
            <w:webHidden/>
          </w:rPr>
          <w:fldChar w:fldCharType="separate"/>
        </w:r>
        <w:r w:rsidR="00492200">
          <w:rPr>
            <w:noProof/>
            <w:webHidden/>
          </w:rPr>
          <w:t>123</w:t>
        </w:r>
        <w:r w:rsidR="00492200">
          <w:rPr>
            <w:noProof/>
            <w:webHidden/>
          </w:rPr>
          <w:fldChar w:fldCharType="end"/>
        </w:r>
      </w:hyperlink>
    </w:p>
    <w:p w:rsidR="00492200" w:rsidRDefault="000E1CE1">
      <w:pPr>
        <w:pStyle w:val="TOC2"/>
        <w:rPr>
          <w:rFonts w:asciiTheme="minorHAnsi" w:eastAsiaTheme="minorEastAsia" w:hAnsiTheme="minorHAnsi" w:cstheme="minorBidi"/>
          <w:noProof/>
          <w:sz w:val="22"/>
          <w:szCs w:val="22"/>
          <w:lang w:val="en-US"/>
        </w:rPr>
      </w:pPr>
      <w:hyperlink w:anchor="_Toc134012584" w:history="1">
        <w:r w:rsidR="00492200" w:rsidRPr="005470BF">
          <w:rPr>
            <w:rStyle w:val="Hyperlink"/>
            <w:noProof/>
          </w:rPr>
          <w:t>Aglow@maison</w:t>
        </w:r>
        <w:r w:rsidR="00492200">
          <w:rPr>
            <w:noProof/>
            <w:webHidden/>
          </w:rPr>
          <w:tab/>
        </w:r>
        <w:r w:rsidR="00492200">
          <w:rPr>
            <w:noProof/>
            <w:webHidden/>
          </w:rPr>
          <w:fldChar w:fldCharType="begin"/>
        </w:r>
        <w:r w:rsidR="00492200">
          <w:rPr>
            <w:noProof/>
            <w:webHidden/>
          </w:rPr>
          <w:instrText xml:space="preserve"> PAGEREF _Toc134012584 \h </w:instrText>
        </w:r>
        <w:r w:rsidR="00492200">
          <w:rPr>
            <w:noProof/>
            <w:webHidden/>
          </w:rPr>
        </w:r>
        <w:r w:rsidR="00492200">
          <w:rPr>
            <w:noProof/>
            <w:webHidden/>
          </w:rPr>
          <w:fldChar w:fldCharType="separate"/>
        </w:r>
        <w:r w:rsidR="00492200">
          <w:rPr>
            <w:noProof/>
            <w:webHidden/>
          </w:rPr>
          <w:t>125</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85" w:history="1">
        <w:r w:rsidR="00492200" w:rsidRPr="005470BF">
          <w:rPr>
            <w:rStyle w:val="Hyperlink"/>
            <w:noProof/>
          </w:rPr>
          <w:t>Aglow@maison  c’est quoi?</w:t>
        </w:r>
        <w:r w:rsidR="00492200">
          <w:rPr>
            <w:noProof/>
            <w:webHidden/>
          </w:rPr>
          <w:tab/>
        </w:r>
        <w:r w:rsidR="00492200">
          <w:rPr>
            <w:noProof/>
            <w:webHidden/>
          </w:rPr>
          <w:fldChar w:fldCharType="begin"/>
        </w:r>
        <w:r w:rsidR="00492200">
          <w:rPr>
            <w:noProof/>
            <w:webHidden/>
          </w:rPr>
          <w:instrText xml:space="preserve"> PAGEREF _Toc134012585 \h </w:instrText>
        </w:r>
        <w:r w:rsidR="00492200">
          <w:rPr>
            <w:noProof/>
            <w:webHidden/>
          </w:rPr>
        </w:r>
        <w:r w:rsidR="00492200">
          <w:rPr>
            <w:noProof/>
            <w:webHidden/>
          </w:rPr>
          <w:fldChar w:fldCharType="separate"/>
        </w:r>
        <w:r w:rsidR="00492200">
          <w:rPr>
            <w:noProof/>
            <w:webHidden/>
          </w:rPr>
          <w:t>125</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86" w:history="1">
        <w:r w:rsidR="00492200" w:rsidRPr="005470BF">
          <w:rPr>
            <w:rStyle w:val="Hyperlink"/>
            <w:noProof/>
          </w:rPr>
          <w:t>Pourquoi Aglow@maison?</w:t>
        </w:r>
        <w:r w:rsidR="00492200">
          <w:rPr>
            <w:noProof/>
            <w:webHidden/>
          </w:rPr>
          <w:tab/>
        </w:r>
        <w:r w:rsidR="00492200">
          <w:rPr>
            <w:noProof/>
            <w:webHidden/>
          </w:rPr>
          <w:fldChar w:fldCharType="begin"/>
        </w:r>
        <w:r w:rsidR="00492200">
          <w:rPr>
            <w:noProof/>
            <w:webHidden/>
          </w:rPr>
          <w:instrText xml:space="preserve"> PAGEREF _Toc134012586 \h </w:instrText>
        </w:r>
        <w:r w:rsidR="00492200">
          <w:rPr>
            <w:noProof/>
            <w:webHidden/>
          </w:rPr>
        </w:r>
        <w:r w:rsidR="00492200">
          <w:rPr>
            <w:noProof/>
            <w:webHidden/>
          </w:rPr>
          <w:fldChar w:fldCharType="separate"/>
        </w:r>
        <w:r w:rsidR="00492200">
          <w:rPr>
            <w:noProof/>
            <w:webHidden/>
          </w:rPr>
          <w:t>125</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87" w:history="1">
        <w:r w:rsidR="00492200" w:rsidRPr="005470BF">
          <w:rPr>
            <w:rStyle w:val="Hyperlink"/>
            <w:noProof/>
          </w:rPr>
          <w:t>Quel  est l’objectif d’Aglow@maison?</w:t>
        </w:r>
        <w:r w:rsidR="00492200">
          <w:rPr>
            <w:noProof/>
            <w:webHidden/>
          </w:rPr>
          <w:tab/>
        </w:r>
        <w:r w:rsidR="00492200">
          <w:rPr>
            <w:noProof/>
            <w:webHidden/>
          </w:rPr>
          <w:fldChar w:fldCharType="begin"/>
        </w:r>
        <w:r w:rsidR="00492200">
          <w:rPr>
            <w:noProof/>
            <w:webHidden/>
          </w:rPr>
          <w:instrText xml:space="preserve"> PAGEREF _Toc134012587 \h </w:instrText>
        </w:r>
        <w:r w:rsidR="00492200">
          <w:rPr>
            <w:noProof/>
            <w:webHidden/>
          </w:rPr>
        </w:r>
        <w:r w:rsidR="00492200">
          <w:rPr>
            <w:noProof/>
            <w:webHidden/>
          </w:rPr>
          <w:fldChar w:fldCharType="separate"/>
        </w:r>
        <w:r w:rsidR="00492200">
          <w:rPr>
            <w:noProof/>
            <w:webHidden/>
          </w:rPr>
          <w:t>126</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88" w:history="1">
        <w:r w:rsidR="00492200" w:rsidRPr="005470BF">
          <w:rPr>
            <w:rStyle w:val="Hyperlink"/>
            <w:noProof/>
          </w:rPr>
          <w:t>Fréquence des réunions</w:t>
        </w:r>
        <w:r w:rsidR="00492200">
          <w:rPr>
            <w:noProof/>
            <w:webHidden/>
          </w:rPr>
          <w:tab/>
        </w:r>
        <w:r w:rsidR="00492200">
          <w:rPr>
            <w:noProof/>
            <w:webHidden/>
          </w:rPr>
          <w:fldChar w:fldCharType="begin"/>
        </w:r>
        <w:r w:rsidR="00492200">
          <w:rPr>
            <w:noProof/>
            <w:webHidden/>
          </w:rPr>
          <w:instrText xml:space="preserve"> PAGEREF _Toc134012588 \h </w:instrText>
        </w:r>
        <w:r w:rsidR="00492200">
          <w:rPr>
            <w:noProof/>
            <w:webHidden/>
          </w:rPr>
        </w:r>
        <w:r w:rsidR="00492200">
          <w:rPr>
            <w:noProof/>
            <w:webHidden/>
          </w:rPr>
          <w:fldChar w:fldCharType="separate"/>
        </w:r>
        <w:r w:rsidR="00492200">
          <w:rPr>
            <w:noProof/>
            <w:webHidden/>
          </w:rPr>
          <w:t>127</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89" w:history="1">
        <w:r w:rsidR="00492200" w:rsidRPr="005470BF">
          <w:rPr>
            <w:rStyle w:val="Hyperlink"/>
            <w:noProof/>
          </w:rPr>
          <w:t>Les responsabilites qui incombent a la personne responsable du groupe  Aglow@maison</w:t>
        </w:r>
        <w:r w:rsidR="00492200">
          <w:rPr>
            <w:noProof/>
            <w:webHidden/>
          </w:rPr>
          <w:tab/>
        </w:r>
        <w:r w:rsidR="00492200">
          <w:rPr>
            <w:noProof/>
            <w:webHidden/>
          </w:rPr>
          <w:fldChar w:fldCharType="begin"/>
        </w:r>
        <w:r w:rsidR="00492200">
          <w:rPr>
            <w:noProof/>
            <w:webHidden/>
          </w:rPr>
          <w:instrText xml:space="preserve"> PAGEREF _Toc134012589 \h </w:instrText>
        </w:r>
        <w:r w:rsidR="00492200">
          <w:rPr>
            <w:noProof/>
            <w:webHidden/>
          </w:rPr>
        </w:r>
        <w:r w:rsidR="00492200">
          <w:rPr>
            <w:noProof/>
            <w:webHidden/>
          </w:rPr>
          <w:fldChar w:fldCharType="separate"/>
        </w:r>
        <w:r w:rsidR="00492200">
          <w:rPr>
            <w:noProof/>
            <w:webHidden/>
          </w:rPr>
          <w:t>128</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90" w:history="1">
        <w:r w:rsidR="00492200" w:rsidRPr="005470BF">
          <w:rPr>
            <w:rStyle w:val="Hyperlink"/>
            <w:noProof/>
          </w:rPr>
          <w:t>Rôle des responsables d’Aglow@maison</w:t>
        </w:r>
        <w:r w:rsidR="00492200">
          <w:rPr>
            <w:noProof/>
            <w:webHidden/>
          </w:rPr>
          <w:tab/>
        </w:r>
        <w:r w:rsidR="00492200">
          <w:rPr>
            <w:noProof/>
            <w:webHidden/>
          </w:rPr>
          <w:fldChar w:fldCharType="begin"/>
        </w:r>
        <w:r w:rsidR="00492200">
          <w:rPr>
            <w:noProof/>
            <w:webHidden/>
          </w:rPr>
          <w:instrText xml:space="preserve"> PAGEREF _Toc134012590 \h </w:instrText>
        </w:r>
        <w:r w:rsidR="00492200">
          <w:rPr>
            <w:noProof/>
            <w:webHidden/>
          </w:rPr>
        </w:r>
        <w:r w:rsidR="00492200">
          <w:rPr>
            <w:noProof/>
            <w:webHidden/>
          </w:rPr>
          <w:fldChar w:fldCharType="separate"/>
        </w:r>
        <w:r w:rsidR="00492200">
          <w:rPr>
            <w:noProof/>
            <w:webHidden/>
          </w:rPr>
          <w:t>129</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91" w:history="1">
        <w:r w:rsidR="00492200" w:rsidRPr="005470BF">
          <w:rPr>
            <w:rStyle w:val="Hyperlink"/>
            <w:noProof/>
          </w:rPr>
          <w:t>Le Rôle des coresponsables d’Aglow@maison</w:t>
        </w:r>
        <w:r w:rsidR="00492200">
          <w:rPr>
            <w:noProof/>
            <w:webHidden/>
          </w:rPr>
          <w:tab/>
        </w:r>
        <w:r w:rsidR="00492200">
          <w:rPr>
            <w:noProof/>
            <w:webHidden/>
          </w:rPr>
          <w:fldChar w:fldCharType="begin"/>
        </w:r>
        <w:r w:rsidR="00492200">
          <w:rPr>
            <w:noProof/>
            <w:webHidden/>
          </w:rPr>
          <w:instrText xml:space="preserve"> PAGEREF _Toc134012591 \h </w:instrText>
        </w:r>
        <w:r w:rsidR="00492200">
          <w:rPr>
            <w:noProof/>
            <w:webHidden/>
          </w:rPr>
        </w:r>
        <w:r w:rsidR="00492200">
          <w:rPr>
            <w:noProof/>
            <w:webHidden/>
          </w:rPr>
          <w:fldChar w:fldCharType="separate"/>
        </w:r>
        <w:r w:rsidR="00492200">
          <w:rPr>
            <w:noProof/>
            <w:webHidden/>
          </w:rPr>
          <w:t>130</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92" w:history="1">
        <w:r w:rsidR="00492200" w:rsidRPr="005470BF">
          <w:rPr>
            <w:rStyle w:val="Hyperlink"/>
            <w:noProof/>
          </w:rPr>
          <w:t>Finances</w:t>
        </w:r>
        <w:r w:rsidR="00492200">
          <w:rPr>
            <w:noProof/>
            <w:webHidden/>
          </w:rPr>
          <w:tab/>
        </w:r>
        <w:r w:rsidR="00492200">
          <w:rPr>
            <w:noProof/>
            <w:webHidden/>
          </w:rPr>
          <w:fldChar w:fldCharType="begin"/>
        </w:r>
        <w:r w:rsidR="00492200">
          <w:rPr>
            <w:noProof/>
            <w:webHidden/>
          </w:rPr>
          <w:instrText xml:space="preserve"> PAGEREF _Toc134012592 \h </w:instrText>
        </w:r>
        <w:r w:rsidR="00492200">
          <w:rPr>
            <w:noProof/>
            <w:webHidden/>
          </w:rPr>
        </w:r>
        <w:r w:rsidR="00492200">
          <w:rPr>
            <w:noProof/>
            <w:webHidden/>
          </w:rPr>
          <w:fldChar w:fldCharType="separate"/>
        </w:r>
        <w:r w:rsidR="00492200">
          <w:rPr>
            <w:noProof/>
            <w:webHidden/>
          </w:rPr>
          <w:t>131</w:t>
        </w:r>
        <w:r w:rsidR="00492200">
          <w:rPr>
            <w:noProof/>
            <w:webHidden/>
          </w:rPr>
          <w:fldChar w:fldCharType="end"/>
        </w:r>
      </w:hyperlink>
    </w:p>
    <w:p w:rsidR="00492200" w:rsidRDefault="000E1CE1">
      <w:pPr>
        <w:pStyle w:val="TOC3"/>
        <w:rPr>
          <w:rFonts w:asciiTheme="minorHAnsi" w:eastAsiaTheme="minorEastAsia" w:hAnsiTheme="minorHAnsi" w:cstheme="minorBidi"/>
          <w:noProof/>
          <w:sz w:val="22"/>
          <w:szCs w:val="22"/>
          <w:lang w:val="en-US"/>
        </w:rPr>
      </w:pPr>
      <w:hyperlink w:anchor="_Toc134012593" w:history="1">
        <w:r w:rsidR="00492200" w:rsidRPr="005470BF">
          <w:rPr>
            <w:rStyle w:val="Hyperlink"/>
            <w:noProof/>
          </w:rPr>
          <w:t>Démarche d’affiliation</w:t>
        </w:r>
        <w:r w:rsidR="00492200">
          <w:rPr>
            <w:noProof/>
            <w:webHidden/>
          </w:rPr>
          <w:tab/>
        </w:r>
        <w:r w:rsidR="00492200">
          <w:rPr>
            <w:noProof/>
            <w:webHidden/>
          </w:rPr>
          <w:fldChar w:fldCharType="begin"/>
        </w:r>
        <w:r w:rsidR="00492200">
          <w:rPr>
            <w:noProof/>
            <w:webHidden/>
          </w:rPr>
          <w:instrText xml:space="preserve"> PAGEREF _Toc134012593 \h </w:instrText>
        </w:r>
        <w:r w:rsidR="00492200">
          <w:rPr>
            <w:noProof/>
            <w:webHidden/>
          </w:rPr>
        </w:r>
        <w:r w:rsidR="00492200">
          <w:rPr>
            <w:noProof/>
            <w:webHidden/>
          </w:rPr>
          <w:fldChar w:fldCharType="separate"/>
        </w:r>
        <w:r w:rsidR="00492200">
          <w:rPr>
            <w:noProof/>
            <w:webHidden/>
          </w:rPr>
          <w:t>131</w:t>
        </w:r>
        <w:r w:rsidR="00492200">
          <w:rPr>
            <w:noProof/>
            <w:webHidden/>
          </w:rPr>
          <w:fldChar w:fldCharType="end"/>
        </w:r>
      </w:hyperlink>
    </w:p>
    <w:p w:rsidR="00CB556E" w:rsidRPr="004B220D" w:rsidRDefault="00276353" w:rsidP="00976710">
      <w:pPr>
        <w:spacing w:before="0" w:after="0"/>
        <w:sectPr w:rsidR="00CB556E" w:rsidRPr="004B220D" w:rsidSect="00A439F6">
          <w:type w:val="continuous"/>
          <w:pgSz w:w="11907" w:h="16839" w:code="9"/>
          <w:pgMar w:top="1152" w:right="1152" w:bottom="720" w:left="1152" w:header="720" w:footer="432" w:gutter="0"/>
          <w:pgNumType w:fmt="lowerRoman"/>
          <w:cols w:space="720"/>
          <w:docGrid w:linePitch="360"/>
        </w:sectPr>
      </w:pPr>
      <w:r>
        <w:fldChar w:fldCharType="end"/>
      </w:r>
    </w:p>
    <w:p w:rsidR="002758EF" w:rsidRDefault="002758EF">
      <w:pPr>
        <w:overflowPunct/>
        <w:autoSpaceDE/>
        <w:autoSpaceDN/>
        <w:adjustRightInd/>
        <w:spacing w:before="0" w:after="0"/>
        <w:jc w:val="left"/>
        <w:textAlignment w:val="auto"/>
        <w:rPr>
          <w:b/>
          <w:smallCaps/>
          <w:noProof/>
          <w:sz w:val="32"/>
          <w:szCs w:val="32"/>
        </w:rPr>
      </w:pPr>
      <w:r>
        <w:br w:type="page"/>
      </w:r>
    </w:p>
    <w:p w:rsidR="001472ED" w:rsidRPr="00081FBB" w:rsidRDefault="00F377F4" w:rsidP="00081FBB">
      <w:pPr>
        <w:pStyle w:val="Parts"/>
      </w:pPr>
      <w:bookmarkStart w:id="11" w:name="_Toc134012447"/>
      <w:r w:rsidRPr="00081FBB">
        <w:lastRenderedPageBreak/>
        <w:t xml:space="preserve">1ere </w:t>
      </w:r>
      <w:r w:rsidR="001472ED" w:rsidRPr="00081FBB">
        <w:t>Part</w:t>
      </w:r>
      <w:r w:rsidRPr="00081FBB">
        <w:t>ie</w:t>
      </w:r>
      <w:bookmarkEnd w:id="11"/>
      <w:r w:rsidR="001472ED" w:rsidRPr="00081FBB">
        <w:t xml:space="preserve"> </w:t>
      </w:r>
    </w:p>
    <w:p w:rsidR="00584FC8" w:rsidRPr="00332457" w:rsidRDefault="001472ED" w:rsidP="00D74316">
      <w:pPr>
        <w:pStyle w:val="Heading1"/>
      </w:pPr>
      <w:bookmarkStart w:id="12" w:name="_Toc134012448"/>
      <w:r w:rsidRPr="00332457">
        <w:t>Section 1</w:t>
      </w:r>
      <w:r w:rsidR="000E40FB" w:rsidRPr="00332457">
        <w:t xml:space="preserve">: </w:t>
      </w:r>
      <w:r w:rsidR="00584FC8" w:rsidRPr="00332457">
        <w:t>Les fondements du ministère</w:t>
      </w:r>
      <w:bookmarkEnd w:id="12"/>
    </w:p>
    <w:p w:rsidR="00036F3B" w:rsidRPr="001472ED" w:rsidRDefault="00315D5E" w:rsidP="00885557">
      <w:pPr>
        <w:pStyle w:val="Heading3"/>
      </w:pPr>
      <w:bookmarkStart w:id="13" w:name="_Toc341960399"/>
      <w:bookmarkStart w:id="14" w:name="_Toc134012449"/>
      <w:r w:rsidRPr="001472ED">
        <w:t>Aglow</w:t>
      </w:r>
      <w:r w:rsidR="00263B35" w:rsidRPr="001472ED">
        <w:t xml:space="preserve"> </w:t>
      </w:r>
      <w:r w:rsidR="000E40FB">
        <w:t>:</w:t>
      </w:r>
      <w:r w:rsidR="00A62645">
        <w:t xml:space="preserve"> </w:t>
      </w:r>
      <w:r w:rsidR="00263B35" w:rsidRPr="001472ED">
        <w:t xml:space="preserve">qui sommes-nous </w:t>
      </w:r>
      <w:r w:rsidRPr="001472ED">
        <w:t>?</w:t>
      </w:r>
      <w:bookmarkEnd w:id="13"/>
      <w:bookmarkEnd w:id="14"/>
    </w:p>
    <w:p w:rsidR="00B00ED2" w:rsidRPr="00263B35" w:rsidRDefault="00EF3799" w:rsidP="00D74316">
      <w:r w:rsidRPr="00A42C6E">
        <w:t>Aglow</w:t>
      </w:r>
      <w:r w:rsidR="00263B35" w:rsidRPr="00A42C6E">
        <w:t xml:space="preserve"> est un </w:t>
      </w:r>
      <w:r w:rsidR="00D43876">
        <w:t>ensemble</w:t>
      </w:r>
      <w:r w:rsidR="006A50DE" w:rsidRPr="00A42C6E">
        <w:t xml:space="preserve"> d’hommes et de femmes qui </w:t>
      </w:r>
      <w:r w:rsidR="00263B35" w:rsidRPr="00A42C6E">
        <w:t>rayonn</w:t>
      </w:r>
      <w:r w:rsidR="006A50DE" w:rsidRPr="00A42C6E">
        <w:t xml:space="preserve">ent et qui </w:t>
      </w:r>
      <w:r w:rsidR="004923F3" w:rsidRPr="00A42C6E">
        <w:t>aiment encourager</w:t>
      </w:r>
      <w:r w:rsidR="006B46BC" w:rsidRPr="00A42C6E">
        <w:t xml:space="preserve"> les autres</w:t>
      </w:r>
      <w:r w:rsidR="006A50DE" w:rsidRPr="00A42C6E">
        <w:t xml:space="preserve"> en parla</w:t>
      </w:r>
      <w:r w:rsidR="00263B35" w:rsidRPr="00A42C6E">
        <w:t>nt de qui est Dieu et de ce qu</w:t>
      </w:r>
      <w:r w:rsidR="006B46BC" w:rsidRPr="00A42C6E">
        <w:t xml:space="preserve">’Il </w:t>
      </w:r>
      <w:r w:rsidR="00263B35" w:rsidRPr="00A42C6E">
        <w:t>est réellement en nous</w:t>
      </w:r>
      <w:r w:rsidRPr="00A42C6E">
        <w:t>.</w:t>
      </w:r>
    </w:p>
    <w:p w:rsidR="00036F3B" w:rsidRPr="006B46BC" w:rsidRDefault="006B46BC" w:rsidP="00D74316">
      <w:r w:rsidRPr="006B46BC">
        <w:t>Le mot</w:t>
      </w:r>
      <w:r>
        <w:t xml:space="preserve"> « Aglow » nous vient de la version anglaise de Romains 12 :11 (</w:t>
      </w:r>
      <w:r w:rsidR="00A42C6E">
        <w:t xml:space="preserve">Version </w:t>
      </w:r>
      <w:r w:rsidR="00036F3B" w:rsidRPr="00FB0F5F">
        <w:t>Amplifi</w:t>
      </w:r>
      <w:r w:rsidR="00A42C6E">
        <w:t>é</w:t>
      </w:r>
      <w:r w:rsidR="00D43876">
        <w:t>e</w:t>
      </w:r>
      <w:r w:rsidRPr="00FB0F5F">
        <w:t xml:space="preserve">) </w:t>
      </w:r>
      <w:r w:rsidR="00491AB9">
        <w:t>dans laquelle ce t</w:t>
      </w:r>
      <w:r w:rsidR="004923F3">
        <w:t>erme signifie « être embrasé »</w:t>
      </w:r>
      <w:r w:rsidR="0098571C">
        <w:t xml:space="preserve">. « Aglow » peut aussi être traduit par </w:t>
      </w:r>
      <w:r w:rsidR="00A90C3C">
        <w:t xml:space="preserve">le mot </w:t>
      </w:r>
      <w:r w:rsidR="0098571C">
        <w:t>« rayonnant »</w:t>
      </w:r>
      <w:r w:rsidR="004923F3">
        <w:t>.</w:t>
      </w:r>
    </w:p>
    <w:p w:rsidR="008B6CC7" w:rsidRDefault="00CF09C2" w:rsidP="00D74316">
      <w:r w:rsidRPr="00FB0F5F">
        <w:t>À ses débuts</w:t>
      </w:r>
      <w:r>
        <w:t xml:space="preserve">, </w:t>
      </w:r>
      <w:r w:rsidR="00F46F2C">
        <w:t xml:space="preserve">en </w:t>
      </w:r>
      <w:r w:rsidR="00491AB9">
        <w:t>1967</w:t>
      </w:r>
      <w:r w:rsidR="00F46F2C">
        <w:t xml:space="preserve">, </w:t>
      </w:r>
      <w:r>
        <w:t xml:space="preserve">Aglow était </w:t>
      </w:r>
      <w:r w:rsidR="00F46F2C">
        <w:t>un ministère chré</w:t>
      </w:r>
      <w:r w:rsidR="006A50DE">
        <w:t>tien pour les femmes de toutes confessions</w:t>
      </w:r>
      <w:r w:rsidR="00F46F2C">
        <w:t xml:space="preserve">. Bien avant </w:t>
      </w:r>
      <w:r w:rsidR="006A50DE">
        <w:t xml:space="preserve">l’annonce </w:t>
      </w:r>
      <w:r w:rsidR="00F46F2C">
        <w:t xml:space="preserve">officielle </w:t>
      </w:r>
      <w:r w:rsidR="006A50DE">
        <w:t>faite par le C</w:t>
      </w:r>
      <w:r w:rsidR="00F46F2C">
        <w:t xml:space="preserve">onseil d’Administration International </w:t>
      </w:r>
      <w:r w:rsidR="006A50DE">
        <w:t xml:space="preserve">d’Aglow en 2009, </w:t>
      </w:r>
      <w:r w:rsidR="00A90C3C">
        <w:t xml:space="preserve">selon laquelle </w:t>
      </w:r>
      <w:r w:rsidR="00DD7158">
        <w:t xml:space="preserve">les hommes </w:t>
      </w:r>
      <w:r w:rsidR="00A90C3C">
        <w:t xml:space="preserve">allaient être accueillis </w:t>
      </w:r>
      <w:r w:rsidR="00DD7158">
        <w:t>dans le ministère Aglow</w:t>
      </w:r>
      <w:r w:rsidR="00802A9E">
        <w:t>, ces derniers, voyant l’œuvre</w:t>
      </w:r>
      <w:r w:rsidR="004923F3">
        <w:t xml:space="preserve"> de</w:t>
      </w:r>
      <w:r w:rsidR="00802A9E">
        <w:t xml:space="preserve"> Dieu au milieu des femmes</w:t>
      </w:r>
      <w:r w:rsidR="00A90C3C">
        <w:t>,</w:t>
      </w:r>
      <w:r w:rsidR="00802A9E">
        <w:t xml:space="preserve"> ont commencé à former des groupes d’hommes en 2003. Aujourd’hui, hommes et femmes sont les bienvenus pour participer à l’œuvre </w:t>
      </w:r>
      <w:r w:rsidR="00A90C3C">
        <w:t>de</w:t>
      </w:r>
      <w:r w:rsidR="00DD7158">
        <w:t xml:space="preserve"> Dieu au travers</w:t>
      </w:r>
      <w:r w:rsidR="00802A9E">
        <w:t xml:space="preserve"> d’Aglow. </w:t>
      </w:r>
    </w:p>
    <w:p w:rsidR="00036F3B" w:rsidRPr="009E2DE0" w:rsidRDefault="00A90C3C" w:rsidP="00D74316">
      <w:r>
        <w:t>Aujourd’hui</w:t>
      </w:r>
      <w:r w:rsidR="00BF5287">
        <w:t>,</w:t>
      </w:r>
      <w:r w:rsidR="00F377F4">
        <w:t xml:space="preserve"> </w:t>
      </w:r>
      <w:r w:rsidR="008B6CC7">
        <w:t xml:space="preserve">Aglow mobilise </w:t>
      </w:r>
      <w:r w:rsidR="00B16CFB">
        <w:t>dans le monde entier de</w:t>
      </w:r>
      <w:r w:rsidR="00D43876">
        <w:t>s</w:t>
      </w:r>
      <w:r w:rsidR="00B16CFB">
        <w:t xml:space="preserve"> </w:t>
      </w:r>
      <w:r w:rsidR="008B6CC7">
        <w:t xml:space="preserve">millions de </w:t>
      </w:r>
      <w:r w:rsidR="00B16CFB">
        <w:t>guerriers, de champions et de leaders d’importance</w:t>
      </w:r>
      <w:r w:rsidR="00DA32B8">
        <w:t xml:space="preserve">. Dans chaque nation, de puissantes communautés du Royaume sont </w:t>
      </w:r>
      <w:r w:rsidR="009E2DE0">
        <w:t>fondé</w:t>
      </w:r>
      <w:r w:rsidR="009C599C">
        <w:t xml:space="preserve">es sur la plénitude de Christ. Dans ces communautés </w:t>
      </w:r>
      <w:r w:rsidR="009E2DE0">
        <w:t xml:space="preserve">des </w:t>
      </w:r>
      <w:r w:rsidR="009C599C">
        <w:t>individus sont habilités à développer l</w:t>
      </w:r>
      <w:r w:rsidR="009E2DE0">
        <w:t>es</w:t>
      </w:r>
      <w:r w:rsidR="00BF5287">
        <w:t xml:space="preserve"> ressources qui leur permettent</w:t>
      </w:r>
      <w:r w:rsidR="009E2DE0">
        <w:t xml:space="preserve"> de profiter de tout ce que Dieu </w:t>
      </w:r>
      <w:r w:rsidR="009C599C">
        <w:t>déverse</w:t>
      </w:r>
      <w:r w:rsidR="009E2DE0">
        <w:t xml:space="preserve"> du ciel.</w:t>
      </w:r>
    </w:p>
    <w:p w:rsidR="003313D2" w:rsidRPr="00FB0F5F" w:rsidRDefault="003313D2" w:rsidP="00D74316"/>
    <w:p w:rsidR="00CD41E1" w:rsidRPr="00924028" w:rsidRDefault="00144CF0" w:rsidP="003D4B16">
      <w:pPr>
        <w:jc w:val="center"/>
        <w:rPr>
          <w:rFonts w:ascii="Cambria" w:hAnsi="Cambria"/>
          <w:b/>
          <w:color w:val="404040"/>
        </w:rPr>
      </w:pPr>
      <w:r w:rsidRPr="00924028">
        <w:rPr>
          <w:rFonts w:ascii="Cambria" w:hAnsi="Cambria"/>
          <w:b/>
          <w:color w:val="404040"/>
        </w:rPr>
        <w:t>Aglow</w:t>
      </w:r>
      <w:r w:rsidR="00F377F4" w:rsidRPr="00924028">
        <w:rPr>
          <w:rFonts w:ascii="Cambria" w:hAnsi="Cambria"/>
          <w:b/>
          <w:color w:val="404040"/>
        </w:rPr>
        <w:t xml:space="preserve"> </w:t>
      </w:r>
      <w:r w:rsidR="001472ED" w:rsidRPr="00924028">
        <w:rPr>
          <w:rFonts w:ascii="Cambria" w:hAnsi="Cambria"/>
          <w:b/>
          <w:color w:val="404040"/>
        </w:rPr>
        <w:t xml:space="preserve">est la culture du royaume qui transforme les vies et </w:t>
      </w:r>
      <w:r w:rsidR="001472ED" w:rsidRPr="00924028">
        <w:rPr>
          <w:rFonts w:ascii="Cambria" w:hAnsi="Cambria"/>
          <w:b/>
          <w:color w:val="404040"/>
        </w:rPr>
        <w:br/>
      </w:r>
      <w:r w:rsidR="002D46A4" w:rsidRPr="00924028">
        <w:rPr>
          <w:rFonts w:ascii="Cambria" w:hAnsi="Cambria"/>
          <w:b/>
          <w:color w:val="404040"/>
        </w:rPr>
        <w:t>une mentalité</w:t>
      </w:r>
      <w:r w:rsidR="001472ED" w:rsidRPr="00924028">
        <w:rPr>
          <w:rFonts w:ascii="Cambria" w:hAnsi="Cambria"/>
          <w:b/>
          <w:color w:val="404040"/>
        </w:rPr>
        <w:t xml:space="preserve"> qui ne vient pas de ce monde.</w:t>
      </w:r>
    </w:p>
    <w:p w:rsidR="00AE7183" w:rsidRDefault="00AE7183">
      <w:pPr>
        <w:overflowPunct/>
        <w:autoSpaceDE/>
        <w:autoSpaceDN/>
        <w:adjustRightInd/>
        <w:spacing w:before="0" w:after="0"/>
        <w:jc w:val="left"/>
        <w:textAlignment w:val="auto"/>
        <w:rPr>
          <w:rFonts w:ascii="Cambria" w:hAnsi="Cambria"/>
          <w:b/>
          <w:smallCaps/>
          <w:color w:val="BD5426"/>
          <w:sz w:val="32"/>
          <w:szCs w:val="32"/>
          <w:lang w:eastAsia="x-none"/>
        </w:rPr>
      </w:pPr>
      <w:bookmarkStart w:id="15" w:name="belief_statement"/>
      <w:bookmarkEnd w:id="15"/>
      <w:r>
        <w:br w:type="page"/>
      </w:r>
    </w:p>
    <w:p w:rsidR="00036F3B" w:rsidRPr="001472ED" w:rsidRDefault="006231CE" w:rsidP="00885557">
      <w:pPr>
        <w:pStyle w:val="Heading3"/>
      </w:pPr>
      <w:bookmarkStart w:id="16" w:name="_Toc134012450"/>
      <w:r w:rsidRPr="001472ED">
        <w:lastRenderedPageBreak/>
        <w:t>Notre profession de foi</w:t>
      </w:r>
      <w:bookmarkEnd w:id="16"/>
      <w:r w:rsidRPr="001472ED">
        <w:t xml:space="preserve"> </w:t>
      </w:r>
    </w:p>
    <w:p w:rsidR="00043377" w:rsidRPr="00043377" w:rsidRDefault="00043377" w:rsidP="00043377">
      <w:pPr>
        <w:pStyle w:val="Sub-titleBlack"/>
        <w:spacing w:before="90"/>
        <w:rPr>
          <w:rFonts w:cs="Calibri"/>
          <w:smallCaps w:val="0"/>
          <w:lang w:val="x-none" w:eastAsia="x-none"/>
        </w:rPr>
      </w:pPr>
      <w:r w:rsidRPr="00043377">
        <w:rPr>
          <w:rFonts w:cs="Calibri"/>
          <w:smallCaps w:val="0"/>
          <w:lang w:val="x-none" w:eastAsia="x-none"/>
        </w:rPr>
        <w:t>Ce que Nous Croyons</w:t>
      </w:r>
    </w:p>
    <w:p w:rsidR="00043377" w:rsidRPr="00043377" w:rsidRDefault="00043377" w:rsidP="00043377">
      <w:pPr>
        <w:pStyle w:val="bulletGen"/>
      </w:pPr>
      <w:r w:rsidRPr="00043377">
        <w:rPr>
          <w:b/>
        </w:rPr>
        <w:t>Nous croyons</w:t>
      </w:r>
      <w:r w:rsidRPr="00043377">
        <w:t xml:space="preserve"> au seul Dieu unique de la Trinité. Nous reconnaissons un seul vrai Dieu en trois personnes distinctes: Dieu le Père, Dieu le Fils et Dieu le Saint Esprit. (1Jean 5:5-8; Jean 1:1; Matt. 28:19-20) </w:t>
      </w:r>
    </w:p>
    <w:p w:rsidR="00043377" w:rsidRPr="00043377" w:rsidRDefault="00043377" w:rsidP="00043377">
      <w:pPr>
        <w:pStyle w:val="bulletGen"/>
      </w:pPr>
      <w:r w:rsidRPr="00043377">
        <w:rPr>
          <w:b/>
        </w:rPr>
        <w:t xml:space="preserve">Nous croyons </w:t>
      </w:r>
      <w:r w:rsidRPr="00043377">
        <w:t xml:space="preserve">que le Seigneur Jésus-Christ, le Fils unique engendré de Dieu, a été conçu du Saint Esprit, est né de la Vierge Marie, a été crucifié, est mort, a été enseveli et est ressuscité. Il est monté au Ciel et est assis à la droite de Dieu le Père et Il est vrai Dieu et vrai homme. (Mathieu, Marc, Luc, Jean) </w:t>
      </w:r>
    </w:p>
    <w:p w:rsidR="00043377" w:rsidRPr="00043377" w:rsidRDefault="00043377" w:rsidP="00043377">
      <w:pPr>
        <w:pStyle w:val="bulletGen"/>
      </w:pPr>
      <w:r w:rsidRPr="00043377">
        <w:rPr>
          <w:b/>
        </w:rPr>
        <w:t>Nous croyons</w:t>
      </w:r>
      <w:r w:rsidRPr="00043377">
        <w:t xml:space="preserve"> que la Bible dans son intégralité est composée de l’Ancien et du Nouveau Testament et qu’elle est la Parole de Dieu, pleinement inspirée et rédigée sous l’inspiration du Saint Esprit ; elle est notre ligne de conduite et de foi. (2Tim.3:16-17)</w:t>
      </w:r>
    </w:p>
    <w:p w:rsidR="00043377" w:rsidRPr="00043377" w:rsidRDefault="00043377" w:rsidP="00043377">
      <w:pPr>
        <w:pStyle w:val="bulletGen"/>
      </w:pPr>
      <w:r w:rsidRPr="00043377">
        <w:rPr>
          <w:b/>
        </w:rPr>
        <w:t xml:space="preserve">Nous croyons </w:t>
      </w:r>
      <w:r w:rsidRPr="00043377">
        <w:t xml:space="preserve">que nous sommes tous nés pécheurs; le Saint Esprit nous convainc de péché; le Seigneur Jésus-Christ a payé le prix pour le péché en versant Son sang précieux pour nous à la croix pour le pardon de nos péchés; ceux qui refusent d’accepter Son sacrifice pour leurs péchés sont perdus à jamais; ceux qui se repentent de leur péché et acceptent personnellement le Seigneur Jésus-Christ comme Sauveur reçoivent le pardon de leur péché et la vie éternelle et sont habités par le Saint Esprit. (Actes 3:19-21; Rom. 10:9-13; 1Cor 6:9-11) </w:t>
      </w:r>
    </w:p>
    <w:p w:rsidR="00043377" w:rsidRPr="00043377" w:rsidRDefault="00043377" w:rsidP="00043377">
      <w:pPr>
        <w:pStyle w:val="bulletGen"/>
      </w:pPr>
      <w:r w:rsidRPr="00043377">
        <w:rPr>
          <w:b/>
        </w:rPr>
        <w:t>Nous croyons</w:t>
      </w:r>
      <w:r w:rsidRPr="00043377">
        <w:t xml:space="preserve"> au baptême du Saint Esprit avec l’évidence du parler en langues selon que l’Esprit de Dieu donne, que tous les dons du Saint Esprit restent valides aujourd’hui et que le fruit du Saint Esprit doit être de plus en plus visible dans la vie du chrétien. (1Cor.12:7-11; Marc 16:17, Actes 2:4; Gal. 5:22-23; Eph. 5:8-10)</w:t>
      </w:r>
    </w:p>
    <w:p w:rsidR="00043377" w:rsidRPr="00043377" w:rsidRDefault="00043377" w:rsidP="00043377">
      <w:pPr>
        <w:pStyle w:val="bulletGen"/>
      </w:pPr>
      <w:r w:rsidRPr="00043377">
        <w:rPr>
          <w:b/>
        </w:rPr>
        <w:t xml:space="preserve">Nous croyons </w:t>
      </w:r>
      <w:r w:rsidRPr="00043377">
        <w:t>que l’œuvre rédemptrice du Seigneur Jésus-Christ apporte guérison à l’âme, au corps et à l’esprit. (Jer. 17:14; Jer. 33:6; Es. 53:5; Mat. 10:8)</w:t>
      </w:r>
    </w:p>
    <w:p w:rsidR="00043377" w:rsidRPr="00043377" w:rsidRDefault="00043377" w:rsidP="00043377">
      <w:pPr>
        <w:pStyle w:val="bulletGen"/>
      </w:pPr>
      <w:r w:rsidRPr="00043377">
        <w:rPr>
          <w:b/>
        </w:rPr>
        <w:t xml:space="preserve">Nous croyons </w:t>
      </w:r>
      <w:r w:rsidRPr="00043377">
        <w:t>que nous devons obéir à ce que Jésus nous a ordonné de faire lorsqu’Il nous a dit d’aller prêcher l’Evangile dans le monde entier. (Mat. 12:14; Mat. 28:19-20; Ps. 96:3; Apoc. 14:6-7)</w:t>
      </w:r>
    </w:p>
    <w:p w:rsidR="00043377" w:rsidRPr="00043377" w:rsidRDefault="00043377" w:rsidP="00043377">
      <w:pPr>
        <w:pStyle w:val="bulletGen"/>
      </w:pPr>
      <w:r w:rsidRPr="00043377">
        <w:rPr>
          <w:b/>
        </w:rPr>
        <w:t>Nous croyons</w:t>
      </w:r>
      <w:r w:rsidRPr="00043377">
        <w:t xml:space="preserve"> que les membres du Corps de Christ sont l’Eglise et qu’ils doivent se retrouver régulièrement dans le cadre de l’église locale. (Actes 2:41-42; Heb. 10:24-25; Mat. 18-20; Col. 3:16)</w:t>
      </w:r>
    </w:p>
    <w:p w:rsidR="00043377" w:rsidRPr="00043377" w:rsidRDefault="00043377" w:rsidP="00043377">
      <w:pPr>
        <w:pStyle w:val="bulletGen"/>
      </w:pPr>
      <w:r w:rsidRPr="00043377">
        <w:rPr>
          <w:b/>
        </w:rPr>
        <w:t>Nous croyons</w:t>
      </w:r>
      <w:r w:rsidRPr="00043377">
        <w:t xml:space="preserve"> au baptême d’eau. (Marc 1:8-9; Mat. 3:6;11,16)</w:t>
      </w:r>
    </w:p>
    <w:p w:rsidR="00043377" w:rsidRPr="00043377" w:rsidRDefault="00043377" w:rsidP="00043377">
      <w:pPr>
        <w:pStyle w:val="bulletGen"/>
      </w:pPr>
      <w:r w:rsidRPr="00043377">
        <w:rPr>
          <w:b/>
        </w:rPr>
        <w:t>Nous croyons</w:t>
      </w:r>
      <w:r w:rsidRPr="00043377">
        <w:t xml:space="preserve"> au retour personnel du Seigneur Jésus-Christ sur terre et l’attendons. (1Thes. 4:16-17; Heb. 9:28; Apoc. 1:7; Matt. 24:36, 44; Jean 14: 1-3; Actes 1:11)</w:t>
      </w:r>
    </w:p>
    <w:p w:rsidR="00043377" w:rsidRPr="00043377" w:rsidRDefault="00043377" w:rsidP="00043377">
      <w:pPr>
        <w:pStyle w:val="bulletGen"/>
      </w:pPr>
      <w:r w:rsidRPr="00043377">
        <w:rPr>
          <w:b/>
        </w:rPr>
        <w:t xml:space="preserve">Nous croyons </w:t>
      </w:r>
      <w:r w:rsidRPr="00043377">
        <w:t>que la création inaltérable de Dieu en l’homme et la femme reflète Son image. (Gen 1:27)</w:t>
      </w:r>
    </w:p>
    <w:p w:rsidR="00043377" w:rsidRPr="00043377" w:rsidRDefault="00043377" w:rsidP="00043377">
      <w:pPr>
        <w:pStyle w:val="bulletGen"/>
      </w:pPr>
      <w:r w:rsidRPr="00043377">
        <w:rPr>
          <w:b/>
        </w:rPr>
        <w:t xml:space="preserve">Nous croyons </w:t>
      </w:r>
      <w:r w:rsidRPr="00043377">
        <w:t xml:space="preserve">que le corps de chaque individu est le temple du Saint Esprit et que nous devons glorifier Dieu dans nos corps. (Rom. 12:1; 1 Cor. 6:18-20). </w:t>
      </w:r>
    </w:p>
    <w:p w:rsidR="00043377" w:rsidRPr="00043377" w:rsidRDefault="00043377" w:rsidP="00043377">
      <w:pPr>
        <w:pStyle w:val="bulletGen"/>
      </w:pPr>
      <w:r w:rsidRPr="00043377">
        <w:rPr>
          <w:b/>
        </w:rPr>
        <w:t xml:space="preserve">Nous croyons </w:t>
      </w:r>
      <w:r w:rsidRPr="00043377">
        <w:t xml:space="preserve">que nous devons marcher dans l’Esprit et fuir toute immoralité sexuelle. (Gal. 5:16; 1 Cor. 6:9-10; Gal 5; 19-21; Apoc. 21:8) </w:t>
      </w:r>
    </w:p>
    <w:p w:rsidR="00043377" w:rsidRPr="00043377" w:rsidRDefault="00043377" w:rsidP="00043377">
      <w:pPr>
        <w:pStyle w:val="bulletGen"/>
      </w:pPr>
      <w:r w:rsidRPr="00043377">
        <w:rPr>
          <w:b/>
        </w:rPr>
        <w:t xml:space="preserve">Nous croyons </w:t>
      </w:r>
      <w:r w:rsidRPr="00043377">
        <w:t xml:space="preserve">que la Bible définit le mariage comme étant le lien qui unit l’homme à la femme dans une union unique et exclusive (Gen. 2:18-25). </w:t>
      </w:r>
    </w:p>
    <w:p w:rsidR="00043377" w:rsidRPr="00043377" w:rsidRDefault="00043377" w:rsidP="00043377">
      <w:pPr>
        <w:pStyle w:val="bulletGen"/>
      </w:pPr>
      <w:r w:rsidRPr="00043377">
        <w:rPr>
          <w:b/>
        </w:rPr>
        <w:lastRenderedPageBreak/>
        <w:t xml:space="preserve">Nous croyons </w:t>
      </w:r>
      <w:r w:rsidRPr="00043377">
        <w:t>que Dieu a crée l’intimité sexuelle pour être vécue uniquement entre l’homme et la femme dans le cadre du mariage (1 Cor. 7:2-5; Heb. 13:4; Marc 10:6-9)</w:t>
      </w:r>
    </w:p>
    <w:p w:rsidR="00043377" w:rsidRPr="00043377" w:rsidRDefault="00043377" w:rsidP="00043377">
      <w:pPr>
        <w:pStyle w:val="bulletGen"/>
      </w:pPr>
      <w:r w:rsidRPr="00043377">
        <w:rPr>
          <w:b/>
        </w:rPr>
        <w:t>Nous croyons</w:t>
      </w:r>
      <w:r w:rsidRPr="00043377">
        <w:t xml:space="preserve"> que le plan de Dieu pour l’intimité sexuelle dans le contexte du mariage entre un homme et une femme ne permet pas la pratique de l’homosexualité qu’elle soit masculine ou féminine et que la pratique de l’homosexualité est incompatible avec l’enseignement biblique. (1 Cor. 6:9-10; Rom. 1:24-27; Eph. 5:31-32; 1Cor; 7:2; Marc 10; 6-9; Heb. 13:4)</w:t>
      </w:r>
    </w:p>
    <w:p w:rsidR="00043377" w:rsidRPr="00043377" w:rsidRDefault="00043377" w:rsidP="00043377">
      <w:pPr>
        <w:pStyle w:val="bulletGen"/>
      </w:pPr>
      <w:r w:rsidRPr="00043377">
        <w:rPr>
          <w:b/>
        </w:rPr>
        <w:t xml:space="preserve">Nous croyons </w:t>
      </w:r>
      <w:r w:rsidRPr="00043377">
        <w:t>que le mariage n’est pas une institution humaine mais une métaphore divine particulière qui illustre l’union de Christ avec l’Eglise. Seule une union entre un homme et une femme peut refléter correctement la relation entre Christ et Son Eglise. (Eph. 5:22-32)</w:t>
      </w:r>
    </w:p>
    <w:p w:rsidR="00043377" w:rsidRPr="00043377" w:rsidRDefault="00043377" w:rsidP="00043377">
      <w:pPr>
        <w:pStyle w:val="bulletGen"/>
      </w:pPr>
      <w:r w:rsidRPr="00043377">
        <w:rPr>
          <w:b/>
        </w:rPr>
        <w:t xml:space="preserve">Nous croyons </w:t>
      </w:r>
      <w:r w:rsidRPr="00043377">
        <w:t xml:space="preserve">dans la nécessité d’avoir et de créer une atmosphère d’amour et de guérison pour avoir un lieu sûr où accueillir ceux qui luttent avec des problèmes d’identité de genre et leur permettre de vivre selon l’enseignement de la Bible et non selon les dictats de leurs propres croyances. (1 Pierre 1:22 : </w:t>
      </w:r>
      <w:r w:rsidRPr="00043377">
        <w:rPr>
          <w:i/>
        </w:rPr>
        <w:t>“Ayant purifié vos âmes en obéissant à la vérité pour avoir un amour fraternel sincère, aimez-vous ardemment les uns les autres, de tout votre cœur.”</w:t>
      </w:r>
      <w:r w:rsidRPr="00043377">
        <w:t>)</w:t>
      </w:r>
    </w:p>
    <w:p w:rsidR="00B622B7" w:rsidRPr="00FF6A92" w:rsidRDefault="00B622B7" w:rsidP="00D74316">
      <w:pPr>
        <w:rPr>
          <w:sz w:val="22"/>
          <w:szCs w:val="22"/>
        </w:rPr>
      </w:pPr>
    </w:p>
    <w:p w:rsidR="00036F3B" w:rsidRPr="001D0196" w:rsidRDefault="007B5AAD" w:rsidP="00885557">
      <w:pPr>
        <w:pStyle w:val="Heading3"/>
      </w:pPr>
      <w:r w:rsidRPr="00B622B7">
        <w:br w:type="page"/>
      </w:r>
      <w:bookmarkStart w:id="17" w:name="vision_mission_statement"/>
      <w:bookmarkStart w:id="18" w:name="_Toc134012451"/>
      <w:bookmarkEnd w:id="17"/>
      <w:r w:rsidR="006974BD" w:rsidRPr="006974BD">
        <w:lastRenderedPageBreak/>
        <w:t>Déclaration d’Identité, de la Vision et de la Déclaration de Mission d’Aglow</w:t>
      </w:r>
      <w:bookmarkEnd w:id="18"/>
    </w:p>
    <w:p w:rsidR="00E176A3" w:rsidRDefault="00BA607B" w:rsidP="00D74316">
      <w:bookmarkStart w:id="19" w:name="_Toc335205608"/>
      <w:bookmarkStart w:id="20" w:name="_Toc341951405"/>
      <w:bookmarkStart w:id="21" w:name="_Toc341960402"/>
      <w:bookmarkStart w:id="22" w:name="_Toc334621208"/>
      <w:r w:rsidRPr="00BA607B">
        <w:t xml:space="preserve">Une des choses les plus importantes qui est sortie de </w:t>
      </w:r>
      <w:r w:rsidR="00E176A3" w:rsidRPr="00144CF0">
        <w:t>la réunion du Conseil d’Administration d’Aglow International en 2012</w:t>
      </w:r>
      <w:r w:rsidR="00E176A3" w:rsidRPr="00144CF0">
        <w:rPr>
          <w:color w:val="00B050"/>
        </w:rPr>
        <w:t xml:space="preserve"> </w:t>
      </w:r>
      <w:r w:rsidR="00E176A3" w:rsidRPr="00144CF0">
        <w:t>a été une vision et une déclaration de mission nouvelles, ainsi qu’une nouvelle définition de nos valeurs fondamentales.</w:t>
      </w:r>
      <w:r w:rsidR="00E176A3">
        <w:rPr>
          <w:color w:val="00B050"/>
        </w:rPr>
        <w:t xml:space="preserve"> </w:t>
      </w:r>
      <w:r w:rsidRPr="00BA607B">
        <w:t>Il nous a semblé important de redéfinir notre déclaration d</w:t>
      </w:r>
      <w:r w:rsidR="00475AB6">
        <w:t xml:space="preserve">e mission alors que nous avons </w:t>
      </w:r>
      <w:r w:rsidRPr="00BA607B">
        <w:t xml:space="preserve">vu Dieu agir en nous et nous amener à un autre niveau en Lui. </w:t>
      </w:r>
    </w:p>
    <w:p w:rsidR="00BA607B" w:rsidRPr="002D46A4" w:rsidRDefault="00BA607B" w:rsidP="00D74316">
      <w:r w:rsidRPr="00BA607B">
        <w:t>Depuis ses débuts en 1967, Aglow a eu plusieurs déclarations de mission</w:t>
      </w:r>
      <w:r w:rsidR="000D767C">
        <w:t xml:space="preserve">. </w:t>
      </w:r>
      <w:r w:rsidR="009A256D" w:rsidRPr="002D46A4">
        <w:t xml:space="preserve">Au fur et à mesure que notre identité se précisait, ces déclarations ont évolué pour refléter cette identité. </w:t>
      </w:r>
      <w:r w:rsidRPr="00BA607B">
        <w:t>Dans le passé, nous avions appelé la ligne dir</w:t>
      </w:r>
      <w:r w:rsidR="00683AF0">
        <w:t>ectrice qui nous conduisait la « </w:t>
      </w:r>
      <w:r w:rsidRPr="00BA607B">
        <w:t>déclaration de mission »</w:t>
      </w:r>
      <w:r w:rsidR="000D767C">
        <w:t xml:space="preserve">. </w:t>
      </w:r>
      <w:r w:rsidR="009A256D" w:rsidRPr="002D46A4">
        <w:t>Aujourd’hui, nous donnons à la déclaration qui nous mobilise pour agir le nom nouveau de déclaration de « vision ».</w:t>
      </w:r>
    </w:p>
    <w:p w:rsidR="00BA607B" w:rsidRPr="00BA607B" w:rsidRDefault="00BA607B" w:rsidP="00D74316">
      <w:r w:rsidRPr="00BA607B">
        <w:t xml:space="preserve">Nous </w:t>
      </w:r>
      <w:r w:rsidR="002604C4">
        <w:t>avons regardé le sens des mots « </w:t>
      </w:r>
      <w:r w:rsidRPr="00BA607B">
        <w:t>vision</w:t>
      </w:r>
      <w:r w:rsidR="002604C4">
        <w:t> »</w:t>
      </w:r>
      <w:r w:rsidRPr="00BA607B">
        <w:t xml:space="preserve"> </w:t>
      </w:r>
      <w:r w:rsidR="002604C4">
        <w:t>et « </w:t>
      </w:r>
      <w:r w:rsidRPr="00BA607B">
        <w:t>mission</w:t>
      </w:r>
      <w:r w:rsidR="002604C4">
        <w:t> »</w:t>
      </w:r>
      <w:r w:rsidRPr="00BA607B">
        <w:t>.</w:t>
      </w:r>
      <w:r w:rsidR="00A62645">
        <w:t xml:space="preserve"> </w:t>
      </w:r>
      <w:r w:rsidRPr="00BA607B">
        <w:t xml:space="preserve">La meilleure manière </w:t>
      </w:r>
      <w:r w:rsidR="002604C4">
        <w:t>peut-être d’expliquer l’usage des</w:t>
      </w:r>
      <w:r w:rsidRPr="00BA607B">
        <w:t xml:space="preserve"> mot</w:t>
      </w:r>
      <w:r w:rsidR="002604C4">
        <w:t>s</w:t>
      </w:r>
      <w:r w:rsidRPr="00BA607B">
        <w:t xml:space="preserve"> vision et mission aujourd’hui est de rajouter le suffixe “aire” à chaque mot et de voir leurs définitions. Un </w:t>
      </w:r>
      <w:r w:rsidRPr="009A256D">
        <w:rPr>
          <w:i/>
        </w:rPr>
        <w:t>visionnaire</w:t>
      </w:r>
      <w:r w:rsidRPr="00BA607B">
        <w:t xml:space="preserve"> est quelqu’un qui projette la vision vers l’avenir– l’image globale. Un </w:t>
      </w:r>
      <w:r w:rsidRPr="009A256D">
        <w:rPr>
          <w:i/>
        </w:rPr>
        <w:t>missionnaire</w:t>
      </w:r>
      <w:r w:rsidRPr="00BA607B">
        <w:t xml:space="preserve"> est quelqu’un qui porte et acco</w:t>
      </w:r>
      <w:r w:rsidR="00424A15">
        <w:t>mplit l’œuvre de cette vision.</w:t>
      </w:r>
    </w:p>
    <w:p w:rsidR="00BA607B" w:rsidRPr="00BA607B" w:rsidRDefault="00BA607B" w:rsidP="00D74316">
      <w:r w:rsidRPr="00BA607B">
        <w:t xml:space="preserve">Une bonne </w:t>
      </w:r>
      <w:r w:rsidR="009A256D" w:rsidRPr="002D46A4">
        <w:rPr>
          <w:i/>
        </w:rPr>
        <w:t xml:space="preserve">déclaration de </w:t>
      </w:r>
      <w:r w:rsidRPr="002D46A4">
        <w:rPr>
          <w:i/>
        </w:rPr>
        <w:t>vision</w:t>
      </w:r>
      <w:r w:rsidRPr="002D46A4">
        <w:t xml:space="preserve"> </w:t>
      </w:r>
      <w:r w:rsidRPr="00BA607B">
        <w:t>inspire ceux qui la reçoivent</w:t>
      </w:r>
      <w:r w:rsidR="000D767C">
        <w:t xml:space="preserve">. </w:t>
      </w:r>
      <w:r w:rsidRPr="00BA607B">
        <w:t xml:space="preserve">C’est une déclaration </w:t>
      </w:r>
      <w:r w:rsidR="002604C4">
        <w:t>audacieuse et vaste</w:t>
      </w:r>
      <w:r w:rsidRPr="00BA607B">
        <w:t>. C’est une déclaration qui englobe tout ce que nous faisons et laisse une marge d’expansion pour notre avenir</w:t>
      </w:r>
      <w:r w:rsidR="000D767C">
        <w:t xml:space="preserve">. </w:t>
      </w:r>
      <w:r w:rsidRPr="00BA607B">
        <w:t xml:space="preserve">La </w:t>
      </w:r>
      <w:r w:rsidRPr="00BA607B">
        <w:rPr>
          <w:i/>
          <w:iCs/>
        </w:rPr>
        <w:t>Vision n’est pas la direction, elle décrit la hauteur vers laquelle un mouvement désire s’élever.</w:t>
      </w:r>
    </w:p>
    <w:p w:rsidR="006974BD" w:rsidRDefault="006974BD" w:rsidP="006974BD">
      <w:pPr>
        <w:pStyle w:val="center-sub-title"/>
      </w:pPr>
      <w:r>
        <w:t>Déclaration d’Identité</w:t>
      </w:r>
    </w:p>
    <w:p w:rsidR="006974BD" w:rsidRDefault="006974BD" w:rsidP="006974BD">
      <w:r>
        <w:t>Aglow est une organisation internationale composé de femmes et d’hommes dans plus de 170 pays du monde, qui présentent les principes bibliques comme solutions aux divers défis de notre époque.</w:t>
      </w:r>
    </w:p>
    <w:p w:rsidR="00036F3B" w:rsidRPr="00332457" w:rsidRDefault="006A50DE" w:rsidP="00D74316">
      <w:pPr>
        <w:pStyle w:val="center-sub-title"/>
      </w:pPr>
      <w:r w:rsidRPr="00332457">
        <w:t xml:space="preserve">Notre Déclaration de </w:t>
      </w:r>
      <w:r w:rsidR="00036F3B" w:rsidRPr="00332457">
        <w:t>Vision</w:t>
      </w:r>
      <w:bookmarkEnd w:id="19"/>
      <w:bookmarkEnd w:id="20"/>
      <w:bookmarkEnd w:id="21"/>
      <w:bookmarkEnd w:id="22"/>
    </w:p>
    <w:p w:rsidR="006974BD" w:rsidRDefault="006974BD" w:rsidP="00D74316">
      <w:pPr>
        <w:pStyle w:val="center-sub-title"/>
        <w:rPr>
          <w:rFonts w:ascii="Calibri" w:hAnsi="Calibri" w:cs="Calibri"/>
          <w:b w:val="0"/>
          <w:smallCaps w:val="0"/>
          <w:color w:val="auto"/>
          <w:sz w:val="24"/>
          <w:szCs w:val="24"/>
          <w:lang w:val="x-none" w:eastAsia="x-none"/>
        </w:rPr>
      </w:pPr>
      <w:bookmarkStart w:id="23" w:name="_Toc335205609"/>
      <w:bookmarkStart w:id="24" w:name="_Toc341951406"/>
      <w:bookmarkStart w:id="25" w:name="_Toc341960403"/>
      <w:bookmarkStart w:id="26" w:name="_Toc334621209"/>
      <w:r w:rsidRPr="006974BD">
        <w:rPr>
          <w:rFonts w:ascii="Calibri" w:hAnsi="Calibri" w:cs="Calibri"/>
          <w:b w:val="0"/>
          <w:smallCaps w:val="0"/>
          <w:color w:val="auto"/>
          <w:sz w:val="24"/>
          <w:szCs w:val="24"/>
          <w:lang w:val="x-none" w:eastAsia="x-none"/>
        </w:rPr>
        <w:t>Propulser le Royaume de l’avant en élevant la connaissance de Dieu.</w:t>
      </w:r>
    </w:p>
    <w:p w:rsidR="00036F3B" w:rsidRPr="00332457" w:rsidRDefault="00BA607B" w:rsidP="00D74316">
      <w:pPr>
        <w:pStyle w:val="center-sub-title"/>
      </w:pPr>
      <w:r w:rsidRPr="00332457">
        <w:t xml:space="preserve">Déclaration De </w:t>
      </w:r>
      <w:r w:rsidR="00036F3B" w:rsidRPr="00332457">
        <w:t>Mission</w:t>
      </w:r>
      <w:bookmarkEnd w:id="23"/>
      <w:bookmarkEnd w:id="24"/>
      <w:bookmarkEnd w:id="25"/>
      <w:bookmarkEnd w:id="26"/>
    </w:p>
    <w:p w:rsidR="00066C09" w:rsidRPr="00332457" w:rsidRDefault="00BA607B" w:rsidP="00D74316">
      <w:r w:rsidRPr="00332457">
        <w:t>Notre déclaration de Mission explique comment nous envisageons d’accomplir ce qui est écrit dans notre vision</w:t>
      </w:r>
      <w:r w:rsidR="000D767C" w:rsidRPr="00332457">
        <w:t xml:space="preserve">. </w:t>
      </w:r>
      <w:r w:rsidRPr="00332457">
        <w:t>Une déclaration efficace est spécifique et décrit l’œuvre à entreprendre par un mouvement. Elle doit répondre aux questions suivantes</w:t>
      </w:r>
      <w:r w:rsidR="002C04E6">
        <w:t> :</w:t>
      </w:r>
      <w:r w:rsidR="000E40FB" w:rsidRPr="00332457">
        <w:t xml:space="preserve"> </w:t>
      </w:r>
      <w:r w:rsidR="002604C4">
        <w:t>« </w:t>
      </w:r>
      <w:r w:rsidRPr="00332457">
        <w:t>Pourquoi existons-nous</w:t>
      </w:r>
      <w:r w:rsidR="002604C4">
        <w:t> ? »</w:t>
      </w:r>
      <w:r w:rsidRPr="00332457">
        <w:t xml:space="preserve"> et </w:t>
      </w:r>
      <w:r w:rsidR="002604C4">
        <w:t>« </w:t>
      </w:r>
      <w:r w:rsidRPr="00332457">
        <w:t>que faisons-nous</w:t>
      </w:r>
      <w:r w:rsidR="002604C4">
        <w:t> ? »</w:t>
      </w:r>
      <w:r w:rsidR="00A62645">
        <w:t xml:space="preserve"> </w:t>
      </w:r>
      <w:r w:rsidRPr="00332457">
        <w:t>Gardant cela à l’esprit, notre déclaration est la suivante</w:t>
      </w:r>
      <w:r w:rsidR="002604C4">
        <w:t> :</w:t>
      </w:r>
      <w:r w:rsidR="00A62645">
        <w:t xml:space="preserve"> </w:t>
      </w:r>
    </w:p>
    <w:p w:rsidR="006974BD" w:rsidRPr="006974BD" w:rsidRDefault="006974BD" w:rsidP="00081FBB">
      <w:pPr>
        <w:rPr>
          <w:b/>
          <w:smallCaps/>
        </w:rPr>
      </w:pPr>
      <w:bookmarkStart w:id="27" w:name="_Toc334621210"/>
      <w:r w:rsidRPr="006974BD">
        <w:t>Le Royaume de Dieu c’est la concrétisation de l’amour, de la grâce, de la puissance et du règne de Dieu sur terre.</w:t>
      </w:r>
    </w:p>
    <w:p w:rsidR="006974BD" w:rsidRPr="006974BD" w:rsidRDefault="006974BD" w:rsidP="00885557">
      <w:pPr>
        <w:pStyle w:val="Heading3"/>
      </w:pPr>
      <w:bookmarkStart w:id="28" w:name="_Toc134012452"/>
      <w:r w:rsidRPr="006974BD">
        <w:t>Aglow International est un Mouvement du Royaume qui s’engage à:</w:t>
      </w:r>
      <w:bookmarkEnd w:id="28"/>
    </w:p>
    <w:p w:rsidR="006974BD" w:rsidRPr="006974BD" w:rsidRDefault="006974BD" w:rsidP="006974BD">
      <w:pPr>
        <w:pStyle w:val="bullet"/>
      </w:pPr>
      <w:r w:rsidRPr="006974BD">
        <w:t>Vivre de la Présence de Dieu pour créer la même atmosphère sur terre qu’au Ciel.</w:t>
      </w:r>
    </w:p>
    <w:p w:rsidR="006974BD" w:rsidRPr="006974BD" w:rsidRDefault="006974BD" w:rsidP="006974BD">
      <w:pPr>
        <w:pStyle w:val="bullet"/>
      </w:pPr>
      <w:r w:rsidRPr="006974BD">
        <w:t>Rassembler des millions de personnes en groupes de combattants, de champions et de leaders internationaux d’importance avec un regard biblique sur le monde.</w:t>
      </w:r>
    </w:p>
    <w:p w:rsidR="006974BD" w:rsidRDefault="006974BD" w:rsidP="006974BD">
      <w:pPr>
        <w:pStyle w:val="bullet"/>
      </w:pPr>
      <w:r w:rsidRPr="006974BD">
        <w:t>Construire le Royaume dans tous les quartiers, les villes et les nations du monde en établissant des équipes apostoliques qui</w:t>
      </w:r>
      <w:r w:rsidR="004462D1">
        <w:t xml:space="preserve"> </w:t>
      </w:r>
      <w:r w:rsidRPr="006974BD">
        <w:t>manifestent la puissance du Ciel.</w:t>
      </w:r>
    </w:p>
    <w:p w:rsidR="006974BD" w:rsidRDefault="006974BD">
      <w:pPr>
        <w:overflowPunct/>
        <w:autoSpaceDE/>
        <w:autoSpaceDN/>
        <w:adjustRightInd/>
        <w:spacing w:before="0" w:after="0"/>
        <w:jc w:val="left"/>
        <w:textAlignment w:val="auto"/>
        <w:rPr>
          <w:rFonts w:ascii="Cambria" w:hAnsi="Cambria"/>
          <w:b/>
          <w:smallCaps/>
          <w:color w:val="BD5426"/>
          <w:sz w:val="32"/>
          <w:szCs w:val="32"/>
          <w:lang w:eastAsia="x-none"/>
        </w:rPr>
      </w:pPr>
      <w:r>
        <w:br w:type="page"/>
      </w:r>
    </w:p>
    <w:p w:rsidR="00036F3B" w:rsidRPr="001D0196" w:rsidRDefault="00B7593E" w:rsidP="00081FBB">
      <w:pPr>
        <w:pStyle w:val="smtitles"/>
      </w:pPr>
      <w:r w:rsidRPr="001D0196">
        <w:lastRenderedPageBreak/>
        <w:t>Slogan</w:t>
      </w:r>
      <w:bookmarkEnd w:id="27"/>
    </w:p>
    <w:p w:rsidR="00B7593E" w:rsidRDefault="00B7593E" w:rsidP="00D74316">
      <w:r w:rsidRPr="00B7593E">
        <w:t xml:space="preserve">Les </w:t>
      </w:r>
      <w:r>
        <w:t>s</w:t>
      </w:r>
      <w:r w:rsidRPr="00B7593E">
        <w:t xml:space="preserve">logans peuvent changer de temps en temps. En mars </w:t>
      </w:r>
      <w:r w:rsidR="00DB2340" w:rsidRPr="00B7593E">
        <w:t xml:space="preserve">2012, </w:t>
      </w:r>
      <w:r w:rsidRPr="00B7593E">
        <w:t>u</w:t>
      </w:r>
      <w:r>
        <w:t xml:space="preserve">n nouveau slogan a remplacé </w:t>
      </w:r>
      <w:r w:rsidR="002C04E6">
        <w:t>« </w:t>
      </w:r>
      <w:r w:rsidRPr="00B7593E">
        <w:t>un réseau de femmes attentionnées</w:t>
      </w:r>
      <w:r w:rsidR="002C04E6">
        <w:t> »</w:t>
      </w:r>
      <w:r>
        <w:t xml:space="preserve"> et « apporter une vision globale au monde de la femme ». </w:t>
      </w:r>
      <w:r w:rsidRPr="00B7593E">
        <w:t>Même si cela fait toujours partie de ce que nous sommes, nous avons évolué vers une mission qui comprend bien plus encore</w:t>
      </w:r>
      <w:r w:rsidR="000D767C">
        <w:t xml:space="preserve">. </w:t>
      </w:r>
      <w:r w:rsidRPr="00B7593E">
        <w:t xml:space="preserve">Notre nouveau slogan est désormais, </w:t>
      </w:r>
    </w:p>
    <w:p w:rsidR="00036F3B" w:rsidRPr="00043377" w:rsidRDefault="00B7593E" w:rsidP="006974BD">
      <w:pPr>
        <w:jc w:val="center"/>
        <w:rPr>
          <w:rFonts w:asciiTheme="majorHAnsi" w:hAnsiTheme="majorHAnsi"/>
          <w:b/>
          <w:sz w:val="28"/>
          <w:szCs w:val="28"/>
        </w:rPr>
      </w:pPr>
      <w:r w:rsidRPr="00043377">
        <w:rPr>
          <w:rFonts w:asciiTheme="majorHAnsi" w:hAnsiTheme="majorHAnsi"/>
          <w:b/>
          <w:sz w:val="28"/>
          <w:szCs w:val="28"/>
        </w:rPr>
        <w:t xml:space="preserve">Chaque </w:t>
      </w:r>
      <w:r w:rsidR="00043377">
        <w:rPr>
          <w:rFonts w:asciiTheme="majorHAnsi" w:hAnsiTheme="majorHAnsi"/>
          <w:b/>
          <w:sz w:val="28"/>
          <w:szCs w:val="28"/>
        </w:rPr>
        <w:t>n</w:t>
      </w:r>
      <w:r w:rsidRPr="00043377">
        <w:rPr>
          <w:rFonts w:asciiTheme="majorHAnsi" w:hAnsiTheme="majorHAnsi"/>
          <w:b/>
          <w:sz w:val="28"/>
          <w:szCs w:val="28"/>
        </w:rPr>
        <w:t xml:space="preserve">ation </w:t>
      </w:r>
      <w:r w:rsidR="00043377">
        <w:rPr>
          <w:rFonts w:asciiTheme="majorHAnsi" w:hAnsiTheme="majorHAnsi"/>
          <w:b/>
          <w:sz w:val="28"/>
          <w:szCs w:val="28"/>
        </w:rPr>
        <w:t>t</w:t>
      </w:r>
      <w:r w:rsidRPr="00043377">
        <w:rPr>
          <w:rFonts w:asciiTheme="majorHAnsi" w:hAnsiTheme="majorHAnsi"/>
          <w:b/>
          <w:sz w:val="28"/>
          <w:szCs w:val="28"/>
        </w:rPr>
        <w:t xml:space="preserve">ouchée, </w:t>
      </w:r>
      <w:r w:rsidR="00043377">
        <w:rPr>
          <w:rFonts w:asciiTheme="majorHAnsi" w:hAnsiTheme="majorHAnsi"/>
          <w:b/>
          <w:sz w:val="28"/>
          <w:szCs w:val="28"/>
        </w:rPr>
        <w:t>c</w:t>
      </w:r>
      <w:r w:rsidRPr="00043377">
        <w:rPr>
          <w:rFonts w:asciiTheme="majorHAnsi" w:hAnsiTheme="majorHAnsi"/>
          <w:b/>
          <w:sz w:val="28"/>
          <w:szCs w:val="28"/>
        </w:rPr>
        <w:t xml:space="preserve">haque </w:t>
      </w:r>
      <w:r w:rsidR="00043377">
        <w:rPr>
          <w:rFonts w:asciiTheme="majorHAnsi" w:hAnsiTheme="majorHAnsi"/>
          <w:b/>
          <w:sz w:val="28"/>
          <w:szCs w:val="28"/>
        </w:rPr>
        <w:t>c</w:t>
      </w:r>
      <w:r w:rsidR="00475AB6" w:rsidRPr="00043377">
        <w:rPr>
          <w:rFonts w:asciiTheme="majorHAnsi" w:hAnsiTheme="majorHAnsi"/>
          <w:b/>
          <w:sz w:val="28"/>
          <w:szCs w:val="28"/>
        </w:rPr>
        <w:t>œur</w:t>
      </w:r>
      <w:r w:rsidRPr="00043377">
        <w:rPr>
          <w:rFonts w:asciiTheme="majorHAnsi" w:hAnsiTheme="majorHAnsi"/>
          <w:b/>
          <w:sz w:val="28"/>
          <w:szCs w:val="28"/>
        </w:rPr>
        <w:t xml:space="preserve"> </w:t>
      </w:r>
      <w:r w:rsidR="00043377">
        <w:rPr>
          <w:rFonts w:asciiTheme="majorHAnsi" w:hAnsiTheme="majorHAnsi"/>
          <w:b/>
          <w:sz w:val="28"/>
          <w:szCs w:val="28"/>
        </w:rPr>
        <w:t>t</w:t>
      </w:r>
      <w:r w:rsidRPr="00043377">
        <w:rPr>
          <w:rFonts w:asciiTheme="majorHAnsi" w:hAnsiTheme="majorHAnsi"/>
          <w:b/>
          <w:sz w:val="28"/>
          <w:szCs w:val="28"/>
        </w:rPr>
        <w:t>ransformé</w:t>
      </w:r>
    </w:p>
    <w:p w:rsidR="00326B98" w:rsidRPr="009A256D" w:rsidRDefault="00B7593E" w:rsidP="00D74316">
      <w:pPr>
        <w:rPr>
          <w:color w:val="00B050"/>
        </w:rPr>
      </w:pPr>
      <w:r>
        <w:t>Nous</w:t>
      </w:r>
      <w:r w:rsidRPr="00B7593E">
        <w:t xml:space="preserve"> vous encourage</w:t>
      </w:r>
      <w:r>
        <w:t>ons</w:t>
      </w:r>
      <w:r w:rsidRPr="00B7593E">
        <w:t xml:space="preserve"> à prendre du temps pour lire la Vision et la Déclaration de Mission et mémoriser le slogan</w:t>
      </w:r>
      <w:r w:rsidR="000D767C">
        <w:t xml:space="preserve">. </w:t>
      </w:r>
      <w:r w:rsidRPr="00B7593E">
        <w:t>Que cela pénètre dans nos esprits</w:t>
      </w:r>
      <w:r w:rsidR="000D767C">
        <w:t xml:space="preserve">. </w:t>
      </w:r>
      <w:r w:rsidRPr="00B7593E">
        <w:t>Comme</w:t>
      </w:r>
      <w:r w:rsidR="00A62645">
        <w:t xml:space="preserve"> </w:t>
      </w:r>
      <w:r w:rsidRPr="00B7593E">
        <w:t>cela nous a été dit dans notre Conférence International</w:t>
      </w:r>
      <w:r w:rsidR="009A256D">
        <w:t>e</w:t>
      </w:r>
      <w:r w:rsidR="002C04E6">
        <w:t xml:space="preserve"> à Houston, « </w:t>
      </w:r>
      <w:r w:rsidRPr="00B7593E">
        <w:t>Aglow a grandi</w:t>
      </w:r>
      <w:r w:rsidR="000D767C">
        <w:t xml:space="preserve">. </w:t>
      </w:r>
      <w:r w:rsidRPr="00B7593E">
        <w:t xml:space="preserve">Nous avons réussi </w:t>
      </w:r>
      <w:r w:rsidR="00A42C6E">
        <w:t>à l’</w:t>
      </w:r>
      <w:r w:rsidRPr="00B7593E">
        <w:t>examen</w:t>
      </w:r>
      <w:r w:rsidR="000D767C">
        <w:t xml:space="preserve">. </w:t>
      </w:r>
      <w:r w:rsidRPr="00B7593E">
        <w:t xml:space="preserve">C’est le </w:t>
      </w:r>
      <w:r w:rsidR="00A42C6E">
        <w:t>moment p</w:t>
      </w:r>
      <w:r w:rsidRPr="00B7593E">
        <w:t>our nou</w:t>
      </w:r>
      <w:r w:rsidR="00424A15">
        <w:t xml:space="preserve">s de </w:t>
      </w:r>
      <w:r w:rsidR="002604C4">
        <w:t>monter plus haut</w:t>
      </w:r>
      <w:r w:rsidR="002C04E6">
        <w:t> ! »</w:t>
      </w:r>
      <w:r w:rsidR="009A256D">
        <w:t xml:space="preserve"> </w:t>
      </w:r>
      <w:r w:rsidR="009A256D" w:rsidRPr="009E4949">
        <w:t>Il est temps pour nous d’entrer dans notre identité, ce que nous devons faire individuellement aussi bien que collectivement.</w:t>
      </w:r>
    </w:p>
    <w:p w:rsidR="0095749F" w:rsidRPr="00332457" w:rsidRDefault="00B7593E" w:rsidP="00D74316">
      <w:pPr>
        <w:pStyle w:val="center-sub-title"/>
      </w:pPr>
      <w:r w:rsidRPr="00332457">
        <w:t>Les Mandats</w:t>
      </w:r>
      <w:r w:rsidR="002C04E6">
        <w:t xml:space="preserve"> d’</w:t>
      </w:r>
      <w:r w:rsidRPr="00332457">
        <w:t>Aglow</w:t>
      </w:r>
    </w:p>
    <w:p w:rsidR="00830427" w:rsidRPr="00DE4D1B" w:rsidRDefault="00830427" w:rsidP="00D74316">
      <w:r w:rsidRPr="00DE4D1B">
        <w:t>Dieu a donné trois mandats à Aglow qui sont de nature prophétique</w:t>
      </w:r>
      <w:r w:rsidR="002C04E6">
        <w:t xml:space="preserve"> et</w:t>
      </w:r>
      <w:r w:rsidRPr="00DE4D1B">
        <w:t xml:space="preserve"> apostolique et c</w:t>
      </w:r>
      <w:r>
        <w:t>oncernent la fin des temps ; ils vont main dans la main avec la Vision et la Déclaration de Foi d’</w:t>
      </w:r>
      <w:r w:rsidRPr="00DE4D1B">
        <w:t xml:space="preserve"> Aglow. </w:t>
      </w:r>
    </w:p>
    <w:p w:rsidR="00830427" w:rsidRPr="00E7488F" w:rsidRDefault="00830427" w:rsidP="00D74316">
      <w:r>
        <w:t>C</w:t>
      </w:r>
      <w:r w:rsidRPr="00E7488F">
        <w:t>es trois mandant</w:t>
      </w:r>
      <w:r>
        <w:t>s, re</w:t>
      </w:r>
      <w:r w:rsidRPr="00E7488F">
        <w:t>çu</w:t>
      </w:r>
      <w:r w:rsidR="002604C4">
        <w:t>s</w:t>
      </w:r>
      <w:r w:rsidRPr="00E7488F">
        <w:t xml:space="preserve"> à dix ans d’intervalle chacun (voir ci-dessous)</w:t>
      </w:r>
      <w:r w:rsidR="002604C4">
        <w:t>,</w:t>
      </w:r>
      <w:r w:rsidRPr="00E7488F">
        <w:t xml:space="preserve"> </w:t>
      </w:r>
      <w:r>
        <w:t xml:space="preserve">et </w:t>
      </w:r>
      <w:r w:rsidRPr="00E7488F">
        <w:t>associé</w:t>
      </w:r>
      <w:r>
        <w:t>s</w:t>
      </w:r>
      <w:r w:rsidRPr="00E7488F">
        <w:t xml:space="preserve"> à un solide fondement dans la prière et l’évangélisation, </w:t>
      </w:r>
      <w:r>
        <w:t>ont servi à façonner la direction du ministère de manière puissante</w:t>
      </w:r>
      <w:r w:rsidRPr="00E7488F">
        <w:t>.</w:t>
      </w:r>
    </w:p>
    <w:p w:rsidR="00830427" w:rsidRPr="004B220D" w:rsidRDefault="00830427" w:rsidP="00D74316">
      <w:r>
        <w:t xml:space="preserve">Nos </w:t>
      </w:r>
      <w:r w:rsidRPr="004B220D">
        <w:t>mandat</w:t>
      </w:r>
      <w:r>
        <w:t>s sont</w:t>
      </w:r>
      <w:r w:rsidRPr="004B220D">
        <w:t>:</w:t>
      </w:r>
    </w:p>
    <w:p w:rsidR="00830427" w:rsidRPr="00815423" w:rsidRDefault="00830427" w:rsidP="00043377">
      <w:pPr>
        <w:pStyle w:val="bullet7"/>
      </w:pPr>
      <w:r w:rsidRPr="00815423">
        <w:t>Promouvoir la réconciliation des genres entre hom</w:t>
      </w:r>
      <w:r w:rsidR="00A42C6E" w:rsidRPr="00815423">
        <w:t>m</w:t>
      </w:r>
      <w:r w:rsidRPr="00815423">
        <w:t>es et femmes dans le corps de Christ selon la volonté de Dieu en Genèse 1-3</w:t>
      </w:r>
      <w:r w:rsidR="000D767C">
        <w:t xml:space="preserve">. </w:t>
      </w:r>
      <w:r w:rsidRPr="00815423">
        <w:t>(1981)</w:t>
      </w:r>
    </w:p>
    <w:p w:rsidR="00830427" w:rsidRPr="00815423" w:rsidRDefault="00830427" w:rsidP="00043377">
      <w:pPr>
        <w:pStyle w:val="bullet7"/>
      </w:pPr>
      <w:r w:rsidRPr="00815423">
        <w:t>Répondre à l’appel de Dieu pour atteindre les musulmans dans l’amour (1991)</w:t>
      </w:r>
    </w:p>
    <w:p w:rsidR="00830427" w:rsidRPr="00815423" w:rsidRDefault="00830427" w:rsidP="00043377">
      <w:pPr>
        <w:pStyle w:val="bullet7"/>
      </w:pPr>
      <w:r w:rsidRPr="00815423">
        <w:t>Soutenir Israël et le peuple juif dans l’amour, tout en aidant le Corps de Christ à prendre à cœur les plans et les desseins de Dieu pour la nation d’Israël</w:t>
      </w:r>
      <w:r w:rsidR="000D767C">
        <w:t xml:space="preserve">. </w:t>
      </w:r>
      <w:r w:rsidRPr="00815423">
        <w:t>(2001)</w:t>
      </w:r>
    </w:p>
    <w:p w:rsidR="00830427" w:rsidRPr="00746F80" w:rsidRDefault="00830427" w:rsidP="00D74316">
      <w:r w:rsidRPr="00746F80">
        <w:t>En tant que leaders Aglow, nous avons le privilège d’être appelés, envoyés et choisis</w:t>
      </w:r>
      <w:r>
        <w:t xml:space="preserve"> par Dieu pour œuvrer avec Lui et Lui présenter les </w:t>
      </w:r>
      <w:r w:rsidRPr="00746F80">
        <w:t>mandats</w:t>
      </w:r>
      <w:r>
        <w:t xml:space="preserve"> qu’Il nous a confié</w:t>
      </w:r>
      <w:r w:rsidR="002C04E6">
        <w:t>s</w:t>
      </w:r>
      <w:r w:rsidRPr="00746F80">
        <w:t xml:space="preserve">. </w:t>
      </w:r>
    </w:p>
    <w:p w:rsidR="00C02713" w:rsidRPr="00332457" w:rsidRDefault="00857B6E" w:rsidP="00D74316">
      <w:pPr>
        <w:pStyle w:val="center-sub-title"/>
      </w:pPr>
      <w:r w:rsidRPr="00332457">
        <w:t xml:space="preserve">Contre le </w:t>
      </w:r>
      <w:r w:rsidR="00043377">
        <w:t>T</w:t>
      </w:r>
      <w:r w:rsidRPr="00332457">
        <w:t>rafic Humain</w:t>
      </w:r>
    </w:p>
    <w:p w:rsidR="00230CFF" w:rsidRPr="00F01792" w:rsidRDefault="00857B6E" w:rsidP="00D74316">
      <w:r w:rsidRPr="00857B6E">
        <w:t xml:space="preserve">Nous avons aussi entendu le </w:t>
      </w:r>
      <w:r w:rsidR="00F01792">
        <w:t>c</w:t>
      </w:r>
      <w:r w:rsidR="00F01792" w:rsidRPr="00857B6E">
        <w:t>œur</w:t>
      </w:r>
      <w:r w:rsidRPr="00857B6E">
        <w:t xml:space="preserve"> de Dieu pour les </w:t>
      </w:r>
      <w:r w:rsidR="0068262D" w:rsidRPr="00857B6E">
        <w:t>32 m</w:t>
      </w:r>
      <w:r w:rsidR="00205DEF" w:rsidRPr="00857B6E">
        <w:t>illion</w:t>
      </w:r>
      <w:r w:rsidRPr="00857B6E">
        <w:t>s de personnes qui sont prisonnières du nouvel esc</w:t>
      </w:r>
      <w:r>
        <w:t xml:space="preserve">lavage dans le monde. </w:t>
      </w:r>
      <w:r w:rsidRPr="00857B6E">
        <w:t>E</w:t>
      </w:r>
      <w:r w:rsidR="00205DEF" w:rsidRPr="00857B6E">
        <w:t xml:space="preserve">n 2011, </w:t>
      </w:r>
      <w:r w:rsidRPr="00857B6E">
        <w:t xml:space="preserve">Le Conseil D’Administration </w:t>
      </w:r>
      <w:r w:rsidR="00205DEF" w:rsidRPr="00857B6E">
        <w:t>International</w:t>
      </w:r>
      <w:r w:rsidR="00A62645">
        <w:t xml:space="preserve"> </w:t>
      </w:r>
      <w:r w:rsidRPr="00857B6E">
        <w:t>a pris la décision d’ét</w:t>
      </w:r>
      <w:r>
        <w:t>u</w:t>
      </w:r>
      <w:r w:rsidRPr="00857B6E">
        <w:t>dier tous les moyens pour faire face à ce problèm</w:t>
      </w:r>
      <w:r>
        <w:t>e</w:t>
      </w:r>
      <w:r w:rsidRPr="00857B6E">
        <w:t xml:space="preserve"> d’esclavage</w:t>
      </w:r>
      <w:r w:rsidR="002604C4">
        <w:t xml:space="preserve"> et</w:t>
      </w:r>
      <w:r w:rsidRPr="00857B6E">
        <w:t xml:space="preserve"> d’abus de personnes</w:t>
      </w:r>
      <w:r w:rsidR="002604C4">
        <w:t>,</w:t>
      </w:r>
      <w:r w:rsidRPr="00857B6E">
        <w:t xml:space="preserve"> tel que le </w:t>
      </w:r>
      <w:r>
        <w:t>traf</w:t>
      </w:r>
      <w:r w:rsidRPr="00857B6E">
        <w:t xml:space="preserve">ic </w:t>
      </w:r>
      <w:r>
        <w:t>humain et le travail forcé</w:t>
      </w:r>
      <w:r w:rsidR="000D767C">
        <w:t xml:space="preserve">. </w:t>
      </w:r>
      <w:r w:rsidRPr="00F01792">
        <w:t xml:space="preserve">Nous avons donc commencé un travail </w:t>
      </w:r>
      <w:r w:rsidR="00F01792" w:rsidRPr="00F01792">
        <w:t>pour aider ceux qui sont en proie à cette industrie criminelle mondiale</w:t>
      </w:r>
      <w:r w:rsidR="00205DEF" w:rsidRPr="00F01792">
        <w:t>.</w:t>
      </w:r>
    </w:p>
    <w:p w:rsidR="00A7155C" w:rsidRPr="00332457" w:rsidRDefault="00475AB6" w:rsidP="00D74316">
      <w:pPr>
        <w:pStyle w:val="points"/>
      </w:pPr>
      <w:r w:rsidRPr="00332457">
        <w:t>Nous sommes engagé</w:t>
      </w:r>
      <w:r w:rsidR="00F01792" w:rsidRPr="00332457">
        <w:t xml:space="preserve">s à porter la vérité du Royaume qui brise la tyrannie derrière le </w:t>
      </w:r>
      <w:r w:rsidR="00CC674B" w:rsidRPr="00332457">
        <w:t xml:space="preserve">traffic </w:t>
      </w:r>
      <w:r w:rsidR="00F01792" w:rsidRPr="00332457">
        <w:t>humain pour conduire ceux qui sont opprimés à la liberté et la puissance en Christ.</w:t>
      </w:r>
      <w:r w:rsidR="0068262D" w:rsidRPr="00332457">
        <w:t> </w:t>
      </w:r>
    </w:p>
    <w:p w:rsidR="00036F3B" w:rsidRPr="001D0196" w:rsidRDefault="0090219B" w:rsidP="00885557">
      <w:pPr>
        <w:pStyle w:val="Heading3"/>
        <w:rPr>
          <w:rFonts w:eastAsia="Calibri"/>
        </w:rPr>
      </w:pPr>
      <w:r>
        <w:br w:type="page"/>
      </w:r>
      <w:bookmarkStart w:id="29" w:name="_Toc134012453"/>
      <w:r w:rsidR="002C04E6">
        <w:lastRenderedPageBreak/>
        <w:t xml:space="preserve">Les </w:t>
      </w:r>
      <w:r w:rsidR="005E2082" w:rsidRPr="001D0196">
        <w:t>Valeurs</w:t>
      </w:r>
      <w:r w:rsidR="00C82FE8" w:rsidRPr="001D0196">
        <w:t xml:space="preserve"> </w:t>
      </w:r>
      <w:r w:rsidR="005E2082" w:rsidRPr="001D0196">
        <w:t>Fondamentales</w:t>
      </w:r>
      <w:r w:rsidR="00C82FE8" w:rsidRPr="001D0196">
        <w:t xml:space="preserve"> </w:t>
      </w:r>
      <w:r w:rsidR="005E2082" w:rsidRPr="001D0196">
        <w:t>d’Aglow</w:t>
      </w:r>
      <w:bookmarkEnd w:id="29"/>
    </w:p>
    <w:p w:rsidR="00036F3B" w:rsidRPr="00774A8A" w:rsidRDefault="005E2082" w:rsidP="00D74316">
      <w:pPr>
        <w:rPr>
          <w:rFonts w:eastAsia="Arial Unicode MS"/>
          <w:u w:color="000000"/>
        </w:rPr>
      </w:pPr>
      <w:r w:rsidRPr="00774A8A">
        <w:rPr>
          <w:rFonts w:eastAsia="Arial Unicode MS"/>
          <w:u w:color="000000"/>
        </w:rPr>
        <w:t>En tant que Communauté du Royaume, Aglow International s’engage</w:t>
      </w:r>
      <w:r w:rsidR="00736C58" w:rsidRPr="00774A8A">
        <w:rPr>
          <w:rFonts w:eastAsia="Arial Unicode MS"/>
          <w:u w:color="000000"/>
        </w:rPr>
        <w:t xml:space="preserve"> pleinement</w:t>
      </w:r>
      <w:r w:rsidRPr="00774A8A">
        <w:rPr>
          <w:rFonts w:eastAsia="Arial Unicode MS"/>
          <w:u w:color="000000"/>
        </w:rPr>
        <w:t xml:space="preserve"> à</w:t>
      </w:r>
      <w:r w:rsidR="00BF6734" w:rsidRPr="00774A8A">
        <w:rPr>
          <w:rFonts w:eastAsia="Arial Unicode MS"/>
          <w:u w:color="000000"/>
        </w:rPr>
        <w:t xml:space="preserve"> respecter les valeurs suivantes :</w:t>
      </w:r>
    </w:p>
    <w:p w:rsidR="00036F3B" w:rsidRPr="002A692A" w:rsidRDefault="00BF6734" w:rsidP="00932F8B">
      <w:pPr>
        <w:pStyle w:val="bullet7"/>
        <w:jc w:val="left"/>
        <w:rPr>
          <w:rFonts w:eastAsia="Arial Unicode MS"/>
          <w:u w:color="000000"/>
        </w:rPr>
      </w:pPr>
      <w:r w:rsidRPr="00332457">
        <w:rPr>
          <w:rStyle w:val="pointsChar"/>
        </w:rPr>
        <w:t>La présence de Dieu</w:t>
      </w:r>
      <w:r w:rsidR="00036F3B" w:rsidRPr="002A692A">
        <w:rPr>
          <w:rFonts w:eastAsia="Arial Unicode MS"/>
          <w:u w:color="000000"/>
        </w:rPr>
        <w:br/>
      </w:r>
      <w:r w:rsidRPr="002A692A">
        <w:rPr>
          <w:rFonts w:eastAsia="Arial Unicode MS"/>
          <w:u w:color="000000"/>
        </w:rPr>
        <w:t xml:space="preserve">Créer une atmosphère et un environnement de prière et d’adoration afin de permettre à chacun de rentrer dans la présence de Dieu. </w:t>
      </w:r>
      <w:r w:rsidR="005C0AE4" w:rsidRPr="002A692A">
        <w:rPr>
          <w:rFonts w:eastAsia="Arial Unicode MS"/>
          <w:u w:color="000000"/>
        </w:rPr>
        <w:t>(Psaume 22 :</w:t>
      </w:r>
      <w:r w:rsidRPr="002A692A">
        <w:rPr>
          <w:rFonts w:eastAsia="Arial Unicode MS"/>
          <w:u w:color="000000"/>
        </w:rPr>
        <w:t>3).</w:t>
      </w:r>
    </w:p>
    <w:p w:rsidR="00036F3B" w:rsidRPr="002A692A" w:rsidRDefault="00736C58" w:rsidP="00932F8B">
      <w:pPr>
        <w:pStyle w:val="bullet7"/>
        <w:jc w:val="left"/>
        <w:rPr>
          <w:rFonts w:eastAsia="Arial Unicode MS"/>
          <w:u w:color="000000"/>
        </w:rPr>
      </w:pPr>
      <w:r w:rsidRPr="00332457">
        <w:rPr>
          <w:rStyle w:val="pointsChar"/>
        </w:rPr>
        <w:t>Les r</w:t>
      </w:r>
      <w:r w:rsidR="00BF6734" w:rsidRPr="00332457">
        <w:rPr>
          <w:rStyle w:val="pointsChar"/>
        </w:rPr>
        <w:t>elation</w:t>
      </w:r>
      <w:r w:rsidRPr="00332457">
        <w:rPr>
          <w:rStyle w:val="pointsChar"/>
        </w:rPr>
        <w:t>s</w:t>
      </w:r>
      <w:r w:rsidR="00036F3B" w:rsidRPr="002A692A">
        <w:rPr>
          <w:rFonts w:eastAsia="Arial Unicode MS"/>
          <w:b/>
          <w:u w:color="000000"/>
        </w:rPr>
        <w:br/>
      </w:r>
      <w:r w:rsidR="00BF6734" w:rsidRPr="002A692A">
        <w:rPr>
          <w:rFonts w:eastAsia="Arial Unicode MS"/>
          <w:u w:color="000000"/>
        </w:rPr>
        <w:t xml:space="preserve">Se traiter les uns les autres </w:t>
      </w:r>
      <w:r w:rsidR="00C07F15" w:rsidRPr="002A692A">
        <w:rPr>
          <w:rFonts w:eastAsia="Arial Unicode MS"/>
          <w:u w:color="000000"/>
        </w:rPr>
        <w:t xml:space="preserve">non seulement </w:t>
      </w:r>
      <w:r w:rsidR="00BF6734" w:rsidRPr="002A692A">
        <w:rPr>
          <w:rFonts w:eastAsia="Arial Unicode MS"/>
          <w:u w:color="000000"/>
        </w:rPr>
        <w:t xml:space="preserve">avec intégrité, transparence, honnêteté, </w:t>
      </w:r>
      <w:r w:rsidR="00C07F15" w:rsidRPr="002A692A">
        <w:rPr>
          <w:rFonts w:eastAsia="Arial Unicode MS"/>
          <w:u w:color="000000"/>
        </w:rPr>
        <w:t xml:space="preserve">mais aussi </w:t>
      </w:r>
      <w:r w:rsidR="005C0AE4" w:rsidRPr="002A692A">
        <w:rPr>
          <w:rFonts w:eastAsia="Arial Unicode MS"/>
          <w:u w:color="000000"/>
        </w:rPr>
        <w:t xml:space="preserve">avec un </w:t>
      </w:r>
      <w:r w:rsidR="00BF6734" w:rsidRPr="002A692A">
        <w:rPr>
          <w:rFonts w:eastAsia="Arial Unicode MS"/>
          <w:u w:color="000000"/>
        </w:rPr>
        <w:t xml:space="preserve">amour et une bonté inconditionnels. </w:t>
      </w:r>
      <w:r w:rsidR="005C0AE4" w:rsidRPr="002A692A">
        <w:rPr>
          <w:rFonts w:eastAsia="Arial Unicode MS"/>
          <w:u w:color="000000"/>
        </w:rPr>
        <w:t>(1 Pierre 4 :8)</w:t>
      </w:r>
    </w:p>
    <w:p w:rsidR="00036F3B" w:rsidRPr="002A692A" w:rsidRDefault="00C07F15" w:rsidP="00932F8B">
      <w:pPr>
        <w:pStyle w:val="bullet7"/>
        <w:jc w:val="left"/>
        <w:rPr>
          <w:rFonts w:eastAsia="Arial Unicode MS"/>
          <w:u w:color="000000"/>
        </w:rPr>
      </w:pPr>
      <w:r w:rsidRPr="00332457">
        <w:rPr>
          <w:rStyle w:val="pointsChar"/>
        </w:rPr>
        <w:t>La r</w:t>
      </w:r>
      <w:r w:rsidR="005C0AE4" w:rsidRPr="00332457">
        <w:rPr>
          <w:rStyle w:val="pointsChar"/>
        </w:rPr>
        <w:t>é</w:t>
      </w:r>
      <w:r w:rsidR="00036F3B" w:rsidRPr="00332457">
        <w:rPr>
          <w:rStyle w:val="pointsChar"/>
        </w:rPr>
        <w:t xml:space="preserve">demption </w:t>
      </w:r>
      <w:r w:rsidR="00036F3B" w:rsidRPr="002A692A">
        <w:rPr>
          <w:rFonts w:eastAsia="Arial Unicode MS"/>
          <w:u w:color="000000"/>
        </w:rPr>
        <w:br/>
      </w:r>
      <w:r w:rsidR="005C0AE4" w:rsidRPr="002A692A">
        <w:rPr>
          <w:rFonts w:eastAsia="Arial Unicode MS"/>
          <w:u w:color="000000"/>
        </w:rPr>
        <w:t xml:space="preserve">S’associer à Dieu pour la rédemption de toute chose selon l’Evangile. (Colossiens 1 :13-14) </w:t>
      </w:r>
    </w:p>
    <w:p w:rsidR="00036F3B" w:rsidRPr="002A692A" w:rsidRDefault="005C0AE4" w:rsidP="00932F8B">
      <w:pPr>
        <w:pStyle w:val="bullet7"/>
        <w:jc w:val="left"/>
        <w:rPr>
          <w:rFonts w:eastAsia="Arial Unicode MS"/>
          <w:u w:color="000000"/>
        </w:rPr>
      </w:pPr>
      <w:r w:rsidRPr="00332457">
        <w:rPr>
          <w:rStyle w:val="pointsChar"/>
        </w:rPr>
        <w:t>L</w:t>
      </w:r>
      <w:r w:rsidR="00C07F15" w:rsidRPr="00332457">
        <w:rPr>
          <w:rStyle w:val="pointsChar"/>
        </w:rPr>
        <w:t>a l</w:t>
      </w:r>
      <w:r w:rsidRPr="00332457">
        <w:rPr>
          <w:rStyle w:val="pointsChar"/>
        </w:rPr>
        <w:t>iberté</w:t>
      </w:r>
      <w:r w:rsidR="00036F3B" w:rsidRPr="002A692A">
        <w:rPr>
          <w:rFonts w:eastAsia="Arial Unicode MS"/>
          <w:u w:color="000000"/>
        </w:rPr>
        <w:br/>
      </w:r>
      <w:r w:rsidRPr="002A692A">
        <w:rPr>
          <w:rFonts w:eastAsia="Arial Unicode MS"/>
          <w:u w:color="000000"/>
        </w:rPr>
        <w:t xml:space="preserve">Rester fermes face à tout ce qui voudrait nous asservir. (Galates 5 :1) </w:t>
      </w:r>
    </w:p>
    <w:p w:rsidR="00036F3B" w:rsidRPr="002A692A" w:rsidRDefault="00C07F15" w:rsidP="00932F8B">
      <w:pPr>
        <w:pStyle w:val="bullet7"/>
        <w:jc w:val="left"/>
        <w:rPr>
          <w:rFonts w:eastAsia="Arial Unicode MS"/>
          <w:u w:color="000000"/>
        </w:rPr>
      </w:pPr>
      <w:r w:rsidRPr="00332457">
        <w:rPr>
          <w:rStyle w:val="pointsChar"/>
        </w:rPr>
        <w:t>La r</w:t>
      </w:r>
      <w:r w:rsidR="005C0AE4" w:rsidRPr="00332457">
        <w:rPr>
          <w:rStyle w:val="pointsChar"/>
        </w:rPr>
        <w:t>estau</w:t>
      </w:r>
      <w:r w:rsidR="00036F3B" w:rsidRPr="00332457">
        <w:rPr>
          <w:rStyle w:val="pointsChar"/>
        </w:rPr>
        <w:t>ration</w:t>
      </w:r>
      <w:r w:rsidR="00036F3B" w:rsidRPr="002A692A">
        <w:rPr>
          <w:rFonts w:eastAsia="Arial Unicode MS"/>
          <w:b/>
          <w:u w:color="000000"/>
        </w:rPr>
        <w:t xml:space="preserve"> </w:t>
      </w:r>
      <w:r w:rsidR="00036F3B" w:rsidRPr="002A692A">
        <w:rPr>
          <w:rFonts w:eastAsia="Arial Unicode MS"/>
          <w:b/>
          <w:u w:color="000000"/>
        </w:rPr>
        <w:br/>
      </w:r>
      <w:r w:rsidR="00B875B3" w:rsidRPr="002A692A">
        <w:rPr>
          <w:rFonts w:eastAsia="Arial Unicode MS"/>
          <w:u w:color="000000"/>
        </w:rPr>
        <w:t>Rendre</w:t>
      </w:r>
      <w:r w:rsidR="00E674B5" w:rsidRPr="002A692A">
        <w:rPr>
          <w:rFonts w:eastAsia="Arial Unicode MS"/>
          <w:u w:color="000000"/>
        </w:rPr>
        <w:t xml:space="preserve"> </w:t>
      </w:r>
      <w:r w:rsidR="00B875B3" w:rsidRPr="002A692A">
        <w:rPr>
          <w:rFonts w:eastAsia="Arial Unicode MS"/>
          <w:u w:color="000000"/>
        </w:rPr>
        <w:t>toute identité conforme aux objectifs de Dieu</w:t>
      </w:r>
      <w:r w:rsidR="00A639DB" w:rsidRPr="002A692A">
        <w:rPr>
          <w:rFonts w:eastAsia="Arial Unicode MS"/>
          <w:u w:color="000000"/>
        </w:rPr>
        <w:t xml:space="preserve">. (Romains 12 :2, Ephésiens 4 :22-24) </w:t>
      </w:r>
    </w:p>
    <w:p w:rsidR="00036F3B" w:rsidRPr="002A692A" w:rsidRDefault="000D74A3" w:rsidP="00932F8B">
      <w:pPr>
        <w:pStyle w:val="bullet7"/>
        <w:jc w:val="left"/>
        <w:rPr>
          <w:rFonts w:eastAsia="Arial Unicode MS"/>
          <w:u w:color="000000"/>
        </w:rPr>
      </w:pPr>
      <w:r w:rsidRPr="00332457">
        <w:rPr>
          <w:rStyle w:val="pointsChar"/>
        </w:rPr>
        <w:t>La</w:t>
      </w:r>
      <w:r w:rsidR="00A639DB" w:rsidRPr="00332457">
        <w:rPr>
          <w:rStyle w:val="pointsChar"/>
        </w:rPr>
        <w:t xml:space="preserve"> bien-aimé</w:t>
      </w:r>
      <w:r w:rsidRPr="00332457">
        <w:rPr>
          <w:rStyle w:val="pointsChar"/>
        </w:rPr>
        <w:t>e</w:t>
      </w:r>
      <w:r w:rsidR="00036F3B" w:rsidRPr="002A692A">
        <w:rPr>
          <w:rFonts w:eastAsia="Arial Unicode MS"/>
          <w:u w:color="000000"/>
        </w:rPr>
        <w:br/>
      </w:r>
      <w:r w:rsidR="00A639DB" w:rsidRPr="002A692A">
        <w:rPr>
          <w:rFonts w:eastAsia="Arial Unicode MS"/>
          <w:u w:color="000000"/>
        </w:rPr>
        <w:t xml:space="preserve">Vivre en tant que communauté </w:t>
      </w:r>
      <w:r w:rsidRPr="002A692A">
        <w:rPr>
          <w:rFonts w:eastAsia="Arial Unicode MS"/>
          <w:u w:color="000000"/>
        </w:rPr>
        <w:t xml:space="preserve">dont les membres savent qu’ils représentent la bien-aimée et </w:t>
      </w:r>
      <w:r w:rsidR="00D74770" w:rsidRPr="002A692A">
        <w:rPr>
          <w:rFonts w:eastAsia="Arial Unicode MS"/>
          <w:u w:color="000000"/>
        </w:rPr>
        <w:t>s’i</w:t>
      </w:r>
      <w:r w:rsidR="00C07F15" w:rsidRPr="002A692A">
        <w:rPr>
          <w:rFonts w:eastAsia="Arial Unicode MS"/>
          <w:u w:color="000000"/>
        </w:rPr>
        <w:t>dentifient donc pleinement à l’E</w:t>
      </w:r>
      <w:r w:rsidR="00D74770" w:rsidRPr="002A692A">
        <w:rPr>
          <w:rFonts w:eastAsia="Arial Unicode MS"/>
          <w:u w:color="000000"/>
        </w:rPr>
        <w:t xml:space="preserve">pouse. (Cantiques des Cantiques 7 :10, Ephésiens 1 :6) </w:t>
      </w:r>
    </w:p>
    <w:p w:rsidR="00036F3B" w:rsidRPr="002A692A" w:rsidRDefault="00C07F15" w:rsidP="00932F8B">
      <w:pPr>
        <w:pStyle w:val="bullet7"/>
        <w:jc w:val="left"/>
        <w:rPr>
          <w:rFonts w:eastAsia="Arial Unicode MS"/>
          <w:u w:color="000000"/>
        </w:rPr>
      </w:pPr>
      <w:r w:rsidRPr="00332457">
        <w:rPr>
          <w:rStyle w:val="pointsChar"/>
        </w:rPr>
        <w:t>La b</w:t>
      </w:r>
      <w:r w:rsidR="00907E7C" w:rsidRPr="00332457">
        <w:rPr>
          <w:rStyle w:val="pointsChar"/>
        </w:rPr>
        <w:t>onté</w:t>
      </w:r>
      <w:r w:rsidR="00036F3B" w:rsidRPr="002A692A">
        <w:rPr>
          <w:rFonts w:eastAsia="Arial Unicode MS"/>
          <w:b/>
          <w:u w:color="000000"/>
        </w:rPr>
        <w:br/>
      </w:r>
      <w:r w:rsidR="00907E7C" w:rsidRPr="002A692A">
        <w:rPr>
          <w:rFonts w:eastAsia="Arial Unicode MS"/>
          <w:u w:color="000000"/>
        </w:rPr>
        <w:t>Manifester de la bonté</w:t>
      </w:r>
      <w:r w:rsidR="00D80A9E" w:rsidRPr="002A692A">
        <w:rPr>
          <w:rFonts w:eastAsia="Arial Unicode MS"/>
          <w:u w:color="000000"/>
        </w:rPr>
        <w:t xml:space="preserve">. C’est une </w:t>
      </w:r>
      <w:r w:rsidR="00907E7C" w:rsidRPr="002A692A">
        <w:rPr>
          <w:rFonts w:eastAsia="Arial Unicode MS"/>
          <w:u w:color="000000"/>
        </w:rPr>
        <w:t>puissance</w:t>
      </w:r>
      <w:r w:rsidR="00D80A9E" w:rsidRPr="002A692A">
        <w:rPr>
          <w:rFonts w:eastAsia="Arial Unicode MS"/>
          <w:u w:color="000000"/>
        </w:rPr>
        <w:t xml:space="preserve"> donnée par Dieupour </w:t>
      </w:r>
      <w:r w:rsidR="00907E7C" w:rsidRPr="002A692A">
        <w:rPr>
          <w:rFonts w:eastAsia="Arial Unicode MS"/>
          <w:u w:color="000000"/>
        </w:rPr>
        <w:t>vaincre le mal</w:t>
      </w:r>
      <w:r w:rsidR="00D80A9E" w:rsidRPr="002A692A">
        <w:rPr>
          <w:rFonts w:eastAsia="Arial Unicode MS"/>
          <w:u w:color="000000"/>
        </w:rPr>
        <w:t xml:space="preserve">. </w:t>
      </w:r>
      <w:r w:rsidR="00EA1E9E" w:rsidRPr="002A692A">
        <w:rPr>
          <w:rFonts w:eastAsia="Arial Unicode MS"/>
          <w:u w:color="000000"/>
        </w:rPr>
        <w:t>(Romains 12 :21, Actes 10 :38)</w:t>
      </w:r>
    </w:p>
    <w:p w:rsidR="00036F3B" w:rsidRPr="002A692A" w:rsidRDefault="00C07F15" w:rsidP="00932F8B">
      <w:pPr>
        <w:pStyle w:val="bullet7"/>
        <w:jc w:val="left"/>
        <w:rPr>
          <w:rFonts w:eastAsia="Arial Unicode MS"/>
          <w:u w:color="000000"/>
        </w:rPr>
      </w:pPr>
      <w:r w:rsidRPr="00332457">
        <w:rPr>
          <w:rStyle w:val="pointsChar"/>
        </w:rPr>
        <w:t>Le rayonnement</w:t>
      </w:r>
      <w:r w:rsidR="00036F3B" w:rsidRPr="002A692A">
        <w:rPr>
          <w:rFonts w:eastAsia="Arial Unicode MS"/>
          <w:u w:color="000000"/>
        </w:rPr>
        <w:br/>
      </w:r>
      <w:r w:rsidRPr="002A692A">
        <w:rPr>
          <w:rFonts w:eastAsia="Arial Unicode MS"/>
          <w:u w:color="000000"/>
        </w:rPr>
        <w:t xml:space="preserve">Avoir des rencontres rayonnantes avec Dieu qui nous mènent à une expérience brillante de qui est Christ en nous. </w:t>
      </w:r>
      <w:r w:rsidR="00036F3B" w:rsidRPr="002A692A">
        <w:rPr>
          <w:rFonts w:eastAsia="Arial Unicode MS"/>
          <w:u w:color="000000"/>
        </w:rPr>
        <w:t>(Eph</w:t>
      </w:r>
      <w:r w:rsidRPr="002A692A">
        <w:rPr>
          <w:rFonts w:eastAsia="Arial Unicode MS"/>
          <w:u w:color="000000"/>
        </w:rPr>
        <w:t>ésie</w:t>
      </w:r>
      <w:r w:rsidR="00CB556E" w:rsidRPr="002A692A">
        <w:rPr>
          <w:rFonts w:eastAsia="Arial Unicode MS"/>
          <w:u w:color="000000"/>
        </w:rPr>
        <w:t>ns</w:t>
      </w:r>
      <w:r w:rsidR="00036F3B" w:rsidRPr="002A692A">
        <w:rPr>
          <w:rFonts w:eastAsia="Arial Unicode MS"/>
          <w:u w:color="000000"/>
        </w:rPr>
        <w:t xml:space="preserve"> 1:17-20)</w:t>
      </w:r>
    </w:p>
    <w:p w:rsidR="00036F3B" w:rsidRPr="002A692A" w:rsidRDefault="00551A05" w:rsidP="00932F8B">
      <w:pPr>
        <w:pStyle w:val="bullet7"/>
        <w:jc w:val="left"/>
        <w:rPr>
          <w:rFonts w:eastAsia="Arial Unicode MS"/>
          <w:u w:color="000000"/>
        </w:rPr>
      </w:pPr>
      <w:r w:rsidRPr="00332457">
        <w:rPr>
          <w:rStyle w:val="pointsChar"/>
        </w:rPr>
        <w:t>Le Royaume de Dieu</w:t>
      </w:r>
      <w:r w:rsidR="00036F3B" w:rsidRPr="002A692A">
        <w:rPr>
          <w:rFonts w:eastAsia="Arial Unicode MS"/>
          <w:b/>
          <w:u w:color="000000"/>
        </w:rPr>
        <w:br/>
      </w:r>
      <w:r w:rsidRPr="002A692A">
        <w:rPr>
          <w:rFonts w:eastAsia="Arial Unicode MS"/>
          <w:u w:color="000000"/>
        </w:rPr>
        <w:t xml:space="preserve">Exprimer la nature du Royaume de Dieu par la réconciliation au monde qu’Il aime. (2 Corinthiens 5 :18-20, Colossiens 1 :19-20) </w:t>
      </w:r>
    </w:p>
    <w:p w:rsidR="00036F3B" w:rsidRPr="002A692A" w:rsidRDefault="000F42C9" w:rsidP="00932F8B">
      <w:pPr>
        <w:pStyle w:val="bullet7"/>
        <w:jc w:val="left"/>
      </w:pPr>
      <w:r w:rsidRPr="00332457">
        <w:rPr>
          <w:rStyle w:val="pointsChar"/>
        </w:rPr>
        <w:t>La puissance surnaturelle</w:t>
      </w:r>
      <w:r w:rsidR="00036F3B" w:rsidRPr="002A692A">
        <w:rPr>
          <w:rFonts w:eastAsia="Arial Unicode MS"/>
          <w:b/>
          <w:u w:color="000000"/>
        </w:rPr>
        <w:br/>
      </w:r>
      <w:r w:rsidRPr="002A692A">
        <w:rPr>
          <w:rFonts w:eastAsia="Arial Unicode MS"/>
          <w:u w:color="000000"/>
        </w:rPr>
        <w:t xml:space="preserve">Vivre les signes, les prodiges et les miracles pour manifester la nature divine </w:t>
      </w:r>
      <w:r w:rsidR="00B06C3D" w:rsidRPr="002A692A">
        <w:rPr>
          <w:rFonts w:eastAsia="Arial Unicode MS"/>
          <w:u w:color="000000"/>
        </w:rPr>
        <w:t xml:space="preserve">sur Terre, </w:t>
      </w:r>
      <w:r w:rsidR="00C116C3" w:rsidRPr="002A692A">
        <w:rPr>
          <w:rFonts w:eastAsia="Arial Unicode MS"/>
          <w:u w:color="000000"/>
        </w:rPr>
        <w:t xml:space="preserve">parla vie de </w:t>
      </w:r>
      <w:r w:rsidR="00B06C3D" w:rsidRPr="002A692A">
        <w:rPr>
          <w:rFonts w:eastAsia="Arial Unicode MS"/>
          <w:u w:color="000000"/>
        </w:rPr>
        <w:t>l’</w:t>
      </w:r>
      <w:r w:rsidRPr="002A692A">
        <w:rPr>
          <w:rFonts w:eastAsia="Arial Unicode MS"/>
          <w:u w:color="000000"/>
        </w:rPr>
        <w:t>Esprit</w:t>
      </w:r>
      <w:r w:rsidR="00B06C3D" w:rsidRPr="002A692A">
        <w:rPr>
          <w:rFonts w:eastAsia="Arial Unicode MS"/>
          <w:u w:color="000000"/>
        </w:rPr>
        <w:t>.</w:t>
      </w:r>
      <w:r w:rsidR="004E0F70" w:rsidRPr="002A692A">
        <w:rPr>
          <w:rFonts w:eastAsia="Arial Unicode MS"/>
          <w:u w:color="000000"/>
        </w:rPr>
        <w:t xml:space="preserve"> (Marc 16 :17-18, 1 Corinthiens 12 :4-11)</w:t>
      </w:r>
    </w:p>
    <w:p w:rsidR="00D74316" w:rsidRDefault="00A339D5" w:rsidP="00D74316">
      <w:pPr>
        <w:pStyle w:val="Normal1"/>
      </w:pPr>
      <w:r w:rsidRPr="002A692A">
        <w:br w:type="page"/>
      </w:r>
    </w:p>
    <w:p w:rsidR="009D40D5" w:rsidRPr="00E57E62" w:rsidRDefault="009D40D5" w:rsidP="00081FBB">
      <w:pPr>
        <w:pStyle w:val="FrontHeads"/>
      </w:pPr>
      <w:bookmarkStart w:id="30" w:name="_Toc134012454"/>
      <w:r w:rsidRPr="00E57E62">
        <w:lastRenderedPageBreak/>
        <w:t>Comment est organisé Aglow ?</w:t>
      </w:r>
      <w:bookmarkEnd w:id="30"/>
    </w:p>
    <w:p w:rsidR="009D40D5" w:rsidRPr="00332457" w:rsidRDefault="009D40D5" w:rsidP="00D74316">
      <w:pPr>
        <w:pStyle w:val="center-sub-title"/>
      </w:pPr>
      <w:r w:rsidRPr="00332457">
        <w:t>Structure de base d’Aglow dans les pays en dehors des Etats-Unis</w:t>
      </w:r>
    </w:p>
    <w:p w:rsidR="009D40D5" w:rsidRPr="008F26CC" w:rsidRDefault="009D40D5" w:rsidP="00D74316">
      <w:r>
        <w:t>Vous trouverez ci-après les différents niveaux de responsabilité au sein d’Aglow:</w:t>
      </w:r>
    </w:p>
    <w:p w:rsidR="009D40D5" w:rsidRPr="003F3650" w:rsidRDefault="009D40D5" w:rsidP="00D44879">
      <w:pPr>
        <w:pBdr>
          <w:top w:val="single" w:sz="4" w:space="1" w:color="E36C0A" w:shadow="1"/>
          <w:left w:val="single" w:sz="4" w:space="4" w:color="E36C0A" w:shadow="1"/>
          <w:bottom w:val="single" w:sz="4" w:space="1" w:color="E36C0A" w:shadow="1"/>
          <w:right w:val="single" w:sz="4" w:space="4" w:color="E36C0A" w:shadow="1"/>
        </w:pBdr>
        <w:shd w:val="clear" w:color="auto" w:fill="F2F2F2"/>
      </w:pPr>
      <w:r w:rsidRPr="00D74316">
        <w:rPr>
          <w:rFonts w:ascii="Cambria" w:hAnsi="Cambria"/>
          <w:smallCaps/>
          <w:color w:val="BD5426"/>
          <w:sz w:val="28"/>
          <w:szCs w:val="28"/>
          <w:lang w:val="en-US"/>
        </w:rPr>
        <w:t>Le Conseil d’Administration</w:t>
      </w:r>
    </w:p>
    <w:p w:rsidR="009D40D5" w:rsidRPr="003F3650" w:rsidRDefault="009D40D5" w:rsidP="00D44879">
      <w:pPr>
        <w:pBdr>
          <w:top w:val="single" w:sz="4" w:space="1" w:color="E36C0A" w:shadow="1"/>
          <w:left w:val="single" w:sz="4" w:space="4" w:color="E36C0A" w:shadow="1"/>
          <w:bottom w:val="single" w:sz="4" w:space="1" w:color="E36C0A" w:shadow="1"/>
          <w:right w:val="single" w:sz="4" w:space="4" w:color="E36C0A" w:shadow="1"/>
        </w:pBdr>
        <w:shd w:val="clear" w:color="auto" w:fill="F2F2F2"/>
      </w:pPr>
      <w:r>
        <w:t xml:space="preserve">Le Conseil d’Administration </w:t>
      </w:r>
      <w:r w:rsidRPr="003F3650">
        <w:t xml:space="preserve">International </w:t>
      </w:r>
      <w:r>
        <w:t>comprend des hommes et des femmes qui sont à la tête du ministère et qui sont chargé de donner la direction générale du ministère au niveau mondial</w:t>
      </w:r>
      <w:r w:rsidR="000D767C">
        <w:t xml:space="preserve">. </w:t>
      </w:r>
      <w:r>
        <w:t xml:space="preserve">Le Conseil d’Administration se réunit une fois par an avec la </w:t>
      </w:r>
      <w:r w:rsidRPr="003F3650">
        <w:t>Président</w:t>
      </w:r>
      <w:r>
        <w:t>e.</w:t>
      </w:r>
    </w:p>
    <w:p w:rsidR="009D40D5" w:rsidRPr="00127CA2" w:rsidRDefault="009D40D5" w:rsidP="00D74316"/>
    <w:p w:rsidR="009D40D5" w:rsidRPr="003F3650" w:rsidRDefault="009D40D5" w:rsidP="00D44879">
      <w:pPr>
        <w:pStyle w:val="Heading7"/>
        <w:pBdr>
          <w:top w:val="single" w:sz="4" w:space="1" w:color="E36C0A" w:shadow="1"/>
          <w:left w:val="single" w:sz="4" w:space="4" w:color="E36C0A" w:shadow="1"/>
          <w:bottom w:val="single" w:sz="4" w:space="1" w:color="E36C0A" w:shadow="1"/>
          <w:right w:val="single" w:sz="4" w:space="4" w:color="E36C0A" w:shadow="1"/>
        </w:pBdr>
        <w:shd w:val="clear" w:color="auto" w:fill="F2F2F2"/>
      </w:pPr>
      <w:r w:rsidRPr="00D74316">
        <w:t>Siège International d’Aglow</w:t>
      </w:r>
    </w:p>
    <w:p w:rsidR="009D40D5" w:rsidRPr="005353C8" w:rsidRDefault="009D40D5" w:rsidP="00D44879">
      <w:pPr>
        <w:pBdr>
          <w:top w:val="single" w:sz="4" w:space="1" w:color="E36C0A" w:shadow="1"/>
          <w:left w:val="single" w:sz="4" w:space="4" w:color="E36C0A" w:shadow="1"/>
          <w:bottom w:val="single" w:sz="4" w:space="1" w:color="E36C0A" w:shadow="1"/>
          <w:right w:val="single" w:sz="4" w:space="4" w:color="E36C0A" w:shadow="1"/>
        </w:pBdr>
        <w:shd w:val="clear" w:color="auto" w:fill="F2F2F2"/>
      </w:pPr>
      <w:r>
        <w:t>La présidente internationale, les directeurs exécutifs et les autres membres du Siège</w:t>
      </w:r>
      <w:r w:rsidR="00A62645">
        <w:t xml:space="preserve"> </w:t>
      </w:r>
      <w:r>
        <w:t>mondial travaillent ensemble pour veiller sur le ministère d’Aglow dans le</w:t>
      </w:r>
      <w:r w:rsidR="00B17182">
        <w:t xml:space="preserve"> monde. </w:t>
      </w:r>
      <w:r w:rsidR="00B17182" w:rsidRPr="009E4949">
        <w:t>Le Bureau mondial</w:t>
      </w:r>
      <w:r w:rsidR="0090430C">
        <w:t xml:space="preserve"> des associations</w:t>
      </w:r>
      <w:r w:rsidR="00B17182" w:rsidRPr="009E4949">
        <w:t>-</w:t>
      </w:r>
      <w:r w:rsidRPr="009E4949">
        <w:t>USA</w:t>
      </w:r>
      <w:r w:rsidR="00B17182" w:rsidRPr="009E4949">
        <w:t xml:space="preserve"> (Global Field Office - USA) sert Aglow aux Etats-Unis et le Bureau mondial </w:t>
      </w:r>
      <w:r w:rsidR="0090430C">
        <w:t>des associations-</w:t>
      </w:r>
      <w:r w:rsidR="00B17182" w:rsidRPr="009E4949">
        <w:t>International (Global Field Office – International)</w:t>
      </w:r>
      <w:r w:rsidRPr="009E4949">
        <w:t xml:space="preserve"> </w:t>
      </w:r>
      <w:r>
        <w:t xml:space="preserve">sert </w:t>
      </w:r>
      <w:r w:rsidRPr="003F3650">
        <w:t>Aglow</w:t>
      </w:r>
      <w:r>
        <w:t xml:space="preserve"> dans les autres pays</w:t>
      </w:r>
      <w:r w:rsidRPr="005353C8">
        <w:t>.</w:t>
      </w:r>
    </w:p>
    <w:p w:rsidR="009D40D5" w:rsidRPr="005353C8" w:rsidRDefault="009D40D5" w:rsidP="00D74316"/>
    <w:p w:rsidR="009D40D5" w:rsidRPr="00D74316" w:rsidRDefault="009D40D5" w:rsidP="00D44879">
      <w:pPr>
        <w:pBdr>
          <w:top w:val="single" w:sz="4" w:space="1" w:color="E36C0A" w:shadow="1"/>
          <w:left w:val="single" w:sz="4" w:space="4" w:color="E36C0A" w:shadow="1"/>
          <w:bottom w:val="single" w:sz="4" w:space="1" w:color="E36C0A" w:shadow="1"/>
          <w:right w:val="single" w:sz="4" w:space="4" w:color="E36C0A" w:shadow="1"/>
        </w:pBdr>
        <w:shd w:val="clear" w:color="auto" w:fill="F2F2F2"/>
        <w:rPr>
          <w:rFonts w:ascii="Cambria" w:hAnsi="Cambria"/>
          <w:smallCaps/>
          <w:color w:val="BD5426"/>
          <w:sz w:val="28"/>
          <w:szCs w:val="28"/>
          <w:lang w:val="en-US"/>
        </w:rPr>
      </w:pPr>
      <w:r w:rsidRPr="00D74316">
        <w:rPr>
          <w:rFonts w:ascii="Cambria" w:hAnsi="Cambria"/>
          <w:smallCaps/>
          <w:color w:val="BD5426"/>
          <w:sz w:val="28"/>
          <w:szCs w:val="28"/>
          <w:lang w:val="en-US"/>
        </w:rPr>
        <w:t>Les comités régionaux</w:t>
      </w:r>
    </w:p>
    <w:p w:rsidR="009D40D5" w:rsidRDefault="009D40D5" w:rsidP="00D44879">
      <w:pPr>
        <w:pBdr>
          <w:top w:val="single" w:sz="4" w:space="1" w:color="E36C0A" w:shadow="1"/>
          <w:left w:val="single" w:sz="4" w:space="4" w:color="E36C0A" w:shadow="1"/>
          <w:bottom w:val="single" w:sz="4" w:space="1" w:color="E36C0A" w:shadow="1"/>
          <w:right w:val="single" w:sz="4" w:space="4" w:color="E36C0A" w:shadow="1"/>
        </w:pBdr>
        <w:shd w:val="clear" w:color="auto" w:fill="F2F2F2"/>
      </w:pPr>
      <w:r>
        <w:t xml:space="preserve">Il existe un peu partout dans le monde </w:t>
      </w:r>
      <w:r w:rsidRPr="008B2433">
        <w:t>des comités régionaux composés de</w:t>
      </w:r>
      <w:r>
        <w:t>s</w:t>
      </w:r>
      <w:r w:rsidRPr="008B2433">
        <w:t xml:space="preserve"> dirigeant</w:t>
      </w:r>
      <w:r w:rsidR="0090430C">
        <w:t>e</w:t>
      </w:r>
      <w:r w:rsidRPr="008B2433">
        <w:t>s nationa</w:t>
      </w:r>
      <w:r w:rsidR="0090430C">
        <w:t>les</w:t>
      </w:r>
      <w:r w:rsidRPr="008B2433">
        <w:t xml:space="preserve"> </w:t>
      </w:r>
      <w:r>
        <w:t>issu</w:t>
      </w:r>
      <w:r w:rsidR="0090430C">
        <w:t>e</w:t>
      </w:r>
      <w:r>
        <w:t>s</w:t>
      </w:r>
      <w:r w:rsidRPr="008B2433">
        <w:t xml:space="preserve"> de chaque région du monde. Ils sont directement </w:t>
      </w:r>
      <w:r>
        <w:t>re</w:t>
      </w:r>
      <w:r w:rsidRPr="008B2433">
        <w:t>liés au</w:t>
      </w:r>
      <w:r>
        <w:t xml:space="preserve"> </w:t>
      </w:r>
      <w:r w:rsidR="003A6613">
        <w:t>Bureau mondial des associations- International</w:t>
      </w:r>
      <w:r w:rsidR="005B7EEA">
        <w:rPr>
          <w:color w:val="00B050"/>
        </w:rPr>
        <w:t xml:space="preserve"> </w:t>
      </w:r>
      <w:r w:rsidRPr="008B2433">
        <w:t>au quartier général.</w:t>
      </w:r>
      <w:r w:rsidRPr="005353C8">
        <w:rPr>
          <w:b/>
        </w:rPr>
        <w:t xml:space="preserve"> </w:t>
      </w:r>
      <w:r w:rsidRPr="008B2433">
        <w:rPr>
          <w:b/>
        </w:rPr>
        <w:t>Le but</w:t>
      </w:r>
      <w:r>
        <w:rPr>
          <w:b/>
        </w:rPr>
        <w:t xml:space="preserve"> de ces comités régionaux est d’aider à coordonner les relations de travail parmi les responsables nationa</w:t>
      </w:r>
      <w:r w:rsidR="0090430C">
        <w:rPr>
          <w:b/>
        </w:rPr>
        <w:t>les</w:t>
      </w:r>
      <w:r>
        <w:rPr>
          <w:b/>
        </w:rPr>
        <w:t xml:space="preserve"> au sein d’une région</w:t>
      </w:r>
      <w:r>
        <w:t>. Cela permet à chacune des responsables d’amener une perspective issue de son pays afin de renforcer la culture d’Aglow, ceci dans le but de renforcer l’unité du groupe de nations et de maintenir le même cœur et la même vision que celle établie par le Conseil d’Administration d’Aglow International. Il existe 8 comités régionaux :</w:t>
      </w:r>
    </w:p>
    <w:p w:rsidR="005B7EEA" w:rsidRDefault="009D40D5" w:rsidP="00D44879">
      <w:pPr>
        <w:pBdr>
          <w:top w:val="single" w:sz="4" w:space="1" w:color="E36C0A" w:shadow="1"/>
          <w:left w:val="single" w:sz="4" w:space="4" w:color="E36C0A" w:shadow="1"/>
          <w:bottom w:val="single" w:sz="4" w:space="1" w:color="E36C0A" w:shadow="1"/>
          <w:right w:val="single" w:sz="4" w:space="4" w:color="E36C0A" w:shadow="1"/>
        </w:pBdr>
        <w:shd w:val="clear" w:color="auto" w:fill="F2F2F2"/>
        <w:jc w:val="center"/>
      </w:pPr>
      <w:r w:rsidRPr="005353C8">
        <w:t>Comité Afrique</w:t>
      </w:r>
    </w:p>
    <w:p w:rsidR="009D40D5" w:rsidRDefault="009D40D5" w:rsidP="00D44879">
      <w:pPr>
        <w:pBdr>
          <w:top w:val="single" w:sz="4" w:space="1" w:color="E36C0A" w:shadow="1"/>
          <w:left w:val="single" w:sz="4" w:space="4" w:color="E36C0A" w:shadow="1"/>
          <w:bottom w:val="single" w:sz="4" w:space="1" w:color="E36C0A" w:shadow="1"/>
          <w:right w:val="single" w:sz="4" w:space="4" w:color="E36C0A" w:shadow="1"/>
        </w:pBdr>
        <w:shd w:val="clear" w:color="auto" w:fill="F2F2F2"/>
        <w:jc w:val="center"/>
      </w:pPr>
      <w:r w:rsidRPr="005353C8">
        <w:t xml:space="preserve">Comité </w:t>
      </w:r>
      <w:r>
        <w:t>régional d’</w:t>
      </w:r>
      <w:r w:rsidRPr="005353C8">
        <w:t>Asie</w:t>
      </w:r>
    </w:p>
    <w:p w:rsidR="009D40D5" w:rsidRDefault="009D40D5" w:rsidP="00D44879">
      <w:pPr>
        <w:pBdr>
          <w:top w:val="single" w:sz="4" w:space="1" w:color="E36C0A" w:shadow="1"/>
          <w:left w:val="single" w:sz="4" w:space="4" w:color="E36C0A" w:shadow="1"/>
          <w:bottom w:val="single" w:sz="4" w:space="1" w:color="E36C0A" w:shadow="1"/>
          <w:right w:val="single" w:sz="4" w:space="4" w:color="E36C0A" w:shadow="1"/>
        </w:pBdr>
        <w:shd w:val="clear" w:color="auto" w:fill="F2F2F2"/>
        <w:jc w:val="center"/>
      </w:pPr>
      <w:r>
        <w:t xml:space="preserve">Comité </w:t>
      </w:r>
      <w:r w:rsidR="005B7EEA" w:rsidRPr="009E4949">
        <w:t xml:space="preserve">régional </w:t>
      </w:r>
      <w:r>
        <w:t>des Caraïbes</w:t>
      </w:r>
    </w:p>
    <w:p w:rsidR="009D40D5" w:rsidRDefault="009D40D5" w:rsidP="00D44879">
      <w:pPr>
        <w:pBdr>
          <w:top w:val="single" w:sz="4" w:space="1" w:color="E36C0A" w:shadow="1"/>
          <w:left w:val="single" w:sz="4" w:space="4" w:color="E36C0A" w:shadow="1"/>
          <w:bottom w:val="single" w:sz="4" w:space="1" w:color="E36C0A" w:shadow="1"/>
          <w:right w:val="single" w:sz="4" w:space="4" w:color="E36C0A" w:shadow="1"/>
        </w:pBdr>
        <w:shd w:val="clear" w:color="auto" w:fill="F2F2F2"/>
        <w:jc w:val="center"/>
      </w:pPr>
      <w:r w:rsidRPr="005353C8">
        <w:t>Comité régional pour l’Europe</w:t>
      </w:r>
    </w:p>
    <w:p w:rsidR="009D40D5" w:rsidRDefault="009D40D5" w:rsidP="00D44879">
      <w:pPr>
        <w:pBdr>
          <w:top w:val="single" w:sz="4" w:space="1" w:color="E36C0A" w:shadow="1"/>
          <w:left w:val="single" w:sz="4" w:space="4" w:color="E36C0A" w:shadow="1"/>
          <w:bottom w:val="single" w:sz="4" w:space="1" w:color="E36C0A" w:shadow="1"/>
          <w:right w:val="single" w:sz="4" w:space="4" w:color="E36C0A" w:shadow="1"/>
        </w:pBdr>
        <w:shd w:val="clear" w:color="auto" w:fill="F2F2F2"/>
        <w:jc w:val="center"/>
      </w:pPr>
      <w:r w:rsidRPr="005353C8">
        <w:t>Comité régional pour le Mexique /l’Amérique Central</w:t>
      </w:r>
      <w:r>
        <w:t>e/Panama</w:t>
      </w:r>
    </w:p>
    <w:p w:rsidR="009D40D5" w:rsidRDefault="009D40D5" w:rsidP="00D44879">
      <w:pPr>
        <w:pBdr>
          <w:top w:val="single" w:sz="4" w:space="1" w:color="E36C0A" w:shadow="1"/>
          <w:left w:val="single" w:sz="4" w:space="4" w:color="E36C0A" w:shadow="1"/>
          <w:bottom w:val="single" w:sz="4" w:space="1" w:color="E36C0A" w:shadow="1"/>
          <w:right w:val="single" w:sz="4" w:space="4" w:color="E36C0A" w:shadow="1"/>
        </w:pBdr>
        <w:shd w:val="clear" w:color="auto" w:fill="F2F2F2"/>
        <w:jc w:val="center"/>
      </w:pPr>
      <w:r>
        <w:t>Comité régional pour le Moyen-Orient</w:t>
      </w:r>
    </w:p>
    <w:p w:rsidR="009D40D5" w:rsidRDefault="009D40D5" w:rsidP="00D44879">
      <w:pPr>
        <w:pBdr>
          <w:top w:val="single" w:sz="4" w:space="1" w:color="E36C0A" w:shadow="1"/>
          <w:left w:val="single" w:sz="4" w:space="4" w:color="E36C0A" w:shadow="1"/>
          <w:bottom w:val="single" w:sz="4" w:space="1" w:color="E36C0A" w:shadow="1"/>
          <w:right w:val="single" w:sz="4" w:space="4" w:color="E36C0A" w:shadow="1"/>
        </w:pBdr>
        <w:shd w:val="clear" w:color="auto" w:fill="F2F2F2"/>
        <w:jc w:val="center"/>
      </w:pPr>
      <w:r w:rsidRPr="005353C8">
        <w:t xml:space="preserve">Comité régional pour l’Amérique du </w:t>
      </w:r>
      <w:r w:rsidR="003A6613">
        <w:t>S</w:t>
      </w:r>
      <w:r w:rsidRPr="005353C8">
        <w:t>ud</w:t>
      </w:r>
    </w:p>
    <w:p w:rsidR="009D40D5" w:rsidRDefault="009D40D5" w:rsidP="00D44879">
      <w:pPr>
        <w:pBdr>
          <w:top w:val="single" w:sz="4" w:space="1" w:color="E36C0A" w:shadow="1"/>
          <w:left w:val="single" w:sz="4" w:space="4" w:color="E36C0A" w:shadow="1"/>
          <w:bottom w:val="single" w:sz="4" w:space="1" w:color="E36C0A" w:shadow="1"/>
          <w:right w:val="single" w:sz="4" w:space="4" w:color="E36C0A" w:shadow="1"/>
        </w:pBdr>
        <w:shd w:val="clear" w:color="auto" w:fill="F2F2F2"/>
        <w:jc w:val="center"/>
      </w:pPr>
      <w:r w:rsidRPr="00573BBD">
        <w:t xml:space="preserve">Comité régional du </w:t>
      </w:r>
      <w:r w:rsidR="003A6613">
        <w:t>Sud-P</w:t>
      </w:r>
      <w:r w:rsidRPr="00573BBD">
        <w:t>acifique</w:t>
      </w:r>
    </w:p>
    <w:p w:rsidR="00FE6092" w:rsidRDefault="00FE6092" w:rsidP="00FE6092">
      <w:pPr>
        <w:jc w:val="center"/>
      </w:pPr>
    </w:p>
    <w:p w:rsidR="00B47AFC" w:rsidRDefault="009D40D5" w:rsidP="00B47AFC">
      <w:r>
        <w:br w:type="page"/>
      </w:r>
    </w:p>
    <w:p w:rsidR="009D40D5" w:rsidRDefault="009D40D5" w:rsidP="00B47AFC">
      <w:pPr>
        <w:pBdr>
          <w:top w:val="single" w:sz="4" w:space="5" w:color="E36C0A" w:shadow="1"/>
          <w:left w:val="single" w:sz="4" w:space="5" w:color="E36C0A" w:shadow="1"/>
          <w:bottom w:val="single" w:sz="4" w:space="5" w:color="E36C0A" w:shadow="1"/>
          <w:right w:val="single" w:sz="4" w:space="5" w:color="E36C0A" w:shadow="1"/>
        </w:pBdr>
        <w:shd w:val="clear" w:color="auto" w:fill="F2F2F2"/>
      </w:pPr>
      <w:r w:rsidRPr="00FE6092">
        <w:rPr>
          <w:rFonts w:ascii="Cambria" w:hAnsi="Cambria"/>
          <w:smallCaps/>
          <w:color w:val="BD5426"/>
          <w:sz w:val="28"/>
          <w:szCs w:val="28"/>
          <w:lang w:val="en-US"/>
        </w:rPr>
        <w:lastRenderedPageBreak/>
        <w:t>Le Bureau National</w:t>
      </w:r>
    </w:p>
    <w:p w:rsidR="009D40D5" w:rsidRDefault="009D40D5" w:rsidP="00B47AFC">
      <w:pPr>
        <w:pBdr>
          <w:top w:val="single" w:sz="4" w:space="5" w:color="E36C0A" w:shadow="1"/>
          <w:left w:val="single" w:sz="4" w:space="5" w:color="E36C0A" w:shadow="1"/>
          <w:bottom w:val="single" w:sz="4" w:space="5" w:color="E36C0A" w:shadow="1"/>
          <w:right w:val="single" w:sz="4" w:space="5" w:color="E36C0A" w:shadow="1"/>
        </w:pBdr>
        <w:shd w:val="clear" w:color="auto" w:fill="F2F2F2"/>
      </w:pPr>
      <w:r w:rsidRPr="006D657C">
        <w:t xml:space="preserve">Ce </w:t>
      </w:r>
      <w:r>
        <w:t xml:space="preserve">bureau est composé d’au moins cinq hommes et </w:t>
      </w:r>
      <w:r w:rsidRPr="005B7EEA">
        <w:t>femmes</w:t>
      </w:r>
      <w:r>
        <w:rPr>
          <w:i/>
        </w:rPr>
        <w:t xml:space="preserve"> </w:t>
      </w:r>
      <w:r>
        <w:t xml:space="preserve">qui supervisent tout le ministère Aglow (y compris tous les bureaux locaux et régionaux) dans leur pays. Les bureaux nationaux sont établis </w:t>
      </w:r>
      <w:r w:rsidR="00A04D67" w:rsidRPr="009E4949">
        <w:t xml:space="preserve">à l’initiative </w:t>
      </w:r>
      <w:r w:rsidRPr="009E4949">
        <w:t xml:space="preserve">du </w:t>
      </w:r>
      <w:r w:rsidR="002929D5">
        <w:t>Bureau mondial des associations</w:t>
      </w:r>
      <w:r w:rsidR="005B7EEA" w:rsidRPr="009E4949">
        <w:t>–International au</w:t>
      </w:r>
      <w:r w:rsidR="005B7EEA">
        <w:rPr>
          <w:color w:val="00B050"/>
        </w:rPr>
        <w:t xml:space="preserve"> </w:t>
      </w:r>
      <w:r>
        <w:t>Siège</w:t>
      </w:r>
      <w:r w:rsidRPr="00FB0F5F">
        <w:t xml:space="preserve"> International</w:t>
      </w:r>
      <w:r>
        <w:t xml:space="preserve"> d’Aglow. </w:t>
      </w:r>
    </w:p>
    <w:p w:rsidR="009D40D5" w:rsidRPr="002A692A" w:rsidRDefault="009D40D5" w:rsidP="00B47AFC">
      <w:pPr>
        <w:pBdr>
          <w:top w:val="single" w:sz="4" w:space="5" w:color="E36C0A" w:shadow="1"/>
          <w:left w:val="single" w:sz="4" w:space="5" w:color="E36C0A" w:shadow="1"/>
          <w:bottom w:val="single" w:sz="4" w:space="5" w:color="E36C0A" w:shadow="1"/>
          <w:right w:val="single" w:sz="4" w:space="5" w:color="E36C0A" w:shadow="1"/>
        </w:pBdr>
        <w:shd w:val="clear" w:color="auto" w:fill="F2F2F2"/>
      </w:pPr>
      <w:r w:rsidRPr="00C62716">
        <w:t>Les structures suivantes fonctionnent jusqu’à ce qu’un bureau national soit affilié</w:t>
      </w:r>
    </w:p>
    <w:p w:rsidR="009D40D5" w:rsidRPr="00FE6092" w:rsidRDefault="009D40D5" w:rsidP="00B47AFC">
      <w:pPr>
        <w:pBdr>
          <w:top w:val="single" w:sz="4" w:space="5" w:color="E36C0A" w:shadow="1"/>
          <w:left w:val="single" w:sz="4" w:space="5" w:color="E36C0A" w:shadow="1"/>
          <w:bottom w:val="single" w:sz="4" w:space="5" w:color="E36C0A" w:shadow="1"/>
          <w:right w:val="single" w:sz="4" w:space="5" w:color="E36C0A" w:shadow="1"/>
        </w:pBdr>
        <w:shd w:val="clear" w:color="auto" w:fill="F2F2F2"/>
        <w:rPr>
          <w:rFonts w:ascii="Cambria" w:hAnsi="Cambria"/>
          <w:smallCaps/>
          <w:color w:val="BD5426"/>
          <w:sz w:val="28"/>
          <w:szCs w:val="28"/>
          <w:lang w:val="en-US"/>
        </w:rPr>
      </w:pPr>
      <w:r w:rsidRPr="00FE6092">
        <w:rPr>
          <w:rFonts w:ascii="Cambria" w:hAnsi="Cambria"/>
          <w:smallCaps/>
          <w:color w:val="BD5426"/>
          <w:sz w:val="28"/>
          <w:szCs w:val="28"/>
          <w:lang w:val="en-US"/>
        </w:rPr>
        <w:t>Le Comité National</w:t>
      </w:r>
    </w:p>
    <w:p w:rsidR="009D40D5" w:rsidRDefault="009D40D5" w:rsidP="00B47AFC">
      <w:pPr>
        <w:pBdr>
          <w:top w:val="single" w:sz="4" w:space="5" w:color="E36C0A" w:shadow="1"/>
          <w:left w:val="single" w:sz="4" w:space="5" w:color="E36C0A" w:shadow="1"/>
          <w:bottom w:val="single" w:sz="4" w:space="5" w:color="E36C0A" w:shadow="1"/>
          <w:right w:val="single" w:sz="4" w:space="5" w:color="E36C0A" w:shadow="1"/>
        </w:pBdr>
        <w:shd w:val="clear" w:color="auto" w:fill="F2F2F2"/>
      </w:pPr>
      <w:r w:rsidRPr="00243F3C">
        <w:t xml:space="preserve">Ce groupe est constitué d’au moins trois </w:t>
      </w:r>
      <w:r>
        <w:t xml:space="preserve">hommes et </w:t>
      </w:r>
      <w:r w:rsidRPr="00243F3C">
        <w:t>femmes qui sont</w:t>
      </w:r>
      <w:r w:rsidR="00A62645">
        <w:t xml:space="preserve"> </w:t>
      </w:r>
      <w:r>
        <w:t xml:space="preserve">chargés </w:t>
      </w:r>
      <w:r w:rsidRPr="00243F3C">
        <w:t xml:space="preserve">de superviser le ministère Aglow au sein de leur nation tout </w:t>
      </w:r>
      <w:r>
        <w:t xml:space="preserve">en travaillant de près avec un(e) </w:t>
      </w:r>
      <w:r w:rsidR="005B7EEA" w:rsidRPr="009E4949">
        <w:t>directeur(</w:t>
      </w:r>
      <w:r w:rsidR="0090430C">
        <w:t>t</w:t>
      </w:r>
      <w:r w:rsidR="005B7EEA" w:rsidRPr="009E4949">
        <w:t>rice)</w:t>
      </w:r>
      <w:r w:rsidRPr="00243F3C">
        <w:t>, coordinateur</w:t>
      </w:r>
      <w:r>
        <w:t>(trice)</w:t>
      </w:r>
      <w:r w:rsidRPr="00243F3C">
        <w:t xml:space="preserve"> ou </w:t>
      </w:r>
      <w:r w:rsidR="00691593" w:rsidRPr="009E4949">
        <w:t xml:space="preserve">un </w:t>
      </w:r>
      <w:r w:rsidRPr="009E4949">
        <w:t>bureau national.</w:t>
      </w:r>
    </w:p>
    <w:p w:rsidR="009D40D5" w:rsidRPr="00FE6092" w:rsidRDefault="002929D5" w:rsidP="00B47AFC">
      <w:pPr>
        <w:pBdr>
          <w:top w:val="single" w:sz="4" w:space="5" w:color="E36C0A" w:shadow="1"/>
          <w:left w:val="single" w:sz="4" w:space="5" w:color="E36C0A" w:shadow="1"/>
          <w:bottom w:val="single" w:sz="4" w:space="5" w:color="E36C0A" w:shadow="1"/>
          <w:right w:val="single" w:sz="4" w:space="5" w:color="E36C0A" w:shadow="1"/>
        </w:pBdr>
        <w:shd w:val="clear" w:color="auto" w:fill="F2F2F2"/>
        <w:rPr>
          <w:rFonts w:ascii="Cambria" w:hAnsi="Cambria"/>
          <w:smallCaps/>
          <w:color w:val="BD5426"/>
          <w:sz w:val="28"/>
          <w:szCs w:val="28"/>
          <w:lang w:val="en-US"/>
        </w:rPr>
      </w:pPr>
      <w:r w:rsidRPr="00FE6092">
        <w:rPr>
          <w:rFonts w:ascii="Cambria" w:hAnsi="Cambria"/>
          <w:smallCaps/>
          <w:color w:val="BD5426"/>
          <w:sz w:val="28"/>
          <w:szCs w:val="28"/>
          <w:lang w:val="en-US"/>
        </w:rPr>
        <w:t>Le Directeur ou la Directrice National(</w:t>
      </w:r>
      <w:r w:rsidR="008C43FB" w:rsidRPr="00FE6092">
        <w:rPr>
          <w:rFonts w:ascii="Cambria" w:hAnsi="Cambria"/>
          <w:smallCaps/>
          <w:color w:val="BD5426"/>
          <w:sz w:val="28"/>
          <w:szCs w:val="28"/>
          <w:lang w:val="en-US"/>
        </w:rPr>
        <w:t>e</w:t>
      </w:r>
      <w:r w:rsidRPr="00FE6092">
        <w:rPr>
          <w:rFonts w:ascii="Cambria" w:hAnsi="Cambria"/>
          <w:smallCaps/>
          <w:color w:val="BD5426"/>
          <w:sz w:val="28"/>
          <w:szCs w:val="28"/>
          <w:lang w:val="en-US"/>
        </w:rPr>
        <w:t>)</w:t>
      </w:r>
      <w:r w:rsidR="00A04D67" w:rsidRPr="00FE6092">
        <w:rPr>
          <w:rFonts w:ascii="Cambria" w:hAnsi="Cambria"/>
          <w:smallCaps/>
          <w:color w:val="BD5426"/>
          <w:sz w:val="28"/>
          <w:szCs w:val="28"/>
          <w:lang w:val="en-US"/>
        </w:rPr>
        <w:t xml:space="preserve"> </w:t>
      </w:r>
    </w:p>
    <w:p w:rsidR="009D40D5" w:rsidRDefault="009D40D5" w:rsidP="00B47AFC">
      <w:pPr>
        <w:pBdr>
          <w:top w:val="single" w:sz="4" w:space="5" w:color="E36C0A" w:shadow="1"/>
          <w:left w:val="single" w:sz="4" w:space="5" w:color="E36C0A" w:shadow="1"/>
          <w:bottom w:val="single" w:sz="4" w:space="5" w:color="E36C0A" w:shadow="1"/>
          <w:right w:val="single" w:sz="4" w:space="5" w:color="E36C0A" w:shadow="1"/>
        </w:pBdr>
        <w:shd w:val="clear" w:color="auto" w:fill="F2F2F2"/>
        <w:rPr>
          <w:b/>
        </w:rPr>
      </w:pPr>
      <w:r w:rsidRPr="00243F3C">
        <w:t xml:space="preserve">C’est une </w:t>
      </w:r>
      <w:r>
        <w:t xml:space="preserve">personne </w:t>
      </w:r>
      <w:r w:rsidRPr="00243F3C">
        <w:t xml:space="preserve">approuvée par </w:t>
      </w:r>
      <w:r>
        <w:t>le</w:t>
      </w:r>
      <w:r w:rsidR="00A04D67">
        <w:t xml:space="preserve"> </w:t>
      </w:r>
      <w:r w:rsidR="002929D5">
        <w:t>Bureau mondial des associations</w:t>
      </w:r>
      <w:r w:rsidR="002929D5" w:rsidRPr="009E4949">
        <w:t xml:space="preserve">–International </w:t>
      </w:r>
      <w:r w:rsidR="00A04D67" w:rsidRPr="009E4949">
        <w:t>au</w:t>
      </w:r>
      <w:r w:rsidRPr="009E4949">
        <w:t xml:space="preserve"> </w:t>
      </w:r>
      <w:r>
        <w:t xml:space="preserve">Siège international </w:t>
      </w:r>
      <w:r w:rsidRPr="00243F3C">
        <w:t>d’Aglow</w:t>
      </w:r>
      <w:r w:rsidR="00A04D67">
        <w:t>,</w:t>
      </w:r>
      <w:r w:rsidR="00A62645">
        <w:t xml:space="preserve"> </w:t>
      </w:r>
      <w:r>
        <w:t>chargée</w:t>
      </w:r>
      <w:r w:rsidR="00A62645">
        <w:t xml:space="preserve"> </w:t>
      </w:r>
      <w:r>
        <w:t>de su</w:t>
      </w:r>
      <w:r w:rsidRPr="00243F3C">
        <w:t>perviser et</w:t>
      </w:r>
      <w:r w:rsidR="00A62645">
        <w:t xml:space="preserve"> </w:t>
      </w:r>
      <w:r>
        <w:t xml:space="preserve">de </w:t>
      </w:r>
      <w:r w:rsidRPr="00243F3C">
        <w:t xml:space="preserve">s’occuper des groupes locaux </w:t>
      </w:r>
      <w:r>
        <w:t xml:space="preserve">et </w:t>
      </w:r>
      <w:r w:rsidRPr="00243F3C">
        <w:t>du ministère d’Aglow</w:t>
      </w:r>
      <w:r w:rsidR="00A04D67">
        <w:t xml:space="preserve"> </w:t>
      </w:r>
      <w:r w:rsidR="00A04D67" w:rsidRPr="009E4949">
        <w:t>tout entier</w:t>
      </w:r>
      <w:r w:rsidRPr="00243F3C">
        <w:t xml:space="preserve"> </w:t>
      </w:r>
      <w:r w:rsidRPr="00A04D67">
        <w:rPr>
          <w:i/>
        </w:rPr>
        <w:t>au sein d’un continent ou d’un groupe de pays</w:t>
      </w:r>
      <w:r w:rsidRPr="00243F3C">
        <w:t xml:space="preserve"> jusqu’à ce </w:t>
      </w:r>
      <w:r w:rsidRPr="00925C60">
        <w:rPr>
          <w:b/>
        </w:rPr>
        <w:t xml:space="preserve">que des </w:t>
      </w:r>
      <w:r w:rsidR="00A04D67" w:rsidRPr="009E4949">
        <w:rPr>
          <w:b/>
        </w:rPr>
        <w:t xml:space="preserve">bureaux </w:t>
      </w:r>
      <w:r w:rsidRPr="00925C60">
        <w:rPr>
          <w:b/>
        </w:rPr>
        <w:t>nationaux soient établis</w:t>
      </w:r>
      <w:r w:rsidRPr="00C62716">
        <w:rPr>
          <w:b/>
        </w:rPr>
        <w:t>.</w:t>
      </w:r>
    </w:p>
    <w:p w:rsidR="009D40D5" w:rsidRPr="00FE6092" w:rsidRDefault="009D40D5" w:rsidP="00B47AFC">
      <w:pPr>
        <w:pBdr>
          <w:top w:val="single" w:sz="4" w:space="5" w:color="E36C0A" w:shadow="1"/>
          <w:left w:val="single" w:sz="4" w:space="5" w:color="E36C0A" w:shadow="1"/>
          <w:bottom w:val="single" w:sz="4" w:space="5" w:color="E36C0A" w:shadow="1"/>
          <w:right w:val="single" w:sz="4" w:space="5" w:color="E36C0A" w:shadow="1"/>
        </w:pBdr>
        <w:shd w:val="clear" w:color="auto" w:fill="F2F2F2"/>
        <w:rPr>
          <w:rFonts w:ascii="Cambria" w:hAnsi="Cambria"/>
          <w:smallCaps/>
          <w:color w:val="BD5426"/>
          <w:sz w:val="28"/>
          <w:szCs w:val="28"/>
          <w:lang w:val="en-US"/>
        </w:rPr>
      </w:pPr>
      <w:r w:rsidRPr="00FE6092">
        <w:rPr>
          <w:rFonts w:ascii="Cambria" w:hAnsi="Cambria"/>
          <w:smallCaps/>
          <w:color w:val="BD5426"/>
          <w:sz w:val="28"/>
          <w:szCs w:val="28"/>
          <w:lang w:val="en-US"/>
        </w:rPr>
        <w:t>Le Coordinateur ou la Coordinatrice National(e)</w:t>
      </w:r>
    </w:p>
    <w:p w:rsidR="009D40D5" w:rsidRDefault="009D40D5" w:rsidP="00B47AFC">
      <w:pPr>
        <w:pBdr>
          <w:top w:val="single" w:sz="4" w:space="5" w:color="E36C0A" w:shadow="1"/>
          <w:left w:val="single" w:sz="4" w:space="5" w:color="E36C0A" w:shadow="1"/>
          <w:bottom w:val="single" w:sz="4" w:space="5" w:color="E36C0A" w:shadow="1"/>
          <w:right w:val="single" w:sz="4" w:space="5" w:color="E36C0A" w:shadow="1"/>
        </w:pBdr>
        <w:shd w:val="clear" w:color="auto" w:fill="F2F2F2"/>
        <w:rPr>
          <w:b/>
        </w:rPr>
      </w:pPr>
      <w:r w:rsidRPr="00243F3C">
        <w:t xml:space="preserve">C’est une </w:t>
      </w:r>
      <w:r>
        <w:t>personne</w:t>
      </w:r>
      <w:r w:rsidR="002929D5">
        <w:t>,</w:t>
      </w:r>
      <w:r>
        <w:t xml:space="preserve"> </w:t>
      </w:r>
      <w:r w:rsidRPr="00243F3C">
        <w:t xml:space="preserve">approuvée par </w:t>
      </w:r>
      <w:r>
        <w:t xml:space="preserve">le </w:t>
      </w:r>
      <w:r w:rsidR="002929D5">
        <w:t>Bureau mondial des associations</w:t>
      </w:r>
      <w:r w:rsidR="002929D5" w:rsidRPr="009E4949">
        <w:t>–International</w:t>
      </w:r>
      <w:r w:rsidR="002929D5">
        <w:t>,</w:t>
      </w:r>
      <w:r w:rsidR="002929D5" w:rsidRPr="009E4949">
        <w:t xml:space="preserve"> </w:t>
      </w:r>
      <w:r>
        <w:t>chargée de</w:t>
      </w:r>
      <w:r w:rsidR="00A62645">
        <w:t xml:space="preserve"> </w:t>
      </w:r>
      <w:r w:rsidRPr="00243F3C">
        <w:t>superviser et</w:t>
      </w:r>
      <w:r w:rsidR="00A62645">
        <w:t xml:space="preserve"> </w:t>
      </w:r>
      <w:r>
        <w:t>de</w:t>
      </w:r>
      <w:r w:rsidR="00A62645">
        <w:t xml:space="preserve"> </w:t>
      </w:r>
      <w:r w:rsidRPr="00243F3C">
        <w:t xml:space="preserve">s’occuper des groupes locaux ainsi que du ministère d’Aglow </w:t>
      </w:r>
      <w:r w:rsidRPr="00925C60">
        <w:rPr>
          <w:b/>
        </w:rPr>
        <w:t>au sein d’un pays</w:t>
      </w:r>
      <w:r w:rsidRPr="00243F3C">
        <w:t xml:space="preserve"> </w:t>
      </w:r>
      <w:r w:rsidRPr="00925C60">
        <w:rPr>
          <w:b/>
        </w:rPr>
        <w:t>jusqu’à ce qu’un bureau national soit mis en place.</w:t>
      </w:r>
    </w:p>
    <w:p w:rsidR="009D40D5" w:rsidRPr="00FE6092" w:rsidRDefault="009D40D5" w:rsidP="00B47AFC">
      <w:pPr>
        <w:pBdr>
          <w:top w:val="single" w:sz="4" w:space="5" w:color="E36C0A" w:shadow="1"/>
          <w:left w:val="single" w:sz="4" w:space="5" w:color="E36C0A" w:shadow="1"/>
          <w:bottom w:val="single" w:sz="4" w:space="5" w:color="E36C0A" w:shadow="1"/>
          <w:right w:val="single" w:sz="4" w:space="5" w:color="E36C0A" w:shadow="1"/>
        </w:pBdr>
        <w:shd w:val="clear" w:color="auto" w:fill="F2F2F2"/>
        <w:rPr>
          <w:rFonts w:ascii="Cambria" w:hAnsi="Cambria"/>
          <w:smallCaps/>
          <w:color w:val="BD5426"/>
          <w:sz w:val="28"/>
          <w:szCs w:val="28"/>
          <w:lang w:val="en-US"/>
        </w:rPr>
      </w:pPr>
      <w:r w:rsidRPr="00FE6092">
        <w:rPr>
          <w:rFonts w:ascii="Cambria" w:hAnsi="Cambria"/>
          <w:smallCaps/>
          <w:color w:val="BD5426"/>
          <w:sz w:val="28"/>
          <w:szCs w:val="28"/>
          <w:lang w:val="en-US"/>
        </w:rPr>
        <w:t>L’Assistant(e) National(e)</w:t>
      </w:r>
    </w:p>
    <w:p w:rsidR="00424A15" w:rsidRDefault="009D40D5" w:rsidP="00B47AFC">
      <w:pPr>
        <w:pBdr>
          <w:top w:val="single" w:sz="4" w:space="5" w:color="E36C0A" w:shadow="1"/>
          <w:left w:val="single" w:sz="4" w:space="5" w:color="E36C0A" w:shadow="1"/>
          <w:bottom w:val="single" w:sz="4" w:space="5" w:color="E36C0A" w:shadow="1"/>
          <w:right w:val="single" w:sz="4" w:space="5" w:color="E36C0A" w:shadow="1"/>
        </w:pBdr>
        <w:shd w:val="clear" w:color="auto" w:fill="F2F2F2"/>
      </w:pPr>
      <w:r w:rsidRPr="008B2433">
        <w:t xml:space="preserve">C’est une </w:t>
      </w:r>
      <w:r>
        <w:t>personne</w:t>
      </w:r>
      <w:r w:rsidRPr="008B2433">
        <w:t xml:space="preserve"> approuvée par </w:t>
      </w:r>
      <w:r>
        <w:t xml:space="preserve">le </w:t>
      </w:r>
      <w:r w:rsidR="002929D5">
        <w:t>Bureau mondial des associations</w:t>
      </w:r>
      <w:r w:rsidR="002929D5" w:rsidRPr="009E4949">
        <w:t xml:space="preserve">–International </w:t>
      </w:r>
      <w:r w:rsidRPr="008B2433">
        <w:t xml:space="preserve">pour travailler aux côtés </w:t>
      </w:r>
      <w:r w:rsidRPr="009E4949">
        <w:t>d’un</w:t>
      </w:r>
      <w:r w:rsidR="00D217D8" w:rsidRPr="009E4949">
        <w:t>(e)</w:t>
      </w:r>
      <w:r w:rsidRPr="009E4949">
        <w:t xml:space="preserve"> </w:t>
      </w:r>
      <w:r w:rsidR="00A04D67" w:rsidRPr="009E4949">
        <w:t>directe</w:t>
      </w:r>
      <w:r w:rsidR="009E4949">
        <w:t>ur ou d’une directrice, ou bien</w:t>
      </w:r>
      <w:r w:rsidRPr="00A04D67">
        <w:rPr>
          <w:color w:val="FF0000"/>
        </w:rPr>
        <w:t xml:space="preserve"> </w:t>
      </w:r>
      <w:r>
        <w:t>d’un(e) coordinateur (trice) nationaux</w:t>
      </w:r>
      <w:r w:rsidRPr="008B2433">
        <w:t xml:space="preserve"> lorsqu’ils ont </w:t>
      </w:r>
      <w:r w:rsidRPr="00A04D67">
        <w:t>besoin d’assistance</w:t>
      </w:r>
      <w:r w:rsidRPr="008B2433">
        <w:t xml:space="preserve"> pour superviser le travail d’Aglow.</w:t>
      </w:r>
    </w:p>
    <w:p w:rsidR="00D74316" w:rsidRPr="00B47AFC" w:rsidRDefault="00D74316" w:rsidP="00D74316">
      <w:pPr>
        <w:rPr>
          <w:sz w:val="12"/>
          <w:szCs w:val="12"/>
        </w:rPr>
      </w:pPr>
    </w:p>
    <w:p w:rsidR="009D40D5" w:rsidRPr="00FE6092" w:rsidRDefault="009D40D5" w:rsidP="00B47AFC">
      <w:pPr>
        <w:pBdr>
          <w:top w:val="single" w:sz="4" w:space="5" w:color="E36C0A" w:shadow="1"/>
          <w:left w:val="single" w:sz="4" w:space="5" w:color="E36C0A" w:shadow="1"/>
          <w:bottom w:val="single" w:sz="4" w:space="5" w:color="E36C0A" w:shadow="1"/>
          <w:right w:val="single" w:sz="4" w:space="5" w:color="E36C0A" w:shadow="1"/>
        </w:pBdr>
        <w:shd w:val="clear" w:color="auto" w:fill="F2F2F2"/>
        <w:rPr>
          <w:rFonts w:ascii="Cambria" w:hAnsi="Cambria"/>
          <w:smallCaps/>
          <w:color w:val="BD5426"/>
          <w:sz w:val="28"/>
          <w:szCs w:val="28"/>
          <w:lang w:val="en-US"/>
        </w:rPr>
      </w:pPr>
      <w:r w:rsidRPr="00FE6092">
        <w:rPr>
          <w:rFonts w:ascii="Cambria" w:hAnsi="Cambria"/>
          <w:smallCaps/>
          <w:color w:val="BD5426"/>
          <w:sz w:val="28"/>
          <w:szCs w:val="28"/>
          <w:lang w:val="en-US"/>
        </w:rPr>
        <w:t>Le Bureau Régional</w:t>
      </w:r>
    </w:p>
    <w:p w:rsidR="00424A15" w:rsidRDefault="009D40D5" w:rsidP="00B47AFC">
      <w:pPr>
        <w:pBdr>
          <w:top w:val="single" w:sz="4" w:space="5" w:color="E36C0A" w:shadow="1"/>
          <w:left w:val="single" w:sz="4" w:space="5" w:color="E36C0A" w:shadow="1"/>
          <w:bottom w:val="single" w:sz="4" w:space="5" w:color="E36C0A" w:shadow="1"/>
          <w:right w:val="single" w:sz="4" w:space="5" w:color="E36C0A" w:shadow="1"/>
        </w:pBdr>
        <w:shd w:val="clear" w:color="auto" w:fill="F2F2F2"/>
        <w:rPr>
          <w:b/>
        </w:rPr>
      </w:pPr>
      <w:r w:rsidRPr="00243F3C">
        <w:t>Composé de trois à cinq</w:t>
      </w:r>
      <w:r>
        <w:t xml:space="preserve"> </w:t>
      </w:r>
      <w:r w:rsidRPr="0090430C">
        <w:t>femmes</w:t>
      </w:r>
      <w:r w:rsidR="0090430C" w:rsidRPr="0090430C">
        <w:t xml:space="preserve"> </w:t>
      </w:r>
      <w:r w:rsidR="002929D5">
        <w:t>et</w:t>
      </w:r>
      <w:r w:rsidR="0090430C" w:rsidRPr="00243F3C">
        <w:t xml:space="preserve"> </w:t>
      </w:r>
      <w:r w:rsidR="0090430C">
        <w:t>hommes</w:t>
      </w:r>
      <w:r w:rsidRPr="00243F3C">
        <w:t xml:space="preserve">, ce </w:t>
      </w:r>
      <w:r>
        <w:t xml:space="preserve">bureau </w:t>
      </w:r>
      <w:r w:rsidRPr="00243F3C">
        <w:t xml:space="preserve">supervise et s’occupe des groupes locaux dans </w:t>
      </w:r>
      <w:r w:rsidR="0090430C">
        <w:t>sa</w:t>
      </w:r>
      <w:r w:rsidRPr="00243F3C">
        <w:t xml:space="preserve"> zone géographique</w:t>
      </w:r>
      <w:r w:rsidR="000D767C">
        <w:t xml:space="preserve">. </w:t>
      </w:r>
      <w:r w:rsidRPr="00925C60">
        <w:rPr>
          <w:b/>
        </w:rPr>
        <w:t xml:space="preserve">Les bureaux régionaux sont </w:t>
      </w:r>
      <w:r>
        <w:rPr>
          <w:b/>
        </w:rPr>
        <w:t xml:space="preserve">lancés </w:t>
      </w:r>
      <w:r w:rsidRPr="00925C60">
        <w:rPr>
          <w:b/>
        </w:rPr>
        <w:t>à l’initiative</w:t>
      </w:r>
      <w:r w:rsidR="00A04D67">
        <w:rPr>
          <w:b/>
        </w:rPr>
        <w:t xml:space="preserve"> </w:t>
      </w:r>
      <w:r w:rsidR="00A04D67" w:rsidRPr="00372D21">
        <w:rPr>
          <w:b/>
        </w:rPr>
        <w:t>de l’équipe nationale ou</w:t>
      </w:r>
      <w:r w:rsidR="00A62645">
        <w:rPr>
          <w:b/>
        </w:rPr>
        <w:t xml:space="preserve"> </w:t>
      </w:r>
      <w:r w:rsidRPr="00925C60">
        <w:rPr>
          <w:b/>
        </w:rPr>
        <w:t xml:space="preserve">du </w:t>
      </w:r>
      <w:r>
        <w:rPr>
          <w:b/>
        </w:rPr>
        <w:t xml:space="preserve">Siège </w:t>
      </w:r>
      <w:r w:rsidRPr="00925C60">
        <w:rPr>
          <w:b/>
        </w:rPr>
        <w:t>International d’Aglow</w:t>
      </w:r>
    </w:p>
    <w:p w:rsidR="00FE6092" w:rsidRPr="00B47AFC" w:rsidRDefault="00FE6092" w:rsidP="00D74316">
      <w:pPr>
        <w:rPr>
          <w:rFonts w:ascii="Cambria" w:hAnsi="Cambria"/>
          <w:smallCaps/>
          <w:color w:val="BD5426"/>
          <w:sz w:val="12"/>
          <w:szCs w:val="12"/>
          <w:lang w:val="en-US"/>
        </w:rPr>
      </w:pPr>
    </w:p>
    <w:p w:rsidR="009D40D5" w:rsidRPr="00FE6092" w:rsidRDefault="009D40D5" w:rsidP="00B47AFC">
      <w:pPr>
        <w:pBdr>
          <w:top w:val="single" w:sz="4" w:space="5" w:color="E36C0A" w:shadow="1"/>
          <w:left w:val="single" w:sz="4" w:space="5" w:color="E36C0A" w:shadow="1"/>
          <w:bottom w:val="single" w:sz="4" w:space="5" w:color="E36C0A" w:shadow="1"/>
          <w:right w:val="single" w:sz="4" w:space="5" w:color="E36C0A" w:shadow="1"/>
        </w:pBdr>
        <w:shd w:val="clear" w:color="auto" w:fill="F2F2F2"/>
        <w:rPr>
          <w:rFonts w:ascii="Cambria" w:hAnsi="Cambria"/>
          <w:smallCaps/>
          <w:color w:val="BD5426"/>
          <w:sz w:val="28"/>
          <w:szCs w:val="28"/>
          <w:lang w:val="en-US"/>
        </w:rPr>
      </w:pPr>
      <w:r w:rsidRPr="00FE6092">
        <w:rPr>
          <w:rFonts w:ascii="Cambria" w:hAnsi="Cambria"/>
          <w:smallCaps/>
          <w:color w:val="BD5426"/>
          <w:sz w:val="28"/>
          <w:szCs w:val="28"/>
          <w:lang w:val="en-US"/>
        </w:rPr>
        <w:t>Le Bureau Local</w:t>
      </w:r>
    </w:p>
    <w:p w:rsidR="0040570D" w:rsidRDefault="009D40D5" w:rsidP="00B47AFC">
      <w:pPr>
        <w:pBdr>
          <w:top w:val="single" w:sz="4" w:space="5" w:color="E36C0A" w:shadow="1"/>
          <w:left w:val="single" w:sz="4" w:space="5" w:color="E36C0A" w:shadow="1"/>
          <w:bottom w:val="single" w:sz="4" w:space="5" w:color="E36C0A" w:shadow="1"/>
          <w:right w:val="single" w:sz="4" w:space="5" w:color="E36C0A" w:shadow="1"/>
        </w:pBdr>
        <w:shd w:val="clear" w:color="auto" w:fill="F2F2F2"/>
      </w:pPr>
      <w:r w:rsidRPr="00243F3C">
        <w:t xml:space="preserve">Il est composé de trois à cinq </w:t>
      </w:r>
      <w:r w:rsidRPr="00372D21">
        <w:t xml:space="preserve">femmes </w:t>
      </w:r>
      <w:r w:rsidRPr="00372D21">
        <w:rPr>
          <w:i/>
          <w:u w:val="single"/>
        </w:rPr>
        <w:t>ou</w:t>
      </w:r>
      <w:r w:rsidRPr="00372D21">
        <w:t xml:space="preserve"> hommes </w:t>
      </w:r>
      <w:r w:rsidRPr="00243F3C">
        <w:t xml:space="preserve">qui supervisent le groupe local. </w:t>
      </w:r>
      <w:r w:rsidRPr="006E4ECF">
        <w:t>Le groupe sert les</w:t>
      </w:r>
      <w:r>
        <w:t xml:space="preserve"> </w:t>
      </w:r>
      <w:r w:rsidR="002929D5">
        <w:t>gens</w:t>
      </w:r>
      <w:r w:rsidRPr="00925C60">
        <w:t xml:space="preserve"> de la communauté ou de la région pour leur apporter la Vérité du Royaume qui </w:t>
      </w:r>
      <w:r w:rsidR="00551D8B">
        <w:t xml:space="preserve">les </w:t>
      </w:r>
      <w:r w:rsidRPr="00925C60">
        <w:t>restaure dans une relation rayonnante avec Dieu tout en apportant la liberté et l’autorité dans leur vie et dans celle des autres.</w:t>
      </w:r>
      <w:r w:rsidRPr="00243F3C">
        <w:t xml:space="preserve"> </w:t>
      </w:r>
      <w:r w:rsidRPr="006E4ECF">
        <w:t xml:space="preserve">(Le </w:t>
      </w:r>
      <w:r w:rsidR="00551D8B">
        <w:t>bureau</w:t>
      </w:r>
      <w:r w:rsidRPr="006E4ECF">
        <w:t xml:space="preserve"> local est composé</w:t>
      </w:r>
      <w:r w:rsidR="00A04D67">
        <w:t xml:space="preserve"> </w:t>
      </w:r>
      <w:r w:rsidR="00A04D67" w:rsidRPr="00372D21">
        <w:t>soit</w:t>
      </w:r>
      <w:r w:rsidRPr="00372D21">
        <w:t xml:space="preserve"> </w:t>
      </w:r>
      <w:r w:rsidRPr="006E4ECF">
        <w:t xml:space="preserve">d’hommes </w:t>
      </w:r>
      <w:r w:rsidR="006D3E86" w:rsidRPr="00372D21">
        <w:t xml:space="preserve">soit </w:t>
      </w:r>
      <w:r w:rsidRPr="006E4ECF">
        <w:t>de femmes)</w:t>
      </w:r>
    </w:p>
    <w:p w:rsidR="0040570D" w:rsidRPr="00FE6092" w:rsidRDefault="009D40D5" w:rsidP="00B47AFC">
      <w:pPr>
        <w:pBdr>
          <w:top w:val="single" w:sz="4" w:space="5" w:color="E36C0A" w:shadow="1"/>
          <w:left w:val="single" w:sz="4" w:space="5" w:color="E36C0A" w:shadow="1"/>
          <w:bottom w:val="single" w:sz="4" w:space="5" w:color="E36C0A" w:shadow="1"/>
          <w:right w:val="single" w:sz="4" w:space="5" w:color="E36C0A" w:shadow="1"/>
        </w:pBdr>
        <w:shd w:val="clear" w:color="auto" w:fill="F2F2F2"/>
        <w:rPr>
          <w:rFonts w:ascii="Cambria" w:hAnsi="Cambria"/>
          <w:smallCaps/>
          <w:color w:val="BD5426"/>
          <w:sz w:val="28"/>
          <w:szCs w:val="28"/>
          <w:lang w:val="en-US"/>
        </w:rPr>
      </w:pPr>
      <w:r w:rsidRPr="00FE6092">
        <w:rPr>
          <w:rFonts w:ascii="Cambria" w:hAnsi="Cambria"/>
          <w:smallCaps/>
          <w:color w:val="BD5426"/>
          <w:sz w:val="28"/>
          <w:szCs w:val="28"/>
          <w:lang w:val="en-US"/>
        </w:rPr>
        <w:t>Les responsables Candela</w:t>
      </w:r>
    </w:p>
    <w:p w:rsidR="009D40D5" w:rsidRPr="00372D21" w:rsidRDefault="009D40D5" w:rsidP="00B47AFC">
      <w:pPr>
        <w:pBdr>
          <w:top w:val="single" w:sz="4" w:space="5" w:color="E36C0A" w:shadow="1"/>
          <w:left w:val="single" w:sz="4" w:space="5" w:color="E36C0A" w:shadow="1"/>
          <w:bottom w:val="single" w:sz="4" w:space="5" w:color="E36C0A" w:shadow="1"/>
          <w:right w:val="single" w:sz="4" w:space="5" w:color="E36C0A" w:shadow="1"/>
        </w:pBdr>
        <w:shd w:val="clear" w:color="auto" w:fill="F2F2F2"/>
        <w:rPr>
          <w:sz w:val="16"/>
          <w:szCs w:val="16"/>
        </w:rPr>
      </w:pPr>
      <w:r w:rsidRPr="00243F3C">
        <w:t xml:space="preserve">Quand il n’y a pas assez de responsables pour former un </w:t>
      </w:r>
      <w:r w:rsidR="006D3E86" w:rsidRPr="00372D21">
        <w:t xml:space="preserve">Bureau </w:t>
      </w:r>
      <w:r w:rsidRPr="00243F3C">
        <w:t>Local, on peut démarrer un groupe Cand</w:t>
      </w:r>
      <w:r>
        <w:t>ela</w:t>
      </w:r>
      <w:r w:rsidRPr="00243F3C">
        <w:t>. C’est une version simplifiée d’Aglow</w:t>
      </w:r>
      <w:r>
        <w:t xml:space="preserve"> qui </w:t>
      </w:r>
      <w:r w:rsidRPr="00243F3C">
        <w:t>permet à un groupe d’étude biblique, un groupe de prière ou à un groupe d’aide sociale</w:t>
      </w:r>
      <w:r>
        <w:t xml:space="preserve"> </w:t>
      </w:r>
      <w:r w:rsidRPr="00243F3C">
        <w:t>d’êt</w:t>
      </w:r>
      <w:r w:rsidR="00DF60C7">
        <w:t>re affilié à Aglow International.</w:t>
      </w:r>
      <w:r w:rsidR="006D3E86">
        <w:t xml:space="preserve"> </w:t>
      </w:r>
      <w:r w:rsidR="006D3E86" w:rsidRPr="00372D21">
        <w:t>Les groupes Candela peuvent être composés soit de femmes, soit d’hommes. Des groupes pour couples peuvent également être affiliés.</w:t>
      </w:r>
    </w:p>
    <w:p w:rsidR="004651BB" w:rsidRDefault="004651BB" w:rsidP="00885557">
      <w:pPr>
        <w:pStyle w:val="Heading3"/>
      </w:pPr>
      <w:bookmarkStart w:id="31" w:name="_Toc101449976"/>
      <w:bookmarkStart w:id="32" w:name="_Toc101529083"/>
      <w:bookmarkStart w:id="33" w:name="_Toc134012455"/>
      <w:r>
        <w:lastRenderedPageBreak/>
        <w:t>Aglow - Un mouvement avec une onction apostolique</w:t>
      </w:r>
      <w:bookmarkEnd w:id="31"/>
      <w:bookmarkEnd w:id="32"/>
      <w:bookmarkEnd w:id="33"/>
    </w:p>
    <w:p w:rsidR="004651BB" w:rsidRDefault="004651BB" w:rsidP="004651BB">
      <w:pPr>
        <w:rPr>
          <w:rFonts w:cs="Calibri"/>
          <w:b/>
          <w:bCs/>
          <w:sz w:val="20"/>
          <w:lang w:bidi="en-US"/>
        </w:rPr>
      </w:pPr>
      <w:r>
        <w:rPr>
          <w:lang w:bidi="en-US"/>
        </w:rPr>
        <w:t>Aglow n'est pas le même ministère qu'il était dans les années 1970, 1980 ou même 1990.</w:t>
      </w:r>
      <w:r>
        <w:t xml:space="preserve"> </w:t>
      </w:r>
      <w:r>
        <w:rPr>
          <w:lang w:bidi="en-US"/>
        </w:rPr>
        <w:t>Si nos valeurs fondamentales et notre "ADN" n'ont pas changé, notre vision et notre appel se sont étendus et ont grandi.</w:t>
      </w:r>
      <w:r>
        <w:t xml:space="preserve"> </w:t>
      </w:r>
      <w:r>
        <w:rPr>
          <w:lang w:bidi="en-US"/>
        </w:rPr>
        <w:t xml:space="preserve">Les leaders reconnus dans le Corps du Christ nous définissent comme un "mouvement". </w:t>
      </w:r>
    </w:p>
    <w:p w:rsidR="004651BB" w:rsidRPr="004651BB" w:rsidRDefault="004651BB" w:rsidP="004651BB">
      <w:pPr>
        <w:pStyle w:val="quotelarge"/>
        <w:rPr>
          <w:rFonts w:cs="Calibri"/>
          <w:sz w:val="28"/>
          <w:szCs w:val="28"/>
        </w:rPr>
      </w:pPr>
      <w:r w:rsidRPr="004651BB">
        <w:rPr>
          <w:sz w:val="28"/>
          <w:szCs w:val="28"/>
        </w:rPr>
        <w:t xml:space="preserve">Un Mouvement est différent d'un Ministère. </w:t>
      </w:r>
    </w:p>
    <w:p w:rsidR="004651BB" w:rsidRDefault="004651BB" w:rsidP="004651BB">
      <w:pPr>
        <w:rPr>
          <w:rFonts w:cs="Calibri"/>
        </w:rPr>
      </w:pPr>
      <w:r>
        <w:rPr>
          <w:rFonts w:cs="Calibri"/>
          <w:lang w:bidi="en-US"/>
        </w:rPr>
        <w:t>Un mouvement évoque le changement, le parcours, la marche en avant et l'expansion.</w:t>
      </w:r>
      <w:r>
        <w:rPr>
          <w:rFonts w:cs="Calibri"/>
        </w:rPr>
        <w:t xml:space="preserve"> </w:t>
      </w:r>
      <w:r>
        <w:rPr>
          <w:rFonts w:cs="Calibri"/>
          <w:lang w:bidi="en-US"/>
        </w:rPr>
        <w:t>Alors que l'Esprit de Dieu nous a dirigés au cours de ces 45 dernières années, nous pouvons constater qu'Il a continué à nous faire avancer dans la révélation de Son cœur.</w:t>
      </w:r>
    </w:p>
    <w:p w:rsidR="004651BB" w:rsidRDefault="004651BB" w:rsidP="004651BB">
      <w:pPr>
        <w:rPr>
          <w:rFonts w:cs="Calibri"/>
        </w:rPr>
      </w:pPr>
      <w:r w:rsidRPr="00497655">
        <w:rPr>
          <w:b/>
          <w:noProof/>
          <w:sz w:val="28"/>
          <w:szCs w:val="28"/>
          <w:lang w:val="en-US"/>
        </w:rPr>
        <mc:AlternateContent>
          <mc:Choice Requires="wps">
            <w:drawing>
              <wp:anchor distT="45720" distB="45720" distL="114300" distR="114300" simplePos="0" relativeHeight="251664384" behindDoc="0" locked="0" layoutInCell="1" allowOverlap="1" wp14:anchorId="4EAD88B2" wp14:editId="72620414">
                <wp:simplePos x="0" y="0"/>
                <wp:positionH relativeFrom="margin">
                  <wp:align>right</wp:align>
                </wp:positionH>
                <wp:positionV relativeFrom="paragraph">
                  <wp:posOffset>452468</wp:posOffset>
                </wp:positionV>
                <wp:extent cx="2195195" cy="12020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1202055"/>
                        </a:xfrm>
                        <a:prstGeom prst="rect">
                          <a:avLst/>
                        </a:prstGeom>
                        <a:noFill/>
                        <a:ln w="9525">
                          <a:noFill/>
                          <a:miter lim="800000"/>
                          <a:headEnd/>
                          <a:tailEnd/>
                        </a:ln>
                      </wps:spPr>
                      <wps:txbx>
                        <w:txbxContent>
                          <w:p w:rsidR="005F34A6" w:rsidRPr="002943A8" w:rsidRDefault="005F34A6" w:rsidP="004651BB">
                            <w:pPr>
                              <w:pStyle w:val="call-out-boxes"/>
                              <w:spacing w:before="0"/>
                              <w:jc w:val="center"/>
                              <w:rPr>
                                <w:b/>
                                <w:sz w:val="24"/>
                              </w:rPr>
                            </w:pPr>
                            <w:r w:rsidRPr="002943A8">
                              <w:rPr>
                                <w:b/>
                                <w:sz w:val="24"/>
                              </w:rPr>
                              <w:t>Mouvement :</w:t>
                            </w:r>
                          </w:p>
                          <w:p w:rsidR="005F34A6" w:rsidRPr="008C5641" w:rsidRDefault="005F34A6" w:rsidP="004651BB">
                            <w:pPr>
                              <w:pStyle w:val="call-out-boxes"/>
                              <w:spacing w:before="0"/>
                              <w:jc w:val="center"/>
                              <w:rPr>
                                <w:b/>
                                <w:color w:val="FFFFFF" w:themeColor="background1"/>
                                <w:sz w:val="24"/>
                                <w14:textFill>
                                  <w14:noFill/>
                                </w14:textFill>
                              </w:rPr>
                            </w:pPr>
                            <w:r w:rsidRPr="008C5641">
                              <w:rPr>
                                <w:sz w:val="24"/>
                              </w:rPr>
                              <w:t>Un groupe de personnes qui œuvre vers un but commun ou qui favorise un but commun.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AD88B2" id="_x0000_t202" coordsize="21600,21600" o:spt="202" path="m,l,21600r21600,l21600,xe">
                <v:stroke joinstyle="miter"/>
                <v:path gradientshapeok="t" o:connecttype="rect"/>
              </v:shapetype>
              <v:shape id="Text Box 2" o:spid="_x0000_s1026" type="#_x0000_t202" style="position:absolute;left:0;text-align:left;margin-left:121.65pt;margin-top:35.65pt;width:172.85pt;height:94.6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" filled="f" stroked="f">
                <v:textbox>
                  <w:txbxContent>
                    <w:p w:rsidR="005F34A6" w:rsidRPr="002943A8" w:rsidRDefault="005F34A6" w:rsidP="004651BB">
                      <w:pPr>
                        <w:pStyle w:val="call-out-boxes"/>
                        <w:spacing w:before="0"/>
                        <w:jc w:val="center"/>
                        <w:rPr>
                          <w:b/>
                          <w:sz w:val="24"/>
                        </w:rPr>
                      </w:pPr>
                      <w:r w:rsidRPr="002943A8">
                        <w:rPr>
                          <w:b/>
                          <w:sz w:val="24"/>
                        </w:rPr>
                        <w:t>Mouvement :</w:t>
                      </w:r>
                    </w:p>
                    <w:p w:rsidR="005F34A6" w:rsidRPr="008C5641" w:rsidRDefault="005F34A6" w:rsidP="004651BB">
                      <w:pPr>
                        <w:pStyle w:val="call-out-boxes"/>
                        <w:spacing w:before="0"/>
                        <w:jc w:val="center"/>
                        <w:rPr>
                          <w:b/>
                          <w:color w:val="FFFFFF" w:themeColor="background1"/>
                          <w:sz w:val="24"/>
                          <w14:textFill>
                            <w14:noFill/>
                          </w14:textFill>
                        </w:rPr>
                      </w:pPr>
                      <w:r w:rsidRPr="008C5641">
                        <w:rPr>
                          <w:sz w:val="24"/>
                        </w:rPr>
                        <w:t>Un groupe de personnes qui œuvre vers un but commun ou qui favorise un but commun.</w:t>
                      </w:r>
                    </w:p>
                  </w:txbxContent>
                </v:textbox>
                <w10:wrap type="square" anchorx="margin"/>
              </v:shape>
            </w:pict>
          </mc:Fallback>
        </mc:AlternateContent>
      </w:r>
      <w:r>
        <w:rPr>
          <w:rFonts w:cs="Calibri"/>
          <w:lang w:bidi="en-US"/>
        </w:rPr>
        <w:t>Une partie de la révélation que chaque responsable Aglow expérimente est le fait de reconnaître qu'en tant que mouvement, nous avons une onction apostolique,</w:t>
      </w:r>
      <w:r>
        <w:rPr>
          <w:rFonts w:cs="Calibri"/>
        </w:rPr>
        <w:t xml:space="preserve"> </w:t>
      </w:r>
      <w:r>
        <w:rPr>
          <w:rFonts w:cs="Calibri"/>
          <w:lang w:bidi="en-US"/>
        </w:rPr>
        <w:t>mais un autre aspect de cette révélation est de comprendre ce que signifie marcher dans cette onction.</w:t>
      </w:r>
    </w:p>
    <w:p w:rsidR="004651BB" w:rsidRDefault="004651BB" w:rsidP="004651BB">
      <w:pPr>
        <w:rPr>
          <w:lang w:bidi="en-US"/>
        </w:rPr>
      </w:pPr>
      <w:r>
        <w:rPr>
          <w:rFonts w:cs="Calibri"/>
          <w:lang w:bidi="en-US"/>
        </w:rPr>
        <w:t>Marcher ou fonctionner sous une onction apostolique collective ne signifie pas que chaque responsable Aglow soit apôtre mais que vous allez manifester les caractéristiques de l'apôtre</w:t>
      </w:r>
      <w:r>
        <w:rPr>
          <w:rFonts w:cs="Calibri"/>
        </w:rPr>
        <w:t xml:space="preserve"> </w:t>
      </w:r>
      <w:r>
        <w:rPr>
          <w:rFonts w:cs="Calibri"/>
          <w:lang w:bidi="en-US"/>
        </w:rPr>
        <w:t>à cause de l'onction apostolique qui couvre le ministère.</w:t>
      </w:r>
    </w:p>
    <w:p w:rsidR="004651BB" w:rsidRDefault="004651BB" w:rsidP="00885557">
      <w:pPr>
        <w:pStyle w:val="Heading3"/>
      </w:pPr>
      <w:bookmarkStart w:id="34" w:name="_Toc101449977"/>
      <w:bookmarkStart w:id="35" w:name="_Toc101529084"/>
      <w:bookmarkStart w:id="36" w:name="_Toc134012456"/>
      <w:r>
        <w:t>Qu'Est-ce Qu'un Apôtre?</w:t>
      </w:r>
      <w:bookmarkEnd w:id="34"/>
      <w:bookmarkEnd w:id="35"/>
      <w:bookmarkEnd w:id="36"/>
      <w:r>
        <w:t xml:space="preserve"> </w:t>
      </w:r>
    </w:p>
    <w:p w:rsidR="004651BB" w:rsidRDefault="004651BB" w:rsidP="004651BB">
      <w:pPr>
        <w:rPr>
          <w:lang w:bidi="en-US"/>
        </w:rPr>
      </w:pPr>
      <w:r>
        <w:rPr>
          <w:lang w:bidi="en-US"/>
        </w:rPr>
        <w:t>Un apôtre est quelqu'un qui est envoyé par Dieu et qui reçoit l'autorité nécessaire pour agir là où il est envoyé.</w:t>
      </w:r>
      <w:r>
        <w:t xml:space="preserve"> </w:t>
      </w:r>
      <w:r>
        <w:rPr>
          <w:lang w:bidi="en-US"/>
        </w:rPr>
        <w:t>Un apôtre est celui qui est à l'origine de nouveaux mouvements et qui incite les gens à faire plus, à sortir de leur zone de confort et les motive à atteindre un objectif.</w:t>
      </w:r>
      <w:r>
        <w:t xml:space="preserve"> </w:t>
      </w:r>
      <w:r>
        <w:rPr>
          <w:lang w:bidi="en-US"/>
        </w:rPr>
        <w:t>Un apôtre est envoyé pour établir le royaume de Dieu dans le cœur des gens et prêche souvent certaines révélations que Dieu délivre à l'Église.</w:t>
      </w:r>
    </w:p>
    <w:p w:rsidR="004651BB" w:rsidRDefault="004651BB" w:rsidP="004651BB">
      <w:pPr>
        <w:rPr>
          <w:lang w:bidi="en-US"/>
        </w:rPr>
      </w:pPr>
      <w:r>
        <w:rPr>
          <w:lang w:bidi="en-US"/>
        </w:rPr>
        <w:t>Notre leader, Jane Hansen Hoyt, a été reconnue par les leaders du Corps du Christ comme apôtre. Lorsque Jane a été choisie comme présidente internationale d'Aglow, elle a apporté une ancienne révélation de Genèse 1-3 qui s'était développée dans son cœur.</w:t>
      </w:r>
      <w:r>
        <w:t xml:space="preserve"> </w:t>
      </w:r>
      <w:r>
        <w:rPr>
          <w:lang w:bidi="en-US"/>
        </w:rPr>
        <w:t>Ce message fut prononcé pour la première fois lorsque Dieu établit la domination sur la terre et lorsqu'Il montra à quoi cela ressemblerait.</w:t>
      </w:r>
      <w:r>
        <w:t xml:space="preserve"> </w:t>
      </w:r>
      <w:r>
        <w:rPr>
          <w:lang w:bidi="en-US"/>
        </w:rPr>
        <w:t>La domination, c'est l'homme et le femme œuvrant ensemble pour manifester pleinement la gloire de Dieu sur terre.</w:t>
      </w:r>
    </w:p>
    <w:p w:rsidR="004651BB" w:rsidRDefault="004651BB" w:rsidP="004651BB">
      <w:pPr>
        <w:rPr>
          <w:lang w:bidi="en-US"/>
        </w:rPr>
      </w:pPr>
      <w:r>
        <w:rPr>
          <w:lang w:bidi="en-US"/>
        </w:rPr>
        <w:t>Sous la direction de Jane, et de ceux qui servent avec elle, le ministère d'Aglow a explosé, passant de 21 nations à près de 170 nations dans le monde.</w:t>
      </w:r>
      <w:r>
        <w:t xml:space="preserve"> </w:t>
      </w:r>
      <w:r>
        <w:rPr>
          <w:lang w:bidi="en-US"/>
        </w:rPr>
        <w:t>Sous sa direction, trois mandats apostoliques de la fin des temps nous ont été confiés par Dieu.</w:t>
      </w:r>
    </w:p>
    <w:p w:rsidR="004651BB" w:rsidRDefault="004651BB" w:rsidP="004651BB">
      <w:pPr>
        <w:rPr>
          <w:lang w:bidi="en-US"/>
        </w:rPr>
      </w:pPr>
      <w:r>
        <w:rPr>
          <w:lang w:bidi="en-US"/>
        </w:rPr>
        <w:t>En 1981, Jane a prononcé pour la première fois le message de la réconciliation homme/femme.</w:t>
      </w:r>
      <w:r>
        <w:t xml:space="preserve"> </w:t>
      </w:r>
      <w:r>
        <w:rPr>
          <w:lang w:bidi="en-US"/>
        </w:rPr>
        <w:t>Au cours de l'été 2009, elle a délivré ce message puissant lors du 20e anniversaire des</w:t>
      </w:r>
      <w:r>
        <w:t xml:space="preserve"> </w:t>
      </w:r>
      <w:r>
        <w:rPr>
          <w:lang w:bidi="en-US"/>
        </w:rPr>
        <w:t>Promise Keeper au Colorado, devant des milliers d'hommes et leurs épouses.</w:t>
      </w:r>
      <w:r>
        <w:t xml:space="preserve"> </w:t>
      </w:r>
      <w:r>
        <w:rPr>
          <w:lang w:bidi="en-US"/>
        </w:rPr>
        <w:t>En 1991, une parole prophétique a été donnée à Aglow concernant l'Islam. En 2001, Jane reçu une onction publique en tant qu'Esther qui mena Aglow à soutenir la nation d'Israël et le peuple juif.</w:t>
      </w:r>
    </w:p>
    <w:p w:rsidR="00976710" w:rsidRDefault="004651BB" w:rsidP="004651BB">
      <w:pPr>
        <w:rPr>
          <w:lang w:bidi="en-US"/>
        </w:rPr>
      </w:pPr>
      <w:r>
        <w:rPr>
          <w:lang w:bidi="en-US"/>
        </w:rPr>
        <w:t>Ces trois mandats sont arrivés à dix ans d'intervalle.</w:t>
      </w:r>
      <w:r>
        <w:t xml:space="preserve"> </w:t>
      </w:r>
      <w:r>
        <w:rPr>
          <w:lang w:bidi="en-US"/>
        </w:rPr>
        <w:t>Ils n'ont pas été décidés autour d'une table de conseil.</w:t>
      </w:r>
      <w:r>
        <w:t xml:space="preserve"> </w:t>
      </w:r>
      <w:r>
        <w:rPr>
          <w:lang w:bidi="en-US"/>
        </w:rPr>
        <w:t>Ils nous ont été donnés par le Saint-Esprit, SI nous sommes prêts à les accepter.</w:t>
      </w:r>
      <w:r>
        <w:t xml:space="preserve"> </w:t>
      </w:r>
      <w:r>
        <w:rPr>
          <w:lang w:bidi="en-US"/>
        </w:rPr>
        <w:t>Notre présidente a accepté de recevoir chacun de ces mandats, au nom d'Aglow et, aujourd'hui, ils sont énoncés dans près de 170 nations du monde, dans des villes et villages, partout où des groupes de personnes Aglow se réunissent dans le monde.</w:t>
      </w:r>
    </w:p>
    <w:p w:rsidR="00976710" w:rsidRDefault="00976710">
      <w:pPr>
        <w:overflowPunct/>
        <w:autoSpaceDE/>
        <w:autoSpaceDN/>
        <w:adjustRightInd/>
        <w:spacing w:before="0" w:after="0"/>
        <w:jc w:val="left"/>
        <w:textAlignment w:val="auto"/>
        <w:rPr>
          <w:lang w:bidi="en-US"/>
        </w:rPr>
      </w:pPr>
      <w:r>
        <w:rPr>
          <w:lang w:bidi="en-US"/>
        </w:rPr>
        <w:br w:type="page"/>
      </w:r>
    </w:p>
    <w:p w:rsidR="004651BB" w:rsidRDefault="004651BB" w:rsidP="004651BB">
      <w:pPr>
        <w:pStyle w:val="quotelarge"/>
        <w:jc w:val="left"/>
        <w:rPr>
          <w:rFonts w:eastAsia="Calibri"/>
          <w:sz w:val="28"/>
          <w:szCs w:val="28"/>
          <w:lang w:val="en-US"/>
        </w:rPr>
      </w:pPr>
      <w:r w:rsidRPr="004651BB">
        <w:rPr>
          <w:rFonts w:eastAsia="Calibri"/>
          <w:sz w:val="28"/>
          <w:szCs w:val="28"/>
          <w:lang w:val="en-US"/>
        </w:rPr>
        <w:lastRenderedPageBreak/>
        <w:t xml:space="preserve">Marcher dans l'onction apostolique peut </w:t>
      </w:r>
    </w:p>
    <w:p w:rsidR="004651BB" w:rsidRPr="004651BB" w:rsidRDefault="004651BB" w:rsidP="004651BB">
      <w:pPr>
        <w:pStyle w:val="quotelarge"/>
        <w:jc w:val="left"/>
        <w:rPr>
          <w:rFonts w:eastAsia="Calibri"/>
          <w:sz w:val="28"/>
          <w:szCs w:val="28"/>
          <w:lang w:val="en-US"/>
        </w:rPr>
      </w:pPr>
      <w:r w:rsidRPr="004651BB">
        <w:rPr>
          <w:rFonts w:eastAsia="Calibri"/>
          <w:sz w:val="28"/>
          <w:szCs w:val="28"/>
          <w:lang w:val="en-US"/>
        </w:rPr>
        <w:t>nécessiter un nouvel état d'esprit.</w:t>
      </w:r>
    </w:p>
    <w:p w:rsidR="004651BB" w:rsidRDefault="004651BB" w:rsidP="004651BB">
      <w:pPr>
        <w:rPr>
          <w:b/>
          <w:sz w:val="28"/>
          <w:szCs w:val="28"/>
          <w:lang w:bidi="en-US"/>
        </w:rPr>
      </w:pPr>
      <w:r>
        <w:rPr>
          <w:lang w:bidi="en-US"/>
        </w:rPr>
        <w:t>Recevez cet état d'esprit en reconnaissant l'onction sur le ministère.</w:t>
      </w:r>
      <w:r>
        <w:t xml:space="preserve"> </w:t>
      </w:r>
      <w:r>
        <w:rPr>
          <w:lang w:bidi="en-US"/>
        </w:rPr>
        <w:t>Permettez au Saint-Esprit de commencer à changer votre état d'esprit.</w:t>
      </w:r>
      <w:r>
        <w:t xml:space="preserve"> </w:t>
      </w:r>
      <w:r>
        <w:rPr>
          <w:lang w:bidi="en-US"/>
        </w:rPr>
        <w:t>Les responsables Aglow ont été revêtus d'une onction apostolique pour l'œuvre de la fin-des-temps.</w:t>
      </w:r>
      <w:r>
        <w:t xml:space="preserve"> </w:t>
      </w:r>
      <w:r>
        <w:rPr>
          <w:lang w:bidi="en-US"/>
        </w:rPr>
        <w:t>En tant que responsable dans ce ministère, vous avez été appelé.e par Dieu à servir et à faire partie de l'accomplissement des desseins de Son cœur pour le monde.</w:t>
      </w:r>
    </w:p>
    <w:p w:rsidR="004651BB" w:rsidRPr="004651BB" w:rsidRDefault="004651BB" w:rsidP="004651BB">
      <w:pPr>
        <w:pStyle w:val="quotelarge"/>
        <w:jc w:val="left"/>
        <w:rPr>
          <w:sz w:val="28"/>
          <w:szCs w:val="28"/>
        </w:rPr>
      </w:pPr>
      <w:r w:rsidRPr="004651BB">
        <w:rPr>
          <w:sz w:val="28"/>
          <w:szCs w:val="28"/>
        </w:rPr>
        <w:t xml:space="preserve">Marcher dans une onction apostolique" signifie fonctionner </w:t>
      </w:r>
      <w:r>
        <w:rPr>
          <w:sz w:val="28"/>
          <w:szCs w:val="28"/>
        </w:rPr>
        <w:br/>
      </w:r>
      <w:r w:rsidRPr="004651BB">
        <w:rPr>
          <w:sz w:val="28"/>
          <w:szCs w:val="28"/>
        </w:rPr>
        <w:t xml:space="preserve">sous l'onction globale du ministère d'Aglow. </w:t>
      </w:r>
    </w:p>
    <w:p w:rsidR="004651BB" w:rsidRDefault="004651BB" w:rsidP="004651BB">
      <w:pPr>
        <w:spacing w:line="100" w:lineRule="atLeast"/>
        <w:rPr>
          <w:b/>
          <w:bCs/>
          <w:lang w:bidi="en-US"/>
        </w:rPr>
      </w:pPr>
      <w:r>
        <w:rPr>
          <w:sz w:val="22"/>
          <w:szCs w:val="22"/>
          <w:lang w:bidi="en-US"/>
        </w:rPr>
        <w:t xml:space="preserve">Voici quelques </w:t>
      </w:r>
      <w:r>
        <w:rPr>
          <w:lang w:bidi="en-US"/>
        </w:rPr>
        <w:t>caractéristiques de l'onction apostolique:</w:t>
      </w:r>
    </w:p>
    <w:p w:rsidR="004651BB" w:rsidRDefault="004651BB" w:rsidP="00C8168F">
      <w:pPr>
        <w:pStyle w:val="ListParagraph"/>
        <w:numPr>
          <w:ilvl w:val="0"/>
          <w:numId w:val="55"/>
        </w:numPr>
        <w:pBdr>
          <w:top w:val="none" w:sz="0" w:space="0" w:color="auto"/>
          <w:left w:val="none" w:sz="0" w:space="0" w:color="auto"/>
          <w:bottom w:val="none" w:sz="0" w:space="0" w:color="auto"/>
          <w:right w:val="none" w:sz="0" w:space="0" w:color="auto"/>
        </w:pBdr>
        <w:shd w:val="clear" w:color="auto" w:fill="auto"/>
        <w:suppressAutoHyphens/>
        <w:spacing w:before="0" w:after="80" w:line="100" w:lineRule="atLeast"/>
        <w:rPr>
          <w:lang w:bidi="en-US"/>
        </w:rPr>
      </w:pPr>
      <w:r>
        <w:rPr>
          <w:bCs/>
          <w:lang w:bidi="en-US"/>
        </w:rPr>
        <w:t>Pénétrer dans de nouveaux territoires et lancer de nouvelles œuvres</w:t>
      </w:r>
    </w:p>
    <w:p w:rsidR="004651BB" w:rsidRDefault="004651BB" w:rsidP="004651BB">
      <w:pPr>
        <w:ind w:left="720"/>
        <w:rPr>
          <w:lang w:bidi="en-US"/>
        </w:rPr>
      </w:pPr>
      <w:r>
        <w:rPr>
          <w:lang w:bidi="en-US"/>
        </w:rPr>
        <w:t xml:space="preserve">Depuis sa création, Aglow est à l'origine de nouvelles œuvres dans le monde entier.  Chaque fois que vous affiliez une nouvelle communauté locale, vous agissez sous l'onction apostolique du ministère. </w:t>
      </w:r>
    </w:p>
    <w:p w:rsidR="004651BB" w:rsidRDefault="004651BB" w:rsidP="00C8168F">
      <w:pPr>
        <w:pStyle w:val="ListParagraph"/>
        <w:numPr>
          <w:ilvl w:val="0"/>
          <w:numId w:val="55"/>
        </w:numPr>
        <w:pBdr>
          <w:top w:val="none" w:sz="0" w:space="0" w:color="auto"/>
          <w:left w:val="none" w:sz="0" w:space="0" w:color="auto"/>
          <w:bottom w:val="none" w:sz="0" w:space="0" w:color="auto"/>
          <w:right w:val="none" w:sz="0" w:space="0" w:color="auto"/>
        </w:pBdr>
        <w:shd w:val="clear" w:color="auto" w:fill="auto"/>
        <w:suppressAutoHyphens/>
        <w:spacing w:before="0" w:after="80" w:line="100" w:lineRule="atLeast"/>
        <w:rPr>
          <w:lang w:bidi="en-US"/>
        </w:rPr>
      </w:pPr>
      <w:r>
        <w:rPr>
          <w:bCs/>
          <w:lang w:bidi="en-US"/>
        </w:rPr>
        <w:t>Établir et équiper des leaders dans la nouvelle œuvre.</w:t>
      </w:r>
    </w:p>
    <w:p w:rsidR="004651BB" w:rsidRDefault="004651BB" w:rsidP="004651BB">
      <w:pPr>
        <w:ind w:left="720"/>
        <w:rPr>
          <w:b/>
          <w:bCs/>
          <w:lang w:bidi="en-US"/>
        </w:rPr>
      </w:pPr>
      <w:r>
        <w:rPr>
          <w:lang w:bidi="en-US"/>
        </w:rPr>
        <w:t>Lorsque vous formez vos responsables, vous fonctionnez sous une onction apostolique.</w:t>
      </w:r>
      <w:r>
        <w:t xml:space="preserve"> </w:t>
      </w:r>
      <w:r>
        <w:rPr>
          <w:lang w:bidi="en-US"/>
        </w:rPr>
        <w:t>Lorsque vous encouragez les responsables Aglow d'un groupe local ou régional à rechercher Dieu pour connaître Ses projets pour leur communauté, vous les aidez à découvrir comment exercer un leadership apostolique dans leur communauté lorsque les rêves et les visions que Dieu leur a donnés pour leur territoire se réalisent.</w:t>
      </w:r>
    </w:p>
    <w:p w:rsidR="004651BB" w:rsidRDefault="004651BB" w:rsidP="00C8168F">
      <w:pPr>
        <w:pStyle w:val="Header"/>
        <w:numPr>
          <w:ilvl w:val="0"/>
          <w:numId w:val="55"/>
        </w:numPr>
        <w:suppressLineNumbers/>
        <w:tabs>
          <w:tab w:val="clear" w:pos="4320"/>
          <w:tab w:val="clear" w:pos="8640"/>
        </w:tabs>
        <w:suppressAutoHyphens/>
        <w:overflowPunct/>
        <w:autoSpaceDE/>
        <w:autoSpaceDN/>
        <w:adjustRightInd/>
        <w:spacing w:before="0" w:after="0" w:line="100" w:lineRule="atLeast"/>
        <w:textAlignment w:val="auto"/>
        <w:rPr>
          <w:lang w:bidi="en-US"/>
        </w:rPr>
      </w:pPr>
      <w:r>
        <w:rPr>
          <w:b/>
          <w:bCs/>
          <w:lang w:bidi="en-US"/>
        </w:rPr>
        <w:t>Maintenir la vision de la communauté locale, tout en adoptant et en maintenant une perspective globale, une vision qui dépasse le groupe individuel.</w:t>
      </w:r>
    </w:p>
    <w:p w:rsidR="004651BB" w:rsidRDefault="004651BB" w:rsidP="004651BB">
      <w:pPr>
        <w:pStyle w:val="Header"/>
        <w:ind w:left="720"/>
        <w:rPr>
          <w:lang w:bidi="en-US"/>
        </w:rPr>
      </w:pPr>
      <w:r>
        <w:rPr>
          <w:lang w:bidi="en-US"/>
        </w:rPr>
        <w:t>Cela vous rappelle quelque chose?</w:t>
      </w:r>
      <w:r>
        <w:t xml:space="preserve"> </w:t>
      </w:r>
      <w:r>
        <w:rPr>
          <w:lang w:bidi="en-US"/>
        </w:rPr>
        <w:t>La vision d'Aglow a grandi et s'est étendue à tous les niveaux du ministère.</w:t>
      </w:r>
      <w:r>
        <w:t xml:space="preserve"> </w:t>
      </w:r>
      <w:r>
        <w:rPr>
          <w:lang w:bidi="en-US"/>
        </w:rPr>
        <w:t>Tout en organisant un événement national, votre équipe continue à exercer un ministère de femme à femme, de cœur à cœur, auprès de ceux qui ont besoin de connaître l'amour de Jésus-Christ qui sauve et qui guérit.</w:t>
      </w:r>
      <w:r>
        <w:t xml:space="preserve"> </w:t>
      </w:r>
      <w:r>
        <w:rPr>
          <w:lang w:bidi="en-US"/>
        </w:rPr>
        <w:t>Toutefois nous sommes encore plus conscients de la vision élargie du ministère :</w:t>
      </w:r>
      <w:r>
        <w:t xml:space="preserve"> </w:t>
      </w:r>
      <w:r>
        <w:rPr>
          <w:lang w:bidi="en-US"/>
        </w:rPr>
        <w:t>La réconciliation homme/femme dans le Corps du Christ, le Mandat pour l'Islam et pour Israël.</w:t>
      </w:r>
    </w:p>
    <w:p w:rsidR="004651BB" w:rsidRDefault="004651BB" w:rsidP="00C8168F">
      <w:pPr>
        <w:pStyle w:val="Header"/>
        <w:numPr>
          <w:ilvl w:val="0"/>
          <w:numId w:val="56"/>
        </w:numPr>
        <w:suppressLineNumbers/>
        <w:tabs>
          <w:tab w:val="clear" w:pos="4320"/>
          <w:tab w:val="clear" w:pos="8640"/>
        </w:tabs>
        <w:suppressAutoHyphens/>
        <w:overflowPunct/>
        <w:autoSpaceDE/>
        <w:autoSpaceDN/>
        <w:adjustRightInd/>
        <w:spacing w:before="0" w:after="0" w:line="100" w:lineRule="atLeast"/>
        <w:textAlignment w:val="auto"/>
        <w:rPr>
          <w:lang w:bidi="en-US"/>
        </w:rPr>
      </w:pPr>
      <w:r>
        <w:rPr>
          <w:b/>
          <w:bCs/>
          <w:lang w:bidi="en-US"/>
        </w:rPr>
        <w:t>Gouverner ou superviser</w:t>
      </w:r>
    </w:p>
    <w:p w:rsidR="004651BB" w:rsidRDefault="004651BB" w:rsidP="004651BB">
      <w:pPr>
        <w:pStyle w:val="Header"/>
        <w:ind w:left="720"/>
        <w:rPr>
          <w:lang w:bidi="en-US"/>
        </w:rPr>
      </w:pPr>
      <w:r>
        <w:rPr>
          <w:lang w:bidi="en-US"/>
        </w:rPr>
        <w:t>En tant qu'équipe, vous supervisez et dirigez une zone géographique et les équipes locales de cette zone.</w:t>
      </w:r>
      <w:r>
        <w:t xml:space="preserve"> </w:t>
      </w:r>
      <w:r>
        <w:rPr>
          <w:lang w:bidi="en-US"/>
        </w:rPr>
        <w:t>Le meilleur leadership passe par le relationnel.</w:t>
      </w:r>
      <w:r>
        <w:t xml:space="preserve"> </w:t>
      </w:r>
      <w:r>
        <w:rPr>
          <w:lang w:bidi="en-US"/>
        </w:rPr>
        <w:t>L'apostolat est basé sur le relationnel. Jane Hansen Hoyt l'a dit de la manière suivante</w:t>
      </w:r>
      <w:r>
        <w:rPr>
          <w:i/>
          <w:iCs/>
          <w:lang w:bidi="en-US"/>
        </w:rPr>
        <w:t xml:space="preserve"> :</w:t>
      </w:r>
    </w:p>
    <w:p w:rsidR="004651BB" w:rsidRPr="002943A8" w:rsidRDefault="004651BB" w:rsidP="004651BB">
      <w:pPr>
        <w:pStyle w:val="quotesidebar"/>
      </w:pPr>
      <w:r w:rsidRPr="008C5641">
        <w:t>...le plus important dans l'appel apostolique est de voir le Christ se former dans ses disciples en conduisant son peuple vers une expérience toujours plus profonde de la vie qui nous est donnée en Christ. L'apostolat n'est pas une question de stature, de position, de titres, de pouvoir ou de contrôle. Il s'agit davantage de relations que de gouvernement.</w:t>
      </w:r>
    </w:p>
    <w:p w:rsidR="004651BB" w:rsidRDefault="004651BB" w:rsidP="00C8168F">
      <w:pPr>
        <w:pStyle w:val="ListParagraph"/>
        <w:numPr>
          <w:ilvl w:val="0"/>
          <w:numId w:val="56"/>
        </w:numPr>
        <w:pBdr>
          <w:top w:val="none" w:sz="0" w:space="0" w:color="auto"/>
          <w:left w:val="none" w:sz="0" w:space="0" w:color="auto"/>
          <w:bottom w:val="none" w:sz="0" w:space="0" w:color="auto"/>
          <w:right w:val="none" w:sz="0" w:space="0" w:color="auto"/>
        </w:pBdr>
        <w:shd w:val="clear" w:color="auto" w:fill="auto"/>
        <w:suppressAutoHyphens/>
        <w:spacing w:before="0" w:after="80" w:line="100" w:lineRule="atLeast"/>
        <w:rPr>
          <w:lang w:bidi="en-US"/>
        </w:rPr>
      </w:pPr>
      <w:r>
        <w:rPr>
          <w:bCs/>
          <w:lang w:bidi="en-US"/>
        </w:rPr>
        <w:t>Agir sous l'autorité Spirituelle</w:t>
      </w:r>
    </w:p>
    <w:p w:rsidR="004651BB" w:rsidRDefault="004651BB" w:rsidP="004651BB">
      <w:pPr>
        <w:ind w:left="720"/>
        <w:rPr>
          <w:i/>
          <w:iCs/>
          <w:color w:val="000000"/>
          <w:lang w:bidi="en-US"/>
        </w:rPr>
      </w:pPr>
      <w:r>
        <w:rPr>
          <w:lang w:bidi="en-US"/>
        </w:rPr>
        <w:t>Graham Cooke a dit ceci au sujet de la puissance de la prière au travers d'Aglow:</w:t>
      </w:r>
    </w:p>
    <w:p w:rsidR="004651BB" w:rsidRPr="008C5641" w:rsidRDefault="004651BB" w:rsidP="004651BB">
      <w:pPr>
        <w:pStyle w:val="quotesidebar"/>
      </w:pPr>
      <w:r w:rsidRPr="008C5641">
        <w:t>L'intercession a donné à Aglow une voix puissante dans le Ciel. Ils [Aglow] sont maintenant entrés dans une saison où leur voix deviendra puissante ici sur terre.</w:t>
      </w:r>
    </w:p>
    <w:p w:rsidR="004651BB" w:rsidRDefault="004651BB" w:rsidP="004651BB">
      <w:pPr>
        <w:spacing w:before="0" w:after="200" w:line="276" w:lineRule="auto"/>
        <w:ind w:left="1440"/>
        <w:jc w:val="left"/>
        <w:rPr>
          <w:i/>
          <w:iCs/>
          <w:color w:val="000000"/>
          <w:lang w:bidi="en-US"/>
        </w:rPr>
      </w:pPr>
      <w:r>
        <w:rPr>
          <w:color w:val="000000"/>
          <w:lang w:bidi="en-US"/>
        </w:rPr>
        <w:t>Lors de la Conférence à Louisville en 2009, il a dit:</w:t>
      </w:r>
    </w:p>
    <w:p w:rsidR="004651BB" w:rsidRPr="00497655" w:rsidRDefault="004651BB" w:rsidP="004651BB">
      <w:pPr>
        <w:pStyle w:val="quotesidebar"/>
      </w:pPr>
      <w:r w:rsidRPr="00497655">
        <w:t>Passez des prières de type pétition aux prières de proclamation. La proclamation a une source de puissance différente. Elle vient de ce que Dieu nous a déjà dit.</w:t>
      </w:r>
    </w:p>
    <w:p w:rsidR="004651BB" w:rsidRDefault="004651BB" w:rsidP="004651BB">
      <w:pPr>
        <w:rPr>
          <w:lang w:bidi="en-US"/>
        </w:rPr>
      </w:pPr>
      <w:r>
        <w:rPr>
          <w:lang w:bidi="en-US"/>
        </w:rPr>
        <w:lastRenderedPageBreak/>
        <w:t>Votre équipe a la capacité de pénétrer toute défense mise en place par les puissances des ténèbres.</w:t>
      </w:r>
      <w:r>
        <w:t xml:space="preserve"> </w:t>
      </w:r>
      <w:r>
        <w:rPr>
          <w:lang w:bidi="en-US"/>
        </w:rPr>
        <w:t>Lorsque vous marchez dans l'autorité que Dieu vous a confiée, votre position contre le pouvoir de l'ennemi dans votre famille, votre communauté et votre région est une position d'attaque et non de défense.</w:t>
      </w:r>
      <w:r>
        <w:t xml:space="preserve"> </w:t>
      </w:r>
      <w:r>
        <w:rPr>
          <w:lang w:bidi="en-US"/>
        </w:rPr>
        <w:t>Jane a dit : "Souvent, nous pensons que Satan est notre ennemi.</w:t>
      </w:r>
      <w:r>
        <w:t xml:space="preserve"> </w:t>
      </w:r>
      <w:r>
        <w:rPr>
          <w:lang w:bidi="en-US"/>
        </w:rPr>
        <w:t xml:space="preserve">La vérité est que NOUS SOMMES SON ENNEMI !" </w:t>
      </w:r>
    </w:p>
    <w:p w:rsidR="004651BB" w:rsidRDefault="004651BB" w:rsidP="004651BB">
      <w:pPr>
        <w:rPr>
          <w:b/>
          <w:bCs/>
          <w:lang w:bidi="en-US"/>
        </w:rPr>
      </w:pPr>
      <w:r>
        <w:rPr>
          <w:lang w:bidi="en-US"/>
        </w:rPr>
        <w:t>Les leaders du ministère dirigent avec intentionnalité pour voir les paroles prophétiques prononcées sur le ministère s'accomplir.</w:t>
      </w:r>
      <w:r>
        <w:t xml:space="preserve"> </w:t>
      </w:r>
      <w:r>
        <w:rPr>
          <w:lang w:bidi="en-US"/>
        </w:rPr>
        <w:t>Vous savez que chaque situation a été conçue pour découvrir la présence de Dieu d'une manière nouvelle et plus grande.</w:t>
      </w:r>
      <w:r>
        <w:t xml:space="preserve"> </w:t>
      </w:r>
      <w:r>
        <w:rPr>
          <w:lang w:bidi="en-US"/>
        </w:rPr>
        <w:t>Vous marchez dans la paix.</w:t>
      </w:r>
      <w:r>
        <w:t xml:space="preserve"> </w:t>
      </w:r>
      <w:r>
        <w:rPr>
          <w:lang w:bidi="en-US"/>
        </w:rPr>
        <w:t>Vous croyez que ce que Dieu a dit s'accomplira.</w:t>
      </w:r>
      <w:r>
        <w:t xml:space="preserve"> </w:t>
      </w:r>
      <w:r>
        <w:rPr>
          <w:lang w:bidi="en-US"/>
        </w:rPr>
        <w:t>Vous criez pour qu'il en soit sur terre comme au ciel!</w:t>
      </w:r>
    </w:p>
    <w:p w:rsidR="004651BB" w:rsidRDefault="004651BB" w:rsidP="00885557">
      <w:pPr>
        <w:pStyle w:val="Heading3"/>
      </w:pPr>
      <w:bookmarkStart w:id="37" w:name="_Toc101449978"/>
      <w:bookmarkStart w:id="38" w:name="_Toc101529085"/>
      <w:bookmarkStart w:id="39" w:name="_Toc134012457"/>
      <w:r>
        <w:t>Les leaders apostoliques sont de véritables guerriers spirituels !</w:t>
      </w:r>
      <w:bookmarkEnd w:id="37"/>
      <w:bookmarkEnd w:id="38"/>
      <w:bookmarkEnd w:id="39"/>
    </w:p>
    <w:p w:rsidR="004651BB" w:rsidRDefault="004651BB" w:rsidP="004651BB">
      <w:pPr>
        <w:rPr>
          <w:lang w:bidi="en-US"/>
        </w:rPr>
      </w:pPr>
      <w:r>
        <w:rPr>
          <w:lang w:bidi="en-US"/>
        </w:rPr>
        <w:t>Les guerriers spirituels ne sont pas émus par les circonstances.</w:t>
      </w:r>
      <w:r>
        <w:t xml:space="preserve"> </w:t>
      </w:r>
      <w:r>
        <w:rPr>
          <w:lang w:bidi="en-US"/>
        </w:rPr>
        <w:t>Ils sont émus par la Parole de Dieu.</w:t>
      </w:r>
      <w:r>
        <w:t xml:space="preserve"> </w:t>
      </w:r>
      <w:r>
        <w:rPr>
          <w:lang w:bidi="en-US"/>
        </w:rPr>
        <w:t>Ils ont appris à être en paix et à agir, comme Jésus, à partir d'un lieu de repos.</w:t>
      </w:r>
      <w:r>
        <w:t xml:space="preserve"> </w:t>
      </w:r>
      <w:r>
        <w:rPr>
          <w:lang w:bidi="en-US"/>
        </w:rPr>
        <w:t>Pensez à Jésus dans la barque sur la mer de Galilée.</w:t>
      </w:r>
      <w:r>
        <w:t xml:space="preserve"> </w:t>
      </w:r>
      <w:r>
        <w:rPr>
          <w:lang w:bidi="en-US"/>
        </w:rPr>
        <w:t>Une situation se produisait.</w:t>
      </w:r>
      <w:r>
        <w:t xml:space="preserve"> </w:t>
      </w:r>
      <w:r>
        <w:rPr>
          <w:lang w:bidi="en-US"/>
        </w:rPr>
        <w:t>Tous les disciples, ceux avec qui il établissait des relations, étaient dans le pétrin.</w:t>
      </w:r>
      <w:r>
        <w:t xml:space="preserve"> </w:t>
      </w:r>
      <w:r>
        <w:rPr>
          <w:lang w:bidi="en-US"/>
        </w:rPr>
        <w:t>Le vent se lève.</w:t>
      </w:r>
      <w:r>
        <w:t xml:space="preserve"> </w:t>
      </w:r>
      <w:r>
        <w:rPr>
          <w:lang w:bidi="en-US"/>
        </w:rPr>
        <w:t>Les vagues étaient de plus en plus hautes.</w:t>
      </w:r>
      <w:r>
        <w:t xml:space="preserve"> </w:t>
      </w:r>
      <w:r>
        <w:rPr>
          <w:lang w:bidi="en-US"/>
        </w:rPr>
        <w:t>Et que faisait Jésus ?</w:t>
      </w:r>
      <w:r>
        <w:t xml:space="preserve"> </w:t>
      </w:r>
      <w:r>
        <w:rPr>
          <w:lang w:bidi="en-US"/>
        </w:rPr>
        <w:t>Il dormait tranquillement dans la barque.</w:t>
      </w:r>
      <w:r>
        <w:t xml:space="preserve"> </w:t>
      </w:r>
      <w:r>
        <w:rPr>
          <w:lang w:bidi="en-US"/>
        </w:rPr>
        <w:t>Le même bateau qu'eux.</w:t>
      </w:r>
      <w:r>
        <w:t xml:space="preserve"> </w:t>
      </w:r>
      <w:r>
        <w:rPr>
          <w:lang w:bidi="en-US"/>
        </w:rPr>
        <w:t xml:space="preserve">Il était en </w:t>
      </w:r>
      <w:r>
        <w:t>paix. Leur paix était troublée.</w:t>
      </w:r>
    </w:p>
    <w:p w:rsidR="004651BB" w:rsidRDefault="004651BB" w:rsidP="004651BB">
      <w:pPr>
        <w:rPr>
          <w:lang w:bidi="en-US"/>
        </w:rPr>
      </w:pPr>
      <w:r>
        <w:rPr>
          <w:lang w:bidi="en-US"/>
        </w:rPr>
        <w:t>Chaque situation a deux réponses.</w:t>
      </w:r>
      <w:r>
        <w:t xml:space="preserve"> </w:t>
      </w:r>
      <w:r>
        <w:rPr>
          <w:lang w:bidi="en-US"/>
        </w:rPr>
        <w:t>Une réponse peut être trouvée sur terre - une tempête fait rage, paniquez ! Et une réponse peut être trouvée au ciel : parlez à la tempête depuis un lieu de paix et elle obéira et passera de la rage au calme.</w:t>
      </w:r>
    </w:p>
    <w:p w:rsidR="004651BB" w:rsidRDefault="004651BB" w:rsidP="004651BB">
      <w:pPr>
        <w:rPr>
          <w:lang w:bidi="en-US"/>
        </w:rPr>
      </w:pPr>
      <w:r>
        <w:rPr>
          <w:noProof/>
          <w:lang w:val="en-US"/>
        </w:rPr>
        <mc:AlternateContent>
          <mc:Choice Requires="wps">
            <w:drawing>
              <wp:anchor distT="45720" distB="45720" distL="114300" distR="114300" simplePos="0" relativeHeight="251665408" behindDoc="0" locked="0" layoutInCell="1" allowOverlap="1" wp14:anchorId="3543774A" wp14:editId="78442DD1">
                <wp:simplePos x="0" y="0"/>
                <wp:positionH relativeFrom="column">
                  <wp:posOffset>4616557</wp:posOffset>
                </wp:positionH>
                <wp:positionV relativeFrom="paragraph">
                  <wp:posOffset>478071</wp:posOffset>
                </wp:positionV>
                <wp:extent cx="1707515" cy="1404620"/>
                <wp:effectExtent l="0" t="0" r="0" b="31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404620"/>
                        </a:xfrm>
                        <a:prstGeom prst="rect">
                          <a:avLst/>
                        </a:prstGeom>
                        <a:noFill/>
                        <a:ln w="9525">
                          <a:noFill/>
                          <a:miter lim="800000"/>
                          <a:headEnd/>
                          <a:tailEnd/>
                        </a:ln>
                      </wps:spPr>
                      <wps:txbx>
                        <w:txbxContent>
                          <w:p w:rsidR="005F34A6" w:rsidRPr="008C5641" w:rsidRDefault="005F34A6" w:rsidP="004651BB">
                            <w:pPr>
                              <w:pStyle w:val="call-out-boxes"/>
                              <w:spacing w:before="0"/>
                              <w:jc w:val="center"/>
                              <w:rPr>
                                <w:b/>
                                <w:sz w:val="24"/>
                              </w:rPr>
                            </w:pPr>
                            <w:r w:rsidRPr="008C5641">
                              <w:rPr>
                                <w:sz w:val="24"/>
                              </w:rPr>
                              <w:t>Aglow est un ministère apostolique mondial et nous voulons faire progresser le royaume dans les nations.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43774A" id="_x0000_s1027" type="#_x0000_t202" style="position:absolute;left:0;text-align:left;margin-left:363.5pt;margin-top:37.65pt;width:134.4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" filled="f" stroked="f">
                <v:textbox style="mso-fit-shape-to-text:t">
                  <w:txbxContent>
                    <w:p w:rsidR="005F34A6" w:rsidRPr="008C5641" w:rsidRDefault="005F34A6" w:rsidP="004651BB">
                      <w:pPr>
                        <w:pStyle w:val="call-out-boxes"/>
                        <w:spacing w:before="0"/>
                        <w:jc w:val="center"/>
                        <w:rPr>
                          <w:b/>
                          <w:sz w:val="24"/>
                        </w:rPr>
                      </w:pPr>
                      <w:r w:rsidRPr="008C5641">
                        <w:rPr>
                          <w:sz w:val="24"/>
                        </w:rPr>
                        <w:t>Aglow est un ministère apostolique mondial et nous voulons faire progresser le royaume dans les nations.</w:t>
                      </w:r>
                    </w:p>
                  </w:txbxContent>
                </v:textbox>
                <w10:wrap type="square"/>
              </v:shape>
            </w:pict>
          </mc:Fallback>
        </mc:AlternateContent>
      </w:r>
      <w:r>
        <w:rPr>
          <w:lang w:bidi="en-US"/>
        </w:rPr>
        <w:t>Vous pouvez diriger depuis un lieu de paix si vous avez passé du temps avec Dieu.</w:t>
      </w:r>
      <w:r>
        <w:t xml:space="preserve"> </w:t>
      </w:r>
      <w:r>
        <w:rPr>
          <w:lang w:bidi="en-US"/>
        </w:rPr>
        <w:t>Apprenez à Le connaitre et sachez que s'Il est pour vous, qui peut être contre vous ?</w:t>
      </w:r>
      <w:r>
        <w:t xml:space="preserve"> </w:t>
      </w:r>
      <w:r>
        <w:rPr>
          <w:lang w:bidi="en-US"/>
        </w:rPr>
        <w:t>Soyez convaincu que Dieu veut se révéler à votre équipe dans de plus grandes révélations, qu'Il veut vous apporter de nouvelles expériences de Sa grâce et de Sa puissance.</w:t>
      </w:r>
      <w:r>
        <w:t xml:space="preserve"> </w:t>
      </w:r>
      <w:r>
        <w:rPr>
          <w:lang w:bidi="en-US"/>
        </w:rPr>
        <w:t>Il veut que Son amour rayonnant brille à travers vous dans chaque communauté.</w:t>
      </w:r>
      <w:r>
        <w:t xml:space="preserve"> </w:t>
      </w:r>
      <w:r>
        <w:rPr>
          <w:lang w:bidi="en-US"/>
        </w:rPr>
        <w:t>Notre objectif est d'être dans une plus grande communion avec Christ.</w:t>
      </w:r>
      <w:r>
        <w:t xml:space="preserve"> </w:t>
      </w:r>
      <w:r>
        <w:rPr>
          <w:lang w:bidi="en-US"/>
        </w:rPr>
        <w:t>Nous pourrons alors nous tourner vers la multitude et la nourrir.</w:t>
      </w:r>
      <w:r>
        <w:t xml:space="preserve"> </w:t>
      </w:r>
      <w:r>
        <w:rPr>
          <w:lang w:bidi="en-US"/>
        </w:rPr>
        <w:t>Comme le Père.</w:t>
      </w:r>
      <w:r>
        <w:t xml:space="preserve"> </w:t>
      </w:r>
      <w:r>
        <w:rPr>
          <w:lang w:bidi="en-US"/>
        </w:rPr>
        <w:t>Comme le Fils.</w:t>
      </w:r>
      <w:r>
        <w:t xml:space="preserve"> </w:t>
      </w:r>
      <w:r>
        <w:rPr>
          <w:lang w:bidi="en-US"/>
        </w:rPr>
        <w:t>Comme un guerrier spirituel.</w:t>
      </w:r>
    </w:p>
    <w:p w:rsidR="004651BB" w:rsidRDefault="004651BB" w:rsidP="004651BB">
      <w:pPr>
        <w:rPr>
          <w:lang w:bidi="en-US"/>
        </w:rPr>
      </w:pPr>
      <w:r>
        <w:rPr>
          <w:lang w:bidi="en-US"/>
        </w:rPr>
        <w:t>En vous alignant sur les desseins de Dieu à travers ce ministère, et en exerçant votre leadership spirituel avec amour et engagement, vous serez habillé d'une stratégie de guerre pour détruire les forteresses et changer les mentalités qui ont dominé dans votre région.</w:t>
      </w:r>
      <w:r>
        <w:t xml:space="preserve"> </w:t>
      </w:r>
      <w:r>
        <w:rPr>
          <w:lang w:bidi="en-US"/>
        </w:rPr>
        <w:t>Vous apportez le Royaume dans la région dans laquelle Dieu vous a placé.</w:t>
      </w:r>
    </w:p>
    <w:p w:rsidR="004651BB" w:rsidRDefault="004651BB" w:rsidP="004651BB">
      <w:pPr>
        <w:rPr>
          <w:lang w:bidi="en-US"/>
        </w:rPr>
      </w:pPr>
      <w:r>
        <w:rPr>
          <w:lang w:bidi="en-US"/>
        </w:rPr>
        <w:t>Alors que vous dirigez, écoutez comme le bruit des serrures qui s'ouvrent sur votre nation !</w:t>
      </w:r>
      <w:r>
        <w:t xml:space="preserve"> </w:t>
      </w:r>
      <w:r>
        <w:rPr>
          <w:lang w:bidi="en-US"/>
        </w:rPr>
        <w:t>Savoir qui vous êtes, exprimer la vision qui découle du Siège Mondial, et réaliser la taille, le pouvoir et l'autorité que Dieu vous a donnés en tant que Responsable Nationale vous permettra de tenir ferme dans vos responsabilités de leader.</w:t>
      </w:r>
      <w:r>
        <w:t xml:space="preserve"> </w:t>
      </w:r>
      <w:r>
        <w:rPr>
          <w:lang w:bidi="en-US"/>
        </w:rPr>
        <w:t>Nous ne pleurnichons pas.</w:t>
      </w:r>
      <w:r>
        <w:t xml:space="preserve"> </w:t>
      </w:r>
      <w:r>
        <w:rPr>
          <w:lang w:bidi="en-US"/>
        </w:rPr>
        <w:t>Nous ne supplions pas.</w:t>
      </w:r>
      <w:r>
        <w:t xml:space="preserve"> </w:t>
      </w:r>
      <w:r>
        <w:rPr>
          <w:lang w:bidi="en-US"/>
        </w:rPr>
        <w:t>Nous marchons dans le Royaume sur terre et nous voyons les situations passer du terrestre au céleste.</w:t>
      </w:r>
      <w:r>
        <w:t xml:space="preserve"> </w:t>
      </w:r>
      <w:r>
        <w:rPr>
          <w:lang w:bidi="en-US"/>
        </w:rPr>
        <w:t>Exprimez votre confiance dans le solide manteau apostolique qui recouvre votre équipe alors que vous agissez dans la portion de terre confiée à votre leadership.</w:t>
      </w:r>
      <w:r>
        <w:t xml:space="preserve"> </w:t>
      </w:r>
      <w:r>
        <w:rPr>
          <w:lang w:bidi="en-US"/>
        </w:rPr>
        <w:t>Vous êtes tout à fait capable de prendre la terre et de porter du fruit.</w:t>
      </w:r>
      <w:r>
        <w:t xml:space="preserve"> </w:t>
      </w:r>
      <w:r>
        <w:rPr>
          <w:lang w:bidi="en-US"/>
        </w:rPr>
        <w:t>Dieu croit en vous, guerriers spirituels,</w:t>
      </w:r>
      <w:r>
        <w:t xml:space="preserve"> </w:t>
      </w:r>
      <w:r>
        <w:rPr>
          <w:lang w:bidi="en-US"/>
        </w:rPr>
        <w:t>et nous aussi !</w:t>
      </w:r>
    </w:p>
    <w:p w:rsidR="00324B08" w:rsidRPr="00324B08" w:rsidRDefault="00324B08" w:rsidP="00D74316">
      <w:pPr>
        <w:pStyle w:val="Normal1"/>
        <w:rPr>
          <w:sz w:val="2"/>
          <w:szCs w:val="2"/>
        </w:rPr>
      </w:pPr>
      <w:r>
        <w:br w:type="page"/>
      </w:r>
    </w:p>
    <w:p w:rsidR="006D2E60" w:rsidRPr="00332457" w:rsidRDefault="006D2E60" w:rsidP="00224395">
      <w:pPr>
        <w:pStyle w:val="Form-Titles0"/>
      </w:pPr>
      <w:bookmarkStart w:id="40" w:name="_Toc134012458"/>
      <w:r w:rsidRPr="00332457">
        <w:lastRenderedPageBreak/>
        <w:t xml:space="preserve">La direction </w:t>
      </w:r>
      <w:r w:rsidR="00372D21">
        <w:t>dans laquelle</w:t>
      </w:r>
      <w:r w:rsidRPr="00332457">
        <w:t xml:space="preserve"> le Saint-Esprit nous emmène</w:t>
      </w:r>
      <w:bookmarkEnd w:id="40"/>
    </w:p>
    <w:p w:rsidR="006D2E60" w:rsidRPr="000D767C" w:rsidRDefault="006D2E60" w:rsidP="00885557">
      <w:pPr>
        <w:pStyle w:val="Heading3"/>
      </w:pPr>
      <w:bookmarkStart w:id="41" w:name="_Toc334621214"/>
      <w:bookmarkStart w:id="42" w:name="_Toc134012459"/>
      <w:r w:rsidRPr="000D767C">
        <w:t>Les débuts d’Aglow</w:t>
      </w:r>
      <w:bookmarkEnd w:id="41"/>
      <w:bookmarkEnd w:id="42"/>
    </w:p>
    <w:p w:rsidR="006D2E60" w:rsidRDefault="006D2E60" w:rsidP="00D74316">
      <w:r>
        <w:t>Aglow a débuté en 1967 en tant que ministère de femme à femme conduit par l’Esprit, lorsque quatre femmes ont prié pour que les femmes puissent se réunir sans tenir compte des limites entre dénominations</w:t>
      </w:r>
      <w:r w:rsidR="000D767C">
        <w:t xml:space="preserve">. </w:t>
      </w:r>
      <w:r>
        <w:t xml:space="preserve">Aujourd’hui, après plus de 45 ans de ministère, Aglow s’est étendu dans 170 nations du monde et s’est élargi pour accueillir des groupes d’hommes et de couples ainsi que des groupes sur trois générations. </w:t>
      </w:r>
    </w:p>
    <w:p w:rsidR="006D2E60" w:rsidRDefault="006D2E60" w:rsidP="00D74316">
      <w:r>
        <w:t>A l’heure où nous écrivons ce G</w:t>
      </w:r>
      <w:r>
        <w:rPr>
          <w:i/>
        </w:rPr>
        <w:t xml:space="preserve">uide, </w:t>
      </w:r>
      <w:r>
        <w:t>Aglow s’est transformé et, de ce que nous étions autrefois, est devenu une force qui répond aux besoins actuels de l’œuvre des temps de la fin. Armée puissante de guerriers, de combattants et de responsables influents partout</w:t>
      </w:r>
      <w:r w:rsidR="006D3E86">
        <w:t xml:space="preserve"> </w:t>
      </w:r>
      <w:r>
        <w:t>dans le monde, Aglow implante de puissantes communautés du Royaume dans les villes et les villages de chaque pays. Nous le faisons par le biais d’enseignements qui ouvrent les yeux du Corps de Christ et l’aident à connaître sa véritable identité, celle que Dieu lui a donnée en Christ.</w:t>
      </w:r>
    </w:p>
    <w:p w:rsidR="006D2E60" w:rsidRPr="000D767C" w:rsidRDefault="006D2E60" w:rsidP="00885557">
      <w:pPr>
        <w:pStyle w:val="Heading3"/>
      </w:pPr>
      <w:bookmarkStart w:id="43" w:name="apostolic_call"/>
      <w:bookmarkStart w:id="44" w:name="_Toc335205614"/>
      <w:bookmarkStart w:id="45" w:name="_Toc134012460"/>
      <w:bookmarkEnd w:id="43"/>
      <w:r w:rsidRPr="000D767C">
        <w:t>Notre appel Prophétique/Apostolique</w:t>
      </w:r>
      <w:r w:rsidR="006D3E86">
        <w:t xml:space="preserve"> </w:t>
      </w:r>
      <w:r w:rsidRPr="000D767C">
        <w:t>mondial</w:t>
      </w:r>
      <w:bookmarkEnd w:id="44"/>
      <w:bookmarkEnd w:id="45"/>
    </w:p>
    <w:p w:rsidR="006D2E60" w:rsidRPr="006D2E60" w:rsidRDefault="006D2E60" w:rsidP="00D74316">
      <w:r>
        <w:t>Dieu ne nous a jamais permis de nous installer. Il n’a pas permis que nous restions coincées dans une ancienne dimension. C’est comme si Sa main avait été dans notre dos pour nous faire avancer jusqu’au niveau</w:t>
      </w:r>
      <w:r w:rsidR="00A62645">
        <w:t xml:space="preserve"> </w:t>
      </w:r>
      <w:r>
        <w:t>où il veut que nous soyons. Aglow a une destinée prophétique à accomplir et, comme le dit Jane Hansen Hoyt, « C’est pour cela que vous êtes nés ! »</w:t>
      </w:r>
    </w:p>
    <w:p w:rsidR="006D2E60" w:rsidRDefault="006D2E60" w:rsidP="00D74316">
      <w:r>
        <w:rPr>
          <w:i/>
        </w:rPr>
        <w:t>Asher</w:t>
      </w:r>
      <w:r w:rsidR="00765770">
        <w:rPr>
          <w:i/>
        </w:rPr>
        <w:t xml:space="preserve"> I</w:t>
      </w:r>
      <w:r>
        <w:rPr>
          <w:i/>
        </w:rPr>
        <w:t>ntrater, leader messianique mondialement connu</w:t>
      </w:r>
      <w:r>
        <w:t xml:space="preserve"> et fondateur de « Revive Israël », a donné une parole lors de notre conférence mondiale en 2005 à Nashville, Tennessee :</w:t>
      </w:r>
    </w:p>
    <w:p w:rsidR="006D2E60" w:rsidRPr="003A1DF9" w:rsidRDefault="006D2E60" w:rsidP="00D74316">
      <w:pPr>
        <w:pStyle w:val="quote1"/>
      </w:pPr>
      <w:r w:rsidRPr="003A1DF9">
        <w:t>Le destin spirituel d’un pays est porté par le reste de croyants dans ce pays … Ce n’est pas en considérant les incroyants d’une nation que l’on peut comprendre les desseins et la destinée de Dieu pour elle. Lorsque Dieu regarde une nation, Il la voit comme un morceau de fruit – comme une noix entourée d’une coquille. Les incroyants</w:t>
      </w:r>
      <w:r w:rsidR="00A62645" w:rsidRPr="003A1DF9">
        <w:t xml:space="preserve"> </w:t>
      </w:r>
      <w:r w:rsidRPr="003A1DF9">
        <w:t>de cette nation représentent la coquille extérieure mais nous, les croyants, sommes la partie du fruit que Dieu regarde, comme étant ceux qui portent en eux la destinée nationale</w:t>
      </w:r>
      <w:r w:rsidR="000D767C" w:rsidRPr="003A1DF9">
        <w:t xml:space="preserve">. </w:t>
      </w:r>
      <w:r w:rsidRPr="003A1DF9">
        <w:t>Les desseins et la destinée de Dieu pour votre nation ne se trouvent pas dans la coquille extérieure, les incroyants, mais dans le noyau du fruit, le reste de croyants dans le pays !</w:t>
      </w:r>
    </w:p>
    <w:p w:rsidR="00D74316" w:rsidRPr="00D74316" w:rsidRDefault="006D2E60" w:rsidP="00D74316">
      <w:r w:rsidRPr="00D74316">
        <w:t>Alors vers qui Dieu se tourne-t-Il dans les villes et les nations du monde pour en déterminer la destinée ? Il se tourne vers les croyants qui marchent dans leur véritable identité en Christ ! Sachant qui nous sommes, nous marchons dans l’autorité du Ciel et nous voyons les situations dans nos pays s’aligner sur le plan divin</w:t>
      </w:r>
      <w:r w:rsidR="000D767C" w:rsidRPr="00D74316">
        <w:t xml:space="preserve">. </w:t>
      </w:r>
      <w:r w:rsidRPr="00D74316">
        <w:t>Dieu nous a confié une destinée. Il compte sur nous pour saisir ce qu’il a sur le cœur pour nos villes et amener sa volonté sur terre</w:t>
      </w:r>
      <w:r w:rsidR="000D767C" w:rsidRPr="00D74316">
        <w:t xml:space="preserve">. </w:t>
      </w:r>
      <w:r w:rsidRPr="00D74316">
        <w:t>Voilà ce que c’est qu’un appel du Royaume. La missi</w:t>
      </w:r>
      <w:r w:rsidR="003067F1" w:rsidRPr="00D74316">
        <w:t>on d’Aglow sur terre est ENORME !</w:t>
      </w:r>
    </w:p>
    <w:p w:rsidR="00925C60" w:rsidRPr="00324B08" w:rsidRDefault="006D2E60" w:rsidP="00D74316">
      <w:r w:rsidRPr="00324B08">
        <w:t>Asher</w:t>
      </w:r>
      <w:r w:rsidR="00925C60" w:rsidRPr="00324B08">
        <w:t xml:space="preserve"> </w:t>
      </w:r>
      <w:r w:rsidRPr="00324B08">
        <w:t>Intrater a donné un deuxième message à Aglow en 2009 et vers la fin, il a posé trois questions importantes.</w:t>
      </w:r>
    </w:p>
    <w:p w:rsidR="006D2E60" w:rsidRPr="00932F8B" w:rsidRDefault="006D2E60" w:rsidP="00C8168F">
      <w:pPr>
        <w:pStyle w:val="bullet7"/>
        <w:numPr>
          <w:ilvl w:val="0"/>
          <w:numId w:val="45"/>
        </w:numPr>
        <w:ind w:left="360"/>
        <w:rPr>
          <w:b/>
        </w:rPr>
      </w:pPr>
      <w:r w:rsidRPr="00932F8B">
        <w:rPr>
          <w:b/>
        </w:rPr>
        <w:t>Voulez-vous être, sur cette terre, les guerriers, l’Epouse qui accueillera le retour de Jésus ?</w:t>
      </w:r>
    </w:p>
    <w:p w:rsidR="006D2E60" w:rsidRPr="00932F8B" w:rsidRDefault="006D2E60" w:rsidP="00C8168F">
      <w:pPr>
        <w:pStyle w:val="bullet7"/>
        <w:numPr>
          <w:ilvl w:val="0"/>
          <w:numId w:val="45"/>
        </w:numPr>
        <w:ind w:left="360"/>
        <w:rPr>
          <w:b/>
        </w:rPr>
      </w:pPr>
      <w:r w:rsidRPr="00932F8B">
        <w:rPr>
          <w:b/>
        </w:rPr>
        <w:t>Voulez-vous être</w:t>
      </w:r>
      <w:r w:rsidR="00A62645" w:rsidRPr="00932F8B">
        <w:rPr>
          <w:b/>
        </w:rPr>
        <w:t xml:space="preserve"> </w:t>
      </w:r>
      <w:r w:rsidRPr="00932F8B">
        <w:rPr>
          <w:b/>
        </w:rPr>
        <w:t>comme Marie pour aider à enfanter le retour de Jésus sur cette planète?</w:t>
      </w:r>
    </w:p>
    <w:p w:rsidR="006D2E60" w:rsidRPr="00932F8B" w:rsidRDefault="006D2E60" w:rsidP="00C8168F">
      <w:pPr>
        <w:pStyle w:val="bullet7"/>
        <w:numPr>
          <w:ilvl w:val="0"/>
          <w:numId w:val="45"/>
        </w:numPr>
        <w:ind w:left="360"/>
        <w:rPr>
          <w:b/>
        </w:rPr>
      </w:pPr>
      <w:r w:rsidRPr="00932F8B">
        <w:rPr>
          <w:b/>
        </w:rPr>
        <w:t>Voulez-vous accepter cette mission de Josué pour reprendre possession de la planète terre ? Pour prendre autorité sur cette terre, en chasser le diable et ramener Jésus ?</w:t>
      </w:r>
      <w:r w:rsidR="00A62645" w:rsidRPr="00932F8B">
        <w:rPr>
          <w:b/>
        </w:rPr>
        <w:t xml:space="preserve"> </w:t>
      </w:r>
      <w:r w:rsidRPr="00932F8B">
        <w:rPr>
          <w:b/>
        </w:rPr>
        <w:t>Etes-vous prêtes à faire cela ?</w:t>
      </w:r>
    </w:p>
    <w:p w:rsidR="006D2E60" w:rsidRDefault="00932F8B" w:rsidP="00D74316">
      <w:r>
        <w:br w:type="page"/>
      </w:r>
      <w:r w:rsidR="006D2E60">
        <w:lastRenderedPageBreak/>
        <w:t>Le message d’Asher parle de prendre autorité sur la terre. Sur la terre comme au Ciel. Il a passé beaucoup de temps à parler de la seconde venue de Jésus et de nos idées fausses concernant cet événement important. Et, ce qui est le plus important, Asher a parlé de nous, l’Epouse qui se prépare.</w:t>
      </w:r>
    </w:p>
    <w:p w:rsidR="006D2E60" w:rsidRDefault="006D2E60" w:rsidP="00D74316">
      <w:r>
        <w:rPr>
          <w:i/>
        </w:rPr>
        <w:t>Depuis 2004, Graham Cooke</w:t>
      </w:r>
      <w:r w:rsidR="006D3E86">
        <w:rPr>
          <w:i/>
        </w:rPr>
        <w:t xml:space="preserve"> </w:t>
      </w:r>
      <w:r>
        <w:t>parle à Aglow de plus en plus intensément à propos de notre « personne ».Dans le mot « personne » il y a le mot « son » et le son que nous rendons vient de ce que nous connaissons vraiment notre identité. Il s’agit de savoir qui nous sommes en Christ et qui Christ est en nous. En 2008 il a donné un profond message prophétique dans lequel Dieu s’adressait à Aglow depuis l’avenir et nous décrivait ce qui est à venir.</w:t>
      </w:r>
    </w:p>
    <w:p w:rsidR="006D2E60" w:rsidRDefault="00144165" w:rsidP="00D74316">
      <w:r>
        <w:rPr>
          <w:noProof/>
          <w:lang w:val="en-US"/>
        </w:rPr>
        <mc:AlternateContent>
          <mc:Choice Requires="wps">
            <w:drawing>
              <wp:anchor distT="91440" distB="91440" distL="114300" distR="114300" simplePos="0" relativeHeight="251656192" behindDoc="0" locked="0" layoutInCell="0" allowOverlap="1">
                <wp:simplePos x="0" y="0"/>
                <wp:positionH relativeFrom="page">
                  <wp:posOffset>4545330</wp:posOffset>
                </wp:positionH>
                <wp:positionV relativeFrom="page">
                  <wp:posOffset>3592830</wp:posOffset>
                </wp:positionV>
                <wp:extent cx="2317115" cy="5119370"/>
                <wp:effectExtent l="0" t="0" r="26035" b="24130"/>
                <wp:wrapSquare wrapText="bothSides"/>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17115" cy="5119370"/>
                        </a:xfrm>
                        <a:prstGeom prst="rect">
                          <a:avLst/>
                        </a:prstGeom>
                        <a:solidFill>
                          <a:sysClr val="window" lastClr="FFFFFF">
                            <a:lumMod val="95000"/>
                            <a:lumOff val="0"/>
                          </a:sysClr>
                        </a:solidFill>
                        <a:ln w="19050">
                          <a:solidFill>
                            <a:srgbClr val="BD5426"/>
                          </a:solidFill>
                          <a:miter lim="800000"/>
                          <a:headEnd/>
                          <a:tailEnd/>
                        </a:ln>
                      </wps:spPr>
                      <wps:txbx>
                        <w:txbxContent>
                          <w:p w:rsidR="005F34A6" w:rsidRPr="00B47AFC" w:rsidRDefault="005F34A6" w:rsidP="00B47AFC">
                            <w:pPr>
                              <w:pStyle w:val="points"/>
                              <w:rPr>
                                <w:rFonts w:ascii="Calibri" w:eastAsia="Times New Roman" w:hAnsi="Calibri" w:cs="Times New Roman"/>
                              </w:rPr>
                            </w:pPr>
                            <w:r w:rsidRPr="00B47AFC">
                              <w:rPr>
                                <w:rFonts w:ascii="Calibri" w:eastAsia="Times New Roman" w:hAnsi="Calibri" w:cs="Times New Roman"/>
                              </w:rPr>
                              <w:t>Le leadership apostolique</w:t>
                            </w:r>
                          </w:p>
                          <w:p w:rsidR="005F34A6" w:rsidRDefault="005F34A6" w:rsidP="003D4B16">
                            <w:pPr>
                              <w:jc w:val="left"/>
                            </w:pPr>
                            <w:r>
                              <w:t xml:space="preserve">L’appel de Dieu à Aglow est d’accomplir la </w:t>
                            </w:r>
                            <w:r w:rsidRPr="00372D21">
                              <w:t xml:space="preserve">destinée </w:t>
                            </w:r>
                            <w:r>
                              <w:t>des villes, des états et des nations. En répondant à l’appel et en acceptant un poste de responsabilité, vous avez rejoint un vaste réseau qui fonctionne sous une forte onction apostolique. Cet appel n’est pas une question d’envergure, de position, de titre, de statut, de pouvoir ni de contrôle, mais avant tout et surtout de relations. Il s’agit de leaders qui investissent de nouveaux territoires et qui entreprennent des œuvres pionnières tout en tissant des relations avec les habitants de leur ville.</w:t>
                            </w:r>
                          </w:p>
                          <w:p w:rsidR="005F34A6" w:rsidRPr="00372D21" w:rsidRDefault="005F34A6" w:rsidP="003D4B16">
                            <w:pPr>
                              <w:jc w:val="left"/>
                            </w:pPr>
                            <w:r w:rsidRPr="00372D21">
                              <w:t>Attendez-vous à des idées créatives ! Attendez-vous à voir des signes et des prodiges ! Attendez-vous à une percée !</w:t>
                            </w:r>
                          </w:p>
                        </w:txbxContent>
                      </wps:txbx>
                      <wps:bodyPr rot="0" vert="horz" wrap="square" lIns="182880" tIns="0" rIns="18288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 o:spid="_x0000_s1028" style="position:absolute;left:0;text-align:left;margin-left:357.9pt;margin-top:282.9pt;width:182.45pt;height:403.1pt;flip:x;z-index:251656192;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" o:allowincell="f" fillcolor="#f2f2f2" strokecolor="#bd5426" strokeweight="1.5pt">
                <v:textbox inset="14.4pt,0,14.4pt,0">
                  <w:txbxContent>
                    <w:p w:rsidR="005F34A6" w:rsidRPr="00B47AFC" w:rsidRDefault="005F34A6" w:rsidP="00B47AFC">
                      <w:pPr>
                        <w:pStyle w:val="points"/>
                        <w:rPr>
                          <w:rFonts w:ascii="Calibri" w:eastAsia="Times New Roman" w:hAnsi="Calibri" w:cs="Times New Roman"/>
                        </w:rPr>
                      </w:pPr>
                      <w:r w:rsidRPr="00B47AFC">
                        <w:rPr>
                          <w:rFonts w:ascii="Calibri" w:eastAsia="Times New Roman" w:hAnsi="Calibri" w:cs="Times New Roman"/>
                        </w:rPr>
                        <w:t>Le leadership apostolique</w:t>
                      </w:r>
                    </w:p>
                    <w:p w:rsidR="005F34A6" w:rsidRDefault="005F34A6" w:rsidP="003D4B16">
                      <w:pPr>
                        <w:jc w:val="left"/>
                      </w:pPr>
                      <w:r>
                        <w:t xml:space="preserve">L’appel de Dieu à Aglow est d’accomplir la </w:t>
                      </w:r>
                      <w:r w:rsidRPr="00372D21">
                        <w:t xml:space="preserve">destinée </w:t>
                      </w:r>
                      <w:r>
                        <w:t>des villes, des états et des nations. En répondant à l’appel et en acceptant un poste de responsabilité, vous avez rejoint un vaste réseau qui fonctionne sous une forte onction apostolique. Cet appel n’est pas une question d’envergure, de position, de titre, de statut, de pouvoir ni de contrôle, mais avant tout et surtout de relations. Il s’agit de leaders qui investissent de nouveaux territoires et qui entreprennent des œuvres pionnières tout en tissant des relations avec les habitants de leur ville.</w:t>
                      </w:r>
                    </w:p>
                    <w:p w:rsidR="005F34A6" w:rsidRPr="00372D21" w:rsidRDefault="005F34A6" w:rsidP="003D4B16">
                      <w:pPr>
                        <w:jc w:val="left"/>
                      </w:pPr>
                      <w:r w:rsidRPr="00372D21">
                        <w:t>Attendez-vous à des idées créatives ! Attendez-vous à voir des signes et des prodiges ! Attendez-vous à une percée !</w:t>
                      </w:r>
                    </w:p>
                  </w:txbxContent>
                </v:textbox>
                <w10:wrap type="square" anchorx="page" anchory="page"/>
              </v:rect>
            </w:pict>
          </mc:Fallback>
        </mc:AlternateContent>
      </w:r>
      <w:r w:rsidR="006D2E60">
        <w:t>Dieu nous a dit que notre identité va passer à un niveau supérieur et que nous deviendrons sur la terre un prototype comme on n’en a jamais vu. Dieu nous a dit que le plus grand danger pour ce nouvel élan qui vient serait que l’ancien fonctionne encore.</w:t>
      </w:r>
      <w:r w:rsidR="003067F1">
        <w:t xml:space="preserve"> </w:t>
      </w:r>
      <w:r w:rsidR="006D2E60">
        <w:t>(Vous trouverez l’intégralité de ce message, donné en 2008, en vous connectant à « MyAglow » sur notre site, et en cherchant dans la rubrique « Resources » les « Outils de Formation Internationale Pour Leaders ». Ce message est disponible en français, en anglais et en espagnol.)</w:t>
      </w:r>
    </w:p>
    <w:p w:rsidR="006D2E60" w:rsidRDefault="006D2E60" w:rsidP="00D74316">
      <w:r>
        <w:t>Aujourd’hui nous aidons les gens à grandir pour atteindre le prochain niveau de le</w:t>
      </w:r>
      <w:r w:rsidR="006D3E86">
        <w:t>ur identité, tout en les aidant</w:t>
      </w:r>
      <w:r>
        <w:t xml:space="preserve"> à trouver leur place dans cette nouvelle action de Dieu.</w:t>
      </w:r>
    </w:p>
    <w:p w:rsidR="006D2E60" w:rsidRDefault="006D2E60" w:rsidP="00D74316">
      <w:r>
        <w:rPr>
          <w:i/>
        </w:rPr>
        <w:t>En 2010, Jane Hansen Hoyt</w:t>
      </w:r>
      <w:r w:rsidR="003067F1">
        <w:rPr>
          <w:i/>
        </w:rPr>
        <w:t xml:space="preserve"> </w:t>
      </w:r>
      <w:r>
        <w:t>a partagé une parole prophétique qui lui avait été donnée par une des équipes d’intercesseurs de Graham Cooke.</w:t>
      </w:r>
    </w:p>
    <w:p w:rsidR="006D2E60" w:rsidRDefault="006D2E60" w:rsidP="003D4B16">
      <w:r>
        <w:t>Voici la parole qui leur est venue pendant qu’ils priaient</w:t>
      </w:r>
      <w:r w:rsidR="003067F1">
        <w:t> :</w:t>
      </w:r>
      <w:r w:rsidR="000E40FB">
        <w:t xml:space="preserve"> </w:t>
      </w:r>
      <w:r>
        <w:t>J’ai vu un phare avec un panneau « en travaux ».Ce qui était usé et terne était en cours de rénovation</w:t>
      </w:r>
      <w:r w:rsidR="003067F1">
        <w:t xml:space="preserve"> </w:t>
      </w:r>
      <w:r>
        <w:t>et les couleurs étaient vives. On était en train de remplacer la lampe du phare par un modèle plus performant. J’ai vu en esprit que cette nouvelle lampe serait beaucoup plus puissante ; elle brillerait plus fort et plus loin qu’avant. Elle repoussera les ténèbres. Elle révélera les dangers cachés et servira d’avertisseur</w:t>
      </w:r>
      <w:r w:rsidR="003067F1">
        <w:t xml:space="preserve">. </w:t>
      </w:r>
      <w:r>
        <w:t xml:space="preserve">Elle deviendra une lumière dans la nuit vers laquelle les gens accourront. Ils voudront voir, ils voudront goûter, ils seront attirés par la gloire qui reposera sur vous. Voici le phare de Dieu, </w:t>
      </w:r>
      <w:r w:rsidR="003067F1">
        <w:t xml:space="preserve">et </w:t>
      </w:r>
      <w:r>
        <w:t xml:space="preserve">c’est </w:t>
      </w:r>
      <w:r w:rsidR="003067F1">
        <w:t>Dieu</w:t>
      </w:r>
      <w:r>
        <w:t xml:space="preserve"> qui fait les travaux de rénovation, désagréables et inconfortables, certes, mais très nécessaires.</w:t>
      </w:r>
    </w:p>
    <w:p w:rsidR="006D2E60" w:rsidRDefault="006D2E60" w:rsidP="00D74316">
      <w:r>
        <w:t>Avez-vous déjà vécu une rénovation? C’est la pagaille. Vous voyez déjà le résultat final. Il sera merveilleux, mais le processus est poussiéreux et pénible. Mais cela vaut la peine. Aglow est en plein dans de gros travaux d’amélioration. Sa nouvelle lumière n’aura rien à voir avec l’ancienne. La gloire de ce que Dieu est en train de former dans ce nouveau temple, c’est-à-dire vous, la gloire qu’il est en train de former en nous sera plus grande que celle de l’ancien. Aglow ira plus loin et aura plus d’impact pour le Royaume que même ses leaders n’auraient pu l’imaginer. Venez et voyez ce que l’Eternel fera.</w:t>
      </w:r>
    </w:p>
    <w:p w:rsidR="006D2E60" w:rsidRPr="001D0196" w:rsidRDefault="000D767C" w:rsidP="00885557">
      <w:pPr>
        <w:pStyle w:val="Heading3"/>
      </w:pPr>
      <w:r w:rsidRPr="00332457">
        <w:br w:type="page"/>
      </w:r>
      <w:bookmarkStart w:id="46" w:name="_Toc134012461"/>
      <w:r w:rsidR="006D2E60" w:rsidRPr="001D0196">
        <w:lastRenderedPageBreak/>
        <w:t>Vision donnée par Jane Hansen Hoyt</w:t>
      </w:r>
      <w:bookmarkEnd w:id="46"/>
    </w:p>
    <w:p w:rsidR="006D2E60" w:rsidRPr="00D44879" w:rsidRDefault="006D2E60" w:rsidP="00D74316">
      <w:pPr>
        <w:rPr>
          <w:rFonts w:cs="Calibri"/>
          <w:color w:val="000000"/>
          <w:sz w:val="23"/>
          <w:szCs w:val="23"/>
        </w:rPr>
      </w:pPr>
      <w:r w:rsidRPr="00D44879">
        <w:rPr>
          <w:rFonts w:cs="Calibri"/>
          <w:sz w:val="23"/>
          <w:szCs w:val="23"/>
        </w:rPr>
        <w:t>Je crois que la Conférence Mondiale d’Aglow à Houston</w:t>
      </w:r>
      <w:r w:rsidR="003067F1" w:rsidRPr="00D44879">
        <w:rPr>
          <w:rFonts w:cs="Calibri"/>
          <w:sz w:val="23"/>
          <w:szCs w:val="23"/>
        </w:rPr>
        <w:t>,</w:t>
      </w:r>
      <w:r w:rsidRPr="00D44879">
        <w:rPr>
          <w:rFonts w:cs="Calibri"/>
          <w:sz w:val="23"/>
          <w:szCs w:val="23"/>
        </w:rPr>
        <w:t xml:space="preserve"> en septembre 2011</w:t>
      </w:r>
      <w:r w:rsidR="003067F1" w:rsidRPr="00D44879">
        <w:rPr>
          <w:rFonts w:cs="Calibri"/>
          <w:sz w:val="23"/>
          <w:szCs w:val="23"/>
        </w:rPr>
        <w:t>,</w:t>
      </w:r>
      <w:r w:rsidRPr="00D44879">
        <w:rPr>
          <w:rFonts w:cs="Calibri"/>
          <w:sz w:val="23"/>
          <w:szCs w:val="23"/>
        </w:rPr>
        <w:t xml:space="preserve"> fut un évènement déterminant dans l’histoire d’Aglow. L’Esprit de Dieu souffle sur nous une nouvelle force d’impulsion. En tant que leader de ce ministère, je proclame avec audace que ce n’est pas auprès d’une église ou d’un autre ministère que je m’attends à trouver une nouvelle action de l’Esprit. C’est au sein d’Aglow que je la recherche ! L’Esprit vivifie les vérités qu’il nous rend si réelles en ce moment. Cette impulsion nouvelle de son Esprit nous fait entrer dans une nouvelle gloire de l’Esprit. Nous sommes passées à un nouveau stade. Les choses anciennes sont passées et voici, de nouvelles choses émergent !</w:t>
      </w:r>
    </w:p>
    <w:p w:rsidR="006D2E60" w:rsidRPr="00D44879" w:rsidRDefault="006D2E60" w:rsidP="00D74316">
      <w:pPr>
        <w:rPr>
          <w:rFonts w:cs="Calibri"/>
          <w:sz w:val="23"/>
          <w:szCs w:val="23"/>
        </w:rPr>
      </w:pPr>
      <w:r w:rsidRPr="00D44879">
        <w:rPr>
          <w:rFonts w:cs="Calibri"/>
          <w:sz w:val="23"/>
          <w:szCs w:val="23"/>
        </w:rPr>
        <w:t>En 2003 un changement prophétique s’est produit au sein d’Aglow, comme si Dieu nous avait débranchées du passé et installé un nouveau circuit</w:t>
      </w:r>
      <w:r w:rsidR="003067F1" w:rsidRPr="00D44879">
        <w:rPr>
          <w:rFonts w:cs="Calibri"/>
          <w:sz w:val="23"/>
          <w:szCs w:val="23"/>
        </w:rPr>
        <w:t xml:space="preserve"> </w:t>
      </w:r>
      <w:r w:rsidRPr="00D44879">
        <w:rPr>
          <w:rFonts w:cs="Calibri"/>
          <w:sz w:val="23"/>
          <w:szCs w:val="23"/>
        </w:rPr>
        <w:t>pour nous connecter à notre avenir. Jusque-là, quand je me remémorais les thèmes de nos conférences au fil des années, je voyais qu’ils étaient centrés sur les femmes, et sur ce que Dieu nous disait sur notre identité et sur la restauration des hommes et des femmes.</w:t>
      </w:r>
      <w:r w:rsidR="0036591C" w:rsidRPr="00D44879">
        <w:rPr>
          <w:rFonts w:cs="Calibri"/>
          <w:sz w:val="23"/>
          <w:szCs w:val="23"/>
        </w:rPr>
        <w:t xml:space="preserve"> </w:t>
      </w:r>
      <w:r w:rsidRPr="00D44879">
        <w:rPr>
          <w:rFonts w:cs="Calibri"/>
          <w:sz w:val="23"/>
          <w:szCs w:val="23"/>
        </w:rPr>
        <w:t>Aglow a commencé par la restauration des femmes pour ensuite passer à la plénitude de ce que Dieu avait prévu pour Lui-même dès le commencement.</w:t>
      </w:r>
    </w:p>
    <w:p w:rsidR="006D2E60" w:rsidRPr="00D44879" w:rsidRDefault="006D2E60" w:rsidP="00D74316">
      <w:pPr>
        <w:rPr>
          <w:rFonts w:cs="Calibri"/>
          <w:sz w:val="23"/>
          <w:szCs w:val="23"/>
        </w:rPr>
      </w:pPr>
      <w:r w:rsidRPr="00D44879">
        <w:rPr>
          <w:rFonts w:cs="Calibri"/>
          <w:sz w:val="23"/>
          <w:szCs w:val="23"/>
        </w:rPr>
        <w:t>Votre identité bouge, change et évolue. De nouveaux manteaux descendent sur nos épaules. C’est le moment d’entrer dans la plénitude de votre identité et de ce que Dieu vous a appelée à être individuellement et aussi pour Aglow, en tant que ministère, d’entrer pleinement dans notre appel du Royaume.</w:t>
      </w:r>
    </w:p>
    <w:p w:rsidR="006D2E60" w:rsidRPr="00D44879" w:rsidRDefault="006D2E60" w:rsidP="00D74316">
      <w:pPr>
        <w:rPr>
          <w:rFonts w:cs="Calibri"/>
          <w:sz w:val="23"/>
          <w:szCs w:val="23"/>
        </w:rPr>
      </w:pPr>
      <w:r w:rsidRPr="00D44879">
        <w:rPr>
          <w:rFonts w:cs="Calibri"/>
          <w:sz w:val="23"/>
          <w:szCs w:val="23"/>
        </w:rPr>
        <w:t>Lorsque Dieu donne une parole prophétique dans la vie d’une personne ou d’un ministère, c’est pour Lui une manière de nous dire comment il nous considère, comment Il nous voit.</w:t>
      </w:r>
      <w:r w:rsidR="0036591C" w:rsidRPr="00D44879">
        <w:rPr>
          <w:rFonts w:cs="Calibri"/>
          <w:sz w:val="23"/>
          <w:szCs w:val="23"/>
        </w:rPr>
        <w:t xml:space="preserve"> </w:t>
      </w:r>
      <w:r w:rsidRPr="00D44879">
        <w:rPr>
          <w:rFonts w:cs="Calibri"/>
          <w:sz w:val="23"/>
          <w:szCs w:val="23"/>
        </w:rPr>
        <w:t>Il s’adresse à nous à partir de notre avenir, à partir de notre destinée, pour nous</w:t>
      </w:r>
      <w:r w:rsidR="0036591C" w:rsidRPr="00D44879">
        <w:rPr>
          <w:rFonts w:cs="Calibri"/>
          <w:sz w:val="23"/>
          <w:szCs w:val="23"/>
        </w:rPr>
        <w:t xml:space="preserve"> </w:t>
      </w:r>
      <w:r w:rsidRPr="00D44879">
        <w:rPr>
          <w:rFonts w:cs="Calibri"/>
          <w:sz w:val="23"/>
          <w:szCs w:val="23"/>
        </w:rPr>
        <w:t>parler dans notre présent et Il nous dit </w:t>
      </w:r>
      <w:r w:rsidR="003067F1" w:rsidRPr="00D44879">
        <w:rPr>
          <w:rFonts w:cs="Calibri"/>
          <w:sz w:val="23"/>
          <w:szCs w:val="23"/>
        </w:rPr>
        <w:t xml:space="preserve">: </w:t>
      </w:r>
      <w:r w:rsidRPr="00D44879">
        <w:rPr>
          <w:rFonts w:cs="Calibri"/>
          <w:sz w:val="23"/>
          <w:szCs w:val="23"/>
        </w:rPr>
        <w:t>« C’est ainsi que je te vois, je veux que tu commences à marcher dans ta destinée et dans ton identité.</w:t>
      </w:r>
      <w:r w:rsidR="008C4CC8" w:rsidRPr="00D44879">
        <w:rPr>
          <w:rFonts w:cs="Calibri"/>
          <w:sz w:val="23"/>
          <w:szCs w:val="23"/>
        </w:rPr>
        <w:t> »</w:t>
      </w:r>
    </w:p>
    <w:p w:rsidR="006D2E60" w:rsidRPr="00D44879" w:rsidRDefault="006D2E60" w:rsidP="00D74316">
      <w:pPr>
        <w:rPr>
          <w:rFonts w:cs="Calibri"/>
          <w:sz w:val="23"/>
          <w:szCs w:val="23"/>
        </w:rPr>
      </w:pPr>
      <w:r w:rsidRPr="00D44879">
        <w:rPr>
          <w:rFonts w:cs="Calibri"/>
          <w:sz w:val="23"/>
          <w:szCs w:val="23"/>
        </w:rPr>
        <w:t>Les paroles prophétiques suscitent l’espoir. Elles suscitent une idée de ce que sera notre avenir. Elles suscitent et libèrent une certaine atmosphère. Si vous faites partie d’Aglow depuis un certain temps, vous aurez remarqué que les paroles s’édifient les unes sur les autres.</w:t>
      </w:r>
    </w:p>
    <w:p w:rsidR="006D2E60" w:rsidRPr="00D44879" w:rsidRDefault="006D2E60" w:rsidP="00D74316">
      <w:pPr>
        <w:rPr>
          <w:rFonts w:cs="Calibri"/>
          <w:sz w:val="23"/>
          <w:szCs w:val="23"/>
        </w:rPr>
      </w:pPr>
      <w:r w:rsidRPr="00D44879">
        <w:rPr>
          <w:rFonts w:cs="Calibri"/>
          <w:sz w:val="23"/>
          <w:szCs w:val="23"/>
        </w:rPr>
        <w:t>Cette année (2011) est notre 38ème conférence.</w:t>
      </w:r>
      <w:r w:rsidR="003067F1" w:rsidRPr="00D44879">
        <w:rPr>
          <w:rFonts w:cs="Calibri"/>
          <w:sz w:val="23"/>
          <w:szCs w:val="23"/>
        </w:rPr>
        <w:t xml:space="preserve"> </w:t>
      </w:r>
      <w:r w:rsidRPr="00D44879">
        <w:rPr>
          <w:rFonts w:cs="Calibri"/>
          <w:sz w:val="23"/>
          <w:szCs w:val="23"/>
        </w:rPr>
        <w:t>Le chiffre 38 parle d’esclavage. Dans Jean 5, il y avait un homme près de la piscine de Béthesda. Il était là depuis 38 ans, asservi à un corps qui refusait de fonctionner comme Dieu le voulait. Il était enfermé dans une ancienne mentalité, une ancienne manière de penser. Mais un jour, Jésus apparaît sur la scène et lui dit </w:t>
      </w:r>
      <w:r w:rsidR="000E40FB" w:rsidRPr="00D44879">
        <w:rPr>
          <w:rFonts w:cs="Calibri"/>
          <w:sz w:val="23"/>
          <w:szCs w:val="23"/>
        </w:rPr>
        <w:t xml:space="preserve">: </w:t>
      </w:r>
      <w:r w:rsidRPr="00D44879">
        <w:rPr>
          <w:rFonts w:cs="Calibri"/>
          <w:sz w:val="23"/>
          <w:szCs w:val="23"/>
        </w:rPr>
        <w:t>« Que fais-tu au bord de la piscine? » L’homme répond </w:t>
      </w:r>
      <w:r w:rsidR="000E40FB" w:rsidRPr="00D44879">
        <w:rPr>
          <w:rFonts w:cs="Calibri"/>
          <w:sz w:val="23"/>
          <w:szCs w:val="23"/>
        </w:rPr>
        <w:t xml:space="preserve">: </w:t>
      </w:r>
      <w:r w:rsidRPr="00D44879">
        <w:rPr>
          <w:rFonts w:cs="Calibri"/>
          <w:sz w:val="23"/>
          <w:szCs w:val="23"/>
        </w:rPr>
        <w:t>« cela fait 38 ans que je suis là. Quand les eaux sont agitées, il faut y aller rapidement, parce que si on n’y arrive pas pendant qu’elles sont agitées, on ne sera pas guéri ». Et Jésus de dire </w:t>
      </w:r>
      <w:r w:rsidR="000E40FB" w:rsidRPr="00D44879">
        <w:rPr>
          <w:rFonts w:cs="Calibri"/>
          <w:sz w:val="23"/>
          <w:szCs w:val="23"/>
        </w:rPr>
        <w:t xml:space="preserve">: </w:t>
      </w:r>
      <w:r w:rsidRPr="00D44879">
        <w:rPr>
          <w:rFonts w:cs="Calibri"/>
          <w:sz w:val="23"/>
          <w:szCs w:val="23"/>
        </w:rPr>
        <w:t>« Eh bien, pourquoi ne pas simplement prendre ton lit et marcher ? » Quelque chose a changé, et la guérison vient d’une façon différente de celle à laquelle il s’attendait. C’était à lui de croire, de recevoir cette parole, et de passer à une nouvelle mentalité, à une nouvelle façon de faire.</w:t>
      </w:r>
    </w:p>
    <w:p w:rsidR="006D2E60" w:rsidRPr="00D44879" w:rsidRDefault="006D2E60" w:rsidP="00D74316">
      <w:pPr>
        <w:rPr>
          <w:rFonts w:cs="Calibri"/>
          <w:color w:val="000000"/>
          <w:sz w:val="23"/>
          <w:szCs w:val="23"/>
        </w:rPr>
      </w:pPr>
      <w:r w:rsidRPr="00D44879">
        <w:rPr>
          <w:rFonts w:cs="Calibri"/>
          <w:sz w:val="23"/>
          <w:szCs w:val="23"/>
        </w:rPr>
        <w:t>Je crois que c’est ce que Dieu fait aussi dans notre ministère actuellement. Il se manifeste à nous autrement que ce que nous avions peut-être connu dans le passé</w:t>
      </w:r>
      <w:r w:rsidR="000D767C" w:rsidRPr="00D44879">
        <w:rPr>
          <w:rFonts w:cs="Calibri"/>
          <w:sz w:val="23"/>
          <w:szCs w:val="23"/>
        </w:rPr>
        <w:t xml:space="preserve">. </w:t>
      </w:r>
      <w:r w:rsidRPr="00D44879">
        <w:rPr>
          <w:rFonts w:cs="Calibri"/>
          <w:sz w:val="23"/>
          <w:szCs w:val="23"/>
        </w:rPr>
        <w:t>Il se révèle à nous de telle sorte que les anciens modes de pensée font place à de nouvelles mentalités. Quelque chose croît et change, Dieu veut faire venir le ciel sur la terre et c’est par votre intermédiaire qu’Il veut le faire. Il veut le faire par ce ministère</w:t>
      </w:r>
      <w:r w:rsidR="000D767C" w:rsidRPr="00D44879">
        <w:rPr>
          <w:rFonts w:cs="Calibri"/>
          <w:color w:val="000000"/>
          <w:sz w:val="23"/>
          <w:szCs w:val="23"/>
        </w:rPr>
        <w:t xml:space="preserve">. </w:t>
      </w:r>
    </w:p>
    <w:p w:rsidR="00B47AFC" w:rsidRDefault="006D2E60" w:rsidP="00D74316">
      <w:pPr>
        <w:rPr>
          <w:rFonts w:cs="Calibri"/>
          <w:sz w:val="23"/>
          <w:szCs w:val="23"/>
        </w:rPr>
      </w:pPr>
      <w:r w:rsidRPr="00D44879">
        <w:rPr>
          <w:rFonts w:cs="Calibri"/>
          <w:sz w:val="23"/>
          <w:szCs w:val="23"/>
        </w:rPr>
        <w:t xml:space="preserve">Cela fait un certain temps </w:t>
      </w:r>
      <w:r w:rsidR="003067F1" w:rsidRPr="00D44879">
        <w:rPr>
          <w:rFonts w:cs="Calibri"/>
          <w:sz w:val="23"/>
          <w:szCs w:val="23"/>
        </w:rPr>
        <w:t xml:space="preserve">que des paroles prophétiques suscitent sur nous une </w:t>
      </w:r>
      <w:r w:rsidRPr="00D44879">
        <w:rPr>
          <w:rFonts w:cs="Calibri"/>
          <w:sz w:val="23"/>
          <w:szCs w:val="23"/>
        </w:rPr>
        <w:t>atmosphère, non seulement lors de cette dernière conférence mais si vous regardez en arrière, vous verrez qu’en 2004 Dutch Sheets avait aussi apporté une parole clé dans Esaïe 22:22, « j</w:t>
      </w:r>
      <w:r w:rsidRPr="00D44879">
        <w:rPr>
          <w:rFonts w:cs="Calibri"/>
          <w:sz w:val="23"/>
          <w:szCs w:val="23"/>
          <w:shd w:val="clear" w:color="auto" w:fill="FFFFFF"/>
        </w:rPr>
        <w:t xml:space="preserve">e vous donne une clé qui </w:t>
      </w:r>
      <w:r w:rsidRPr="00D44879">
        <w:rPr>
          <w:rFonts w:cs="Calibri"/>
          <w:i/>
          <w:sz w:val="23"/>
          <w:szCs w:val="23"/>
          <w:shd w:val="clear" w:color="auto" w:fill="FFFFFF"/>
        </w:rPr>
        <w:t>déverrouillera et ouvrira des portes</w:t>
      </w:r>
      <w:r w:rsidR="00C1300C" w:rsidRPr="00D44879">
        <w:rPr>
          <w:rFonts w:cs="Calibri"/>
          <w:i/>
          <w:sz w:val="23"/>
          <w:szCs w:val="23"/>
          <w:shd w:val="clear" w:color="auto" w:fill="FFFFFF"/>
        </w:rPr>
        <w:t xml:space="preserve"> </w:t>
      </w:r>
      <w:r w:rsidRPr="00D44879">
        <w:rPr>
          <w:rFonts w:cs="Calibri"/>
          <w:i/>
          <w:sz w:val="23"/>
          <w:szCs w:val="23"/>
          <w:shd w:val="clear" w:color="auto" w:fill="FFFFFF"/>
        </w:rPr>
        <w:t>que</w:t>
      </w:r>
      <w:r w:rsidR="00C1300C" w:rsidRPr="00D44879">
        <w:rPr>
          <w:rFonts w:cs="Calibri"/>
          <w:i/>
          <w:sz w:val="23"/>
          <w:szCs w:val="23"/>
          <w:shd w:val="clear" w:color="auto" w:fill="FFFFFF"/>
        </w:rPr>
        <w:t xml:space="preserve"> </w:t>
      </w:r>
      <w:r w:rsidRPr="00D44879">
        <w:rPr>
          <w:rFonts w:cs="Calibri"/>
          <w:i/>
          <w:sz w:val="23"/>
          <w:szCs w:val="23"/>
          <w:shd w:val="clear" w:color="auto" w:fill="FFFFFF"/>
        </w:rPr>
        <w:t>nul ne pourra fermer et fermera des portes que nul ne pourra ouvrir</w:t>
      </w:r>
      <w:r w:rsidRPr="00D44879">
        <w:rPr>
          <w:rFonts w:cs="Calibri"/>
          <w:i/>
          <w:color w:val="000000"/>
          <w:sz w:val="23"/>
          <w:szCs w:val="23"/>
        </w:rPr>
        <w:t>. »</w:t>
      </w:r>
      <w:r w:rsidR="00A62645" w:rsidRPr="00D44879">
        <w:rPr>
          <w:rFonts w:cs="Calibri"/>
          <w:i/>
          <w:sz w:val="23"/>
          <w:szCs w:val="23"/>
        </w:rPr>
        <w:t xml:space="preserve"> </w:t>
      </w:r>
      <w:r w:rsidRPr="00D44879">
        <w:rPr>
          <w:rFonts w:cs="Calibri"/>
          <w:i/>
          <w:sz w:val="23"/>
          <w:szCs w:val="23"/>
        </w:rPr>
        <w:t>Vous aurez l’autorité pour dire ce qui doit rester et ce qui doit partir, ce qui est ouvert et ce qui est fermé</w:t>
      </w:r>
      <w:r w:rsidR="000D767C" w:rsidRPr="00D44879">
        <w:rPr>
          <w:rFonts w:cs="Calibri"/>
          <w:i/>
          <w:sz w:val="23"/>
          <w:szCs w:val="23"/>
        </w:rPr>
        <w:t>.</w:t>
      </w:r>
      <w:r w:rsidR="000D767C" w:rsidRPr="00D44879">
        <w:rPr>
          <w:rFonts w:cs="Calibri"/>
          <w:sz w:val="23"/>
          <w:szCs w:val="23"/>
        </w:rPr>
        <w:t xml:space="preserve"> </w:t>
      </w:r>
    </w:p>
    <w:p w:rsidR="006D2E60" w:rsidRPr="00D44879" w:rsidRDefault="00B47AFC" w:rsidP="00D74316">
      <w:pPr>
        <w:rPr>
          <w:rFonts w:cs="Calibri"/>
          <w:sz w:val="23"/>
          <w:szCs w:val="23"/>
        </w:rPr>
      </w:pPr>
      <w:r>
        <w:rPr>
          <w:rFonts w:cs="Calibri"/>
          <w:sz w:val="23"/>
          <w:szCs w:val="23"/>
        </w:rPr>
        <w:br w:type="page"/>
      </w:r>
      <w:r w:rsidR="006D2E60" w:rsidRPr="00D44879">
        <w:rPr>
          <w:rFonts w:cs="Calibri"/>
          <w:sz w:val="23"/>
          <w:szCs w:val="23"/>
        </w:rPr>
        <w:lastRenderedPageBreak/>
        <w:t>Femmes, Dieu nous a parlé de manière précise dès 1980 à partir de Genèse 3:15. « </w:t>
      </w:r>
      <w:r w:rsidR="006D2E60" w:rsidRPr="00D44879">
        <w:rPr>
          <w:rStyle w:val="apple-converted-space"/>
          <w:rFonts w:cs="Calibri"/>
          <w:i/>
          <w:sz w:val="23"/>
          <w:szCs w:val="23"/>
          <w:shd w:val="clear" w:color="auto" w:fill="FFFFFF"/>
        </w:rPr>
        <w:t>L’</w:t>
      </w:r>
      <w:r w:rsidR="006D2E60" w:rsidRPr="00D44879">
        <w:rPr>
          <w:rFonts w:cs="Calibri"/>
          <w:sz w:val="23"/>
          <w:szCs w:val="23"/>
          <w:shd w:val="clear" w:color="auto" w:fill="FFFFFF"/>
        </w:rPr>
        <w:t>inimitié que Dieu a mise entre l’ennemi et les femmes</w:t>
      </w:r>
      <w:r w:rsidR="006D2E60" w:rsidRPr="00D44879">
        <w:rPr>
          <w:rFonts w:cs="Calibri"/>
          <w:sz w:val="23"/>
          <w:szCs w:val="23"/>
        </w:rPr>
        <w:t> »</w:t>
      </w:r>
      <w:r w:rsidR="006D2E60" w:rsidRPr="00D44879">
        <w:rPr>
          <w:rFonts w:cs="Calibri"/>
          <w:sz w:val="23"/>
          <w:szCs w:val="23"/>
          <w:shd w:val="clear" w:color="auto" w:fill="FFFFFF"/>
        </w:rPr>
        <w:t>.C’est quelque chose que l</w:t>
      </w:r>
      <w:r w:rsidR="006D2E60" w:rsidRPr="00D44879">
        <w:rPr>
          <w:rFonts w:cs="Calibri"/>
          <w:sz w:val="23"/>
          <w:szCs w:val="23"/>
        </w:rPr>
        <w:t>’ennemi sait depuis le commencement, lorsque la femme fut la première à parler et à démasquer l’ennemi pour qui il était réellement. Elle dit </w:t>
      </w:r>
      <w:r w:rsidR="000E40FB" w:rsidRPr="00D44879">
        <w:rPr>
          <w:rFonts w:cs="Calibri"/>
          <w:sz w:val="23"/>
          <w:szCs w:val="23"/>
        </w:rPr>
        <w:t xml:space="preserve">: </w:t>
      </w:r>
      <w:r w:rsidR="006D2E60" w:rsidRPr="00D44879">
        <w:rPr>
          <w:rFonts w:cs="Calibri"/>
          <w:sz w:val="23"/>
          <w:szCs w:val="23"/>
        </w:rPr>
        <w:t>« il m’a trompée et j’ai mangé. »</w:t>
      </w:r>
    </w:p>
    <w:p w:rsidR="006D2E60" w:rsidRPr="00D44879" w:rsidRDefault="006D2E60" w:rsidP="00D74316">
      <w:pPr>
        <w:rPr>
          <w:rFonts w:cs="Calibri"/>
          <w:sz w:val="23"/>
          <w:szCs w:val="23"/>
        </w:rPr>
      </w:pPr>
      <w:r w:rsidRPr="00D44879">
        <w:rPr>
          <w:rFonts w:cs="Calibri"/>
          <w:sz w:val="23"/>
          <w:szCs w:val="23"/>
        </w:rPr>
        <w:t>Et Dieu parla dans ce contexte et dit</w:t>
      </w:r>
      <w:r w:rsidR="00C1300C" w:rsidRPr="00D44879">
        <w:rPr>
          <w:rFonts w:cs="Calibri"/>
          <w:sz w:val="23"/>
          <w:szCs w:val="23"/>
        </w:rPr>
        <w:t> :</w:t>
      </w:r>
      <w:r w:rsidR="000E40FB" w:rsidRPr="00D44879">
        <w:rPr>
          <w:rFonts w:cs="Calibri"/>
          <w:sz w:val="23"/>
          <w:szCs w:val="23"/>
        </w:rPr>
        <w:t xml:space="preserve"> </w:t>
      </w:r>
      <w:r w:rsidRPr="00D44879">
        <w:rPr>
          <w:rFonts w:cs="Calibri"/>
          <w:sz w:val="23"/>
          <w:szCs w:val="23"/>
        </w:rPr>
        <w:t>« A partir de ce jour et pour l’éternité, Satan, elle sera celle qui va dévoiler maintes et maintes fois qui tu es vraiment</w:t>
      </w:r>
      <w:r w:rsidR="000D767C" w:rsidRPr="00D44879">
        <w:rPr>
          <w:rFonts w:cs="Calibri"/>
          <w:sz w:val="23"/>
          <w:szCs w:val="23"/>
        </w:rPr>
        <w:t xml:space="preserve">. </w:t>
      </w:r>
      <w:r w:rsidRPr="00D44879">
        <w:rPr>
          <w:rFonts w:cs="Calibri"/>
          <w:sz w:val="23"/>
          <w:szCs w:val="23"/>
        </w:rPr>
        <w:t xml:space="preserve">Moi, Dieu, </w:t>
      </w:r>
      <w:r w:rsidRPr="00D44879">
        <w:rPr>
          <w:rFonts w:cs="Calibri"/>
          <w:sz w:val="23"/>
          <w:szCs w:val="23"/>
          <w:shd w:val="clear" w:color="auto" w:fill="FFFFFF"/>
        </w:rPr>
        <w:t>je</w:t>
      </w:r>
      <w:r w:rsidR="0036591C" w:rsidRPr="00D44879">
        <w:rPr>
          <w:rFonts w:cs="Calibri"/>
          <w:sz w:val="23"/>
          <w:szCs w:val="23"/>
          <w:shd w:val="clear" w:color="auto" w:fill="FFFFFF"/>
        </w:rPr>
        <w:t xml:space="preserve"> </w:t>
      </w:r>
      <w:r w:rsidRPr="00D44879">
        <w:rPr>
          <w:rFonts w:cs="Calibri"/>
          <w:sz w:val="23"/>
          <w:szCs w:val="23"/>
          <w:shd w:val="clear" w:color="auto" w:fill="FFFFFF"/>
        </w:rPr>
        <w:t>mettrai</w:t>
      </w:r>
      <w:r w:rsidR="00C1300C" w:rsidRPr="00D44879">
        <w:rPr>
          <w:rFonts w:cs="Calibri"/>
          <w:sz w:val="23"/>
          <w:szCs w:val="23"/>
          <w:shd w:val="clear" w:color="auto" w:fill="FFFFFF"/>
        </w:rPr>
        <w:t xml:space="preserve"> </w:t>
      </w:r>
      <w:r w:rsidRPr="00D44879">
        <w:rPr>
          <w:rFonts w:cs="Calibri"/>
          <w:sz w:val="23"/>
          <w:szCs w:val="23"/>
          <w:shd w:val="clear" w:color="auto" w:fill="FFFFFF"/>
        </w:rPr>
        <w:t>inimitié entre toi, Satan, et la femme, entre ta</w:t>
      </w:r>
      <w:r w:rsidR="00C1300C" w:rsidRPr="00D44879">
        <w:rPr>
          <w:rFonts w:cs="Calibri"/>
          <w:sz w:val="23"/>
          <w:szCs w:val="23"/>
          <w:shd w:val="clear" w:color="auto" w:fill="FFFFFF"/>
        </w:rPr>
        <w:t xml:space="preserve"> </w:t>
      </w:r>
      <w:r w:rsidRPr="00D44879">
        <w:rPr>
          <w:rFonts w:cs="Calibri"/>
          <w:sz w:val="23"/>
          <w:szCs w:val="23"/>
          <w:shd w:val="clear" w:color="auto" w:fill="FFFFFF"/>
        </w:rPr>
        <w:t>postérité et sa</w:t>
      </w:r>
      <w:r w:rsidR="00C1300C" w:rsidRPr="00D44879">
        <w:rPr>
          <w:rFonts w:cs="Calibri"/>
          <w:sz w:val="23"/>
          <w:szCs w:val="23"/>
          <w:shd w:val="clear" w:color="auto" w:fill="FFFFFF"/>
        </w:rPr>
        <w:t xml:space="preserve"> </w:t>
      </w:r>
      <w:r w:rsidRPr="00D44879">
        <w:rPr>
          <w:rFonts w:cs="Calibri"/>
          <w:sz w:val="23"/>
          <w:szCs w:val="23"/>
          <w:shd w:val="clear" w:color="auto" w:fill="FFFFFF"/>
        </w:rPr>
        <w:t>postérité et il</w:t>
      </w:r>
      <w:r w:rsidR="00C1300C" w:rsidRPr="00D44879">
        <w:rPr>
          <w:rFonts w:cs="Calibri"/>
          <w:sz w:val="23"/>
          <w:szCs w:val="23"/>
          <w:shd w:val="clear" w:color="auto" w:fill="FFFFFF"/>
        </w:rPr>
        <w:t xml:space="preserve"> </w:t>
      </w:r>
      <w:r w:rsidRPr="00D44879">
        <w:rPr>
          <w:rFonts w:cs="Calibri"/>
          <w:sz w:val="23"/>
          <w:szCs w:val="23"/>
          <w:shd w:val="clear" w:color="auto" w:fill="FFFFFF"/>
        </w:rPr>
        <w:t xml:space="preserve">viendra de la </w:t>
      </w:r>
      <w:r w:rsidR="00C1300C" w:rsidRPr="00D44879">
        <w:rPr>
          <w:rFonts w:cs="Calibri"/>
          <w:sz w:val="23"/>
          <w:szCs w:val="23"/>
          <w:shd w:val="clear" w:color="auto" w:fill="FFFFFF"/>
        </w:rPr>
        <w:t>f</w:t>
      </w:r>
      <w:r w:rsidRPr="00D44879">
        <w:rPr>
          <w:rFonts w:cs="Calibri"/>
          <w:sz w:val="23"/>
          <w:szCs w:val="23"/>
          <w:shd w:val="clear" w:color="auto" w:fill="FFFFFF"/>
        </w:rPr>
        <w:t>emme</w:t>
      </w:r>
      <w:r w:rsidR="00C1300C" w:rsidRPr="00D44879">
        <w:rPr>
          <w:rFonts w:cs="Calibri"/>
          <w:sz w:val="23"/>
          <w:szCs w:val="23"/>
          <w:shd w:val="clear" w:color="auto" w:fill="FFFFFF"/>
        </w:rPr>
        <w:t xml:space="preserve"> </w:t>
      </w:r>
      <w:r w:rsidRPr="00D44879">
        <w:rPr>
          <w:rFonts w:cs="Calibri"/>
          <w:sz w:val="23"/>
          <w:szCs w:val="23"/>
          <w:shd w:val="clear" w:color="auto" w:fill="FFFFFF"/>
        </w:rPr>
        <w:t>une</w:t>
      </w:r>
      <w:r w:rsidR="00C1300C" w:rsidRPr="00D44879">
        <w:rPr>
          <w:rFonts w:cs="Calibri"/>
          <w:sz w:val="23"/>
          <w:szCs w:val="23"/>
          <w:shd w:val="clear" w:color="auto" w:fill="FFFFFF"/>
        </w:rPr>
        <w:t xml:space="preserve"> </w:t>
      </w:r>
      <w:r w:rsidRPr="00D44879">
        <w:rPr>
          <w:rFonts w:cs="Calibri"/>
          <w:sz w:val="23"/>
          <w:szCs w:val="23"/>
          <w:shd w:val="clear" w:color="auto" w:fill="FFFFFF"/>
        </w:rPr>
        <w:t>postérité</w:t>
      </w:r>
      <w:r w:rsidR="00C1300C" w:rsidRPr="00D44879">
        <w:rPr>
          <w:rFonts w:cs="Calibri"/>
          <w:sz w:val="23"/>
          <w:szCs w:val="23"/>
          <w:shd w:val="clear" w:color="auto" w:fill="FFFFFF"/>
        </w:rPr>
        <w:t xml:space="preserve"> </w:t>
      </w:r>
      <w:r w:rsidRPr="00D44879">
        <w:rPr>
          <w:rFonts w:cs="Calibri"/>
          <w:sz w:val="23"/>
          <w:szCs w:val="23"/>
          <w:shd w:val="clear" w:color="auto" w:fill="FFFFFF"/>
        </w:rPr>
        <w:t>qui</w:t>
      </w:r>
      <w:r w:rsidR="00C1300C" w:rsidRPr="00D44879">
        <w:rPr>
          <w:rFonts w:cs="Calibri"/>
          <w:sz w:val="23"/>
          <w:szCs w:val="23"/>
          <w:shd w:val="clear" w:color="auto" w:fill="FFFFFF"/>
        </w:rPr>
        <w:t xml:space="preserve"> </w:t>
      </w:r>
      <w:r w:rsidRPr="00D44879">
        <w:rPr>
          <w:rFonts w:cs="Calibri"/>
          <w:sz w:val="23"/>
          <w:szCs w:val="23"/>
          <w:shd w:val="clear" w:color="auto" w:fill="FFFFFF"/>
        </w:rPr>
        <w:t>causera</w:t>
      </w:r>
      <w:r w:rsidR="00C1300C" w:rsidRPr="00D44879">
        <w:rPr>
          <w:rFonts w:cs="Calibri"/>
          <w:sz w:val="23"/>
          <w:szCs w:val="23"/>
          <w:shd w:val="clear" w:color="auto" w:fill="FFFFFF"/>
        </w:rPr>
        <w:t xml:space="preserve"> </w:t>
      </w:r>
      <w:r w:rsidRPr="00D44879">
        <w:rPr>
          <w:rFonts w:cs="Calibri"/>
          <w:sz w:val="23"/>
          <w:szCs w:val="23"/>
          <w:shd w:val="clear" w:color="auto" w:fill="FFFFFF"/>
        </w:rPr>
        <w:t>ta</w:t>
      </w:r>
      <w:r w:rsidR="00C1300C" w:rsidRPr="00D44879">
        <w:rPr>
          <w:rFonts w:cs="Calibri"/>
          <w:sz w:val="23"/>
          <w:szCs w:val="23"/>
          <w:shd w:val="clear" w:color="auto" w:fill="FFFFFF"/>
        </w:rPr>
        <w:t xml:space="preserve"> </w:t>
      </w:r>
      <w:r w:rsidRPr="00D44879">
        <w:rPr>
          <w:rFonts w:cs="Calibri"/>
          <w:sz w:val="23"/>
          <w:szCs w:val="23"/>
          <w:shd w:val="clear" w:color="auto" w:fill="FFFFFF"/>
        </w:rPr>
        <w:t>destruction totale, mais</w:t>
      </w:r>
      <w:r w:rsidR="00C1300C" w:rsidRPr="00D44879">
        <w:rPr>
          <w:rFonts w:cs="Calibri"/>
          <w:sz w:val="23"/>
          <w:szCs w:val="23"/>
          <w:shd w:val="clear" w:color="auto" w:fill="FFFFFF"/>
        </w:rPr>
        <w:t xml:space="preserve"> </w:t>
      </w:r>
      <w:r w:rsidRPr="00D44879">
        <w:rPr>
          <w:rFonts w:cs="Calibri"/>
          <w:sz w:val="23"/>
          <w:szCs w:val="23"/>
          <w:shd w:val="clear" w:color="auto" w:fill="FFFFFF"/>
        </w:rPr>
        <w:t>celle</w:t>
      </w:r>
      <w:r w:rsidR="00C1300C" w:rsidRPr="00D44879">
        <w:rPr>
          <w:rFonts w:cs="Calibri"/>
          <w:sz w:val="23"/>
          <w:szCs w:val="23"/>
          <w:shd w:val="clear" w:color="auto" w:fill="FFFFFF"/>
        </w:rPr>
        <w:t xml:space="preserve"> </w:t>
      </w:r>
      <w:r w:rsidRPr="00D44879">
        <w:rPr>
          <w:rFonts w:cs="Calibri"/>
          <w:sz w:val="23"/>
          <w:szCs w:val="23"/>
          <w:shd w:val="clear" w:color="auto" w:fill="FFFFFF"/>
        </w:rPr>
        <w:t>qui</w:t>
      </w:r>
      <w:r w:rsidR="00C1300C" w:rsidRPr="00D44879">
        <w:rPr>
          <w:rFonts w:cs="Calibri"/>
          <w:sz w:val="23"/>
          <w:szCs w:val="23"/>
          <w:shd w:val="clear" w:color="auto" w:fill="FFFFFF"/>
        </w:rPr>
        <w:t xml:space="preserve"> </w:t>
      </w:r>
      <w:r w:rsidRPr="00D44879">
        <w:rPr>
          <w:rFonts w:cs="Calibri"/>
          <w:sz w:val="23"/>
          <w:szCs w:val="23"/>
          <w:shd w:val="clear" w:color="auto" w:fill="FFFFFF"/>
        </w:rPr>
        <w:t>sortira de toi ne fera</w:t>
      </w:r>
      <w:r w:rsidR="00C1300C" w:rsidRPr="00D44879">
        <w:rPr>
          <w:rFonts w:cs="Calibri"/>
          <w:sz w:val="23"/>
          <w:szCs w:val="23"/>
          <w:shd w:val="clear" w:color="auto" w:fill="FFFFFF"/>
        </w:rPr>
        <w:t xml:space="preserve"> </w:t>
      </w:r>
      <w:r w:rsidRPr="00D44879">
        <w:rPr>
          <w:rFonts w:cs="Calibri"/>
          <w:sz w:val="23"/>
          <w:szCs w:val="23"/>
          <w:shd w:val="clear" w:color="auto" w:fill="FFFFFF"/>
        </w:rPr>
        <w:t>que</w:t>
      </w:r>
      <w:r w:rsidR="00C1300C" w:rsidRPr="00D44879">
        <w:rPr>
          <w:rFonts w:cs="Calibri"/>
          <w:sz w:val="23"/>
          <w:szCs w:val="23"/>
          <w:shd w:val="clear" w:color="auto" w:fill="FFFFFF"/>
        </w:rPr>
        <w:t xml:space="preserve"> </w:t>
      </w:r>
      <w:r w:rsidRPr="00D44879">
        <w:rPr>
          <w:rFonts w:cs="Calibri"/>
          <w:sz w:val="23"/>
          <w:szCs w:val="23"/>
          <w:shd w:val="clear" w:color="auto" w:fill="FFFFFF"/>
        </w:rPr>
        <w:t>lui</w:t>
      </w:r>
      <w:r w:rsidR="00C1300C" w:rsidRPr="00D44879">
        <w:rPr>
          <w:rFonts w:cs="Calibri"/>
          <w:sz w:val="23"/>
          <w:szCs w:val="23"/>
          <w:shd w:val="clear" w:color="auto" w:fill="FFFFFF"/>
        </w:rPr>
        <w:t xml:space="preserve"> </w:t>
      </w:r>
      <w:r w:rsidRPr="00D44879">
        <w:rPr>
          <w:rFonts w:cs="Calibri"/>
          <w:sz w:val="23"/>
          <w:szCs w:val="23"/>
          <w:shd w:val="clear" w:color="auto" w:fill="FFFFFF"/>
        </w:rPr>
        <w:t>blesser le talon.</w:t>
      </w:r>
      <w:r w:rsidRPr="00D44879">
        <w:rPr>
          <w:rFonts w:cs="Calibri"/>
          <w:sz w:val="23"/>
          <w:szCs w:val="23"/>
        </w:rPr>
        <w:t xml:space="preserve"> »</w:t>
      </w:r>
    </w:p>
    <w:p w:rsidR="006D2E60" w:rsidRPr="00D44879" w:rsidRDefault="006D2E60" w:rsidP="00D74316">
      <w:pPr>
        <w:rPr>
          <w:rFonts w:cs="Calibri"/>
          <w:color w:val="000000"/>
          <w:sz w:val="23"/>
          <w:szCs w:val="23"/>
        </w:rPr>
      </w:pPr>
      <w:r w:rsidRPr="00D44879">
        <w:rPr>
          <w:rFonts w:cs="Calibri"/>
          <w:sz w:val="23"/>
          <w:szCs w:val="23"/>
        </w:rPr>
        <w:t>C’est cette parole</w:t>
      </w:r>
      <w:r w:rsidR="00A62645" w:rsidRPr="00D44879">
        <w:rPr>
          <w:rFonts w:cs="Calibri"/>
          <w:sz w:val="23"/>
          <w:szCs w:val="23"/>
        </w:rPr>
        <w:t xml:space="preserve"> </w:t>
      </w:r>
      <w:r w:rsidRPr="00D44879">
        <w:rPr>
          <w:rFonts w:cs="Calibri"/>
          <w:sz w:val="23"/>
          <w:szCs w:val="23"/>
        </w:rPr>
        <w:t>prophétique qui est suspendue au-dessus de la tête de Satan</w:t>
      </w:r>
      <w:r w:rsidR="000D767C" w:rsidRPr="00D44879">
        <w:rPr>
          <w:rFonts w:cs="Calibri"/>
          <w:sz w:val="23"/>
          <w:szCs w:val="23"/>
        </w:rPr>
        <w:t xml:space="preserve">. </w:t>
      </w:r>
      <w:r w:rsidRPr="00D44879">
        <w:rPr>
          <w:rFonts w:cs="Calibri"/>
          <w:sz w:val="23"/>
          <w:szCs w:val="23"/>
        </w:rPr>
        <w:t>Depuis tout ce temps, il craint que ne se réveille et ne se lève ce qui brille dans la femme</w:t>
      </w:r>
      <w:r w:rsidR="000D767C" w:rsidRPr="00D44879">
        <w:rPr>
          <w:rFonts w:cs="Calibri"/>
          <w:sz w:val="23"/>
          <w:szCs w:val="23"/>
        </w:rPr>
        <w:t xml:space="preserve">. </w:t>
      </w:r>
      <w:r w:rsidRPr="00D44879">
        <w:rPr>
          <w:rFonts w:cs="Calibri"/>
          <w:sz w:val="23"/>
          <w:szCs w:val="23"/>
        </w:rPr>
        <w:t>Il l’a compris dès le commencement, car Dieu lui a dit que la femme serait son ennemi. Ce n’est pas lui qui est notre ennemi, c’est nous qui sommes le sien</w:t>
      </w:r>
      <w:r w:rsidR="00C1300C" w:rsidRPr="00D44879">
        <w:rPr>
          <w:rFonts w:cs="Calibri"/>
          <w:sz w:val="23"/>
          <w:szCs w:val="23"/>
        </w:rPr>
        <w:t>.</w:t>
      </w:r>
    </w:p>
    <w:p w:rsidR="006D2E60" w:rsidRPr="00D44879" w:rsidRDefault="006D2E60" w:rsidP="00D74316">
      <w:pPr>
        <w:rPr>
          <w:rFonts w:cs="Calibri"/>
          <w:sz w:val="23"/>
          <w:szCs w:val="23"/>
        </w:rPr>
      </w:pPr>
      <w:r w:rsidRPr="00D44879">
        <w:rPr>
          <w:rFonts w:cs="Calibri"/>
          <w:sz w:val="23"/>
          <w:szCs w:val="23"/>
        </w:rPr>
        <w:t>Je crois que l’heure est arrivée. Je crois qu’il y a eu un long temps de</w:t>
      </w:r>
      <w:r w:rsidR="00A62645" w:rsidRPr="00D44879">
        <w:rPr>
          <w:rFonts w:cs="Calibri"/>
          <w:sz w:val="23"/>
          <w:szCs w:val="23"/>
        </w:rPr>
        <w:t xml:space="preserve"> </w:t>
      </w:r>
      <w:r w:rsidRPr="00D44879">
        <w:rPr>
          <w:rFonts w:cs="Calibri"/>
          <w:sz w:val="23"/>
          <w:szCs w:val="23"/>
        </w:rPr>
        <w:t>préparation, un long temps de guérison. Beaucoup de choses se sont passées en nous, le genre féminin. Au cours des huit dernières années, les hommes ont commencé de nous rejoindre. Nous avons commencé de nous voir marcher ensemble dans l’unité, une unité qui réjouit le cœur de Dieu et qui nous parle de ce qui est sur</w:t>
      </w:r>
      <w:r w:rsidR="00D952FE" w:rsidRPr="00D44879">
        <w:rPr>
          <w:rFonts w:cs="Calibri"/>
          <w:sz w:val="23"/>
          <w:szCs w:val="23"/>
        </w:rPr>
        <w:t xml:space="preserve"> son </w:t>
      </w:r>
      <w:r w:rsidRPr="00D44879">
        <w:rPr>
          <w:rFonts w:cs="Calibri"/>
          <w:sz w:val="23"/>
          <w:szCs w:val="23"/>
        </w:rPr>
        <w:t>cœur depuis le commencement</w:t>
      </w:r>
      <w:r w:rsidR="000D767C" w:rsidRPr="00D44879">
        <w:rPr>
          <w:rFonts w:cs="Calibri"/>
          <w:sz w:val="23"/>
          <w:szCs w:val="23"/>
        </w:rPr>
        <w:t xml:space="preserve">. </w:t>
      </w:r>
      <w:r w:rsidRPr="00D44879">
        <w:rPr>
          <w:rFonts w:cs="Calibri"/>
          <w:sz w:val="23"/>
          <w:szCs w:val="23"/>
        </w:rPr>
        <w:t>Je crois que c’est le commencement de quelque chose de plus grand qui doit encore venir parce que c’est homme et femme ensemble</w:t>
      </w:r>
      <w:r w:rsidR="000D767C" w:rsidRPr="00D44879">
        <w:rPr>
          <w:rFonts w:cs="Calibri"/>
          <w:sz w:val="23"/>
          <w:szCs w:val="23"/>
        </w:rPr>
        <w:t xml:space="preserve">. </w:t>
      </w:r>
    </w:p>
    <w:p w:rsidR="006D2E60" w:rsidRPr="00D44879" w:rsidRDefault="006D2E60" w:rsidP="00D74316">
      <w:pPr>
        <w:rPr>
          <w:rFonts w:cs="Calibri"/>
          <w:color w:val="000000"/>
          <w:sz w:val="23"/>
          <w:szCs w:val="23"/>
        </w:rPr>
      </w:pPr>
      <w:r w:rsidRPr="00D44879">
        <w:rPr>
          <w:rFonts w:cs="Calibri"/>
          <w:sz w:val="23"/>
          <w:szCs w:val="23"/>
        </w:rPr>
        <w:t>Lorsque Dieu nous a parlé de notre unité en Genèse, Il nous a dit à quoi ressemblerait</w:t>
      </w:r>
      <w:r w:rsidR="00A62645" w:rsidRPr="00D44879">
        <w:rPr>
          <w:rFonts w:cs="Calibri"/>
          <w:sz w:val="23"/>
          <w:szCs w:val="23"/>
        </w:rPr>
        <w:t xml:space="preserve"> </w:t>
      </w:r>
      <w:r w:rsidRPr="00D44879">
        <w:rPr>
          <w:rFonts w:cs="Calibri"/>
          <w:sz w:val="23"/>
          <w:szCs w:val="23"/>
        </w:rPr>
        <w:t>la domination </w:t>
      </w:r>
      <w:r w:rsidR="000E40FB" w:rsidRPr="00D44879">
        <w:rPr>
          <w:rFonts w:cs="Calibri"/>
          <w:sz w:val="23"/>
          <w:szCs w:val="23"/>
        </w:rPr>
        <w:t xml:space="preserve">: </w:t>
      </w:r>
      <w:r w:rsidRPr="00D44879">
        <w:rPr>
          <w:rFonts w:cs="Calibri"/>
          <w:sz w:val="23"/>
          <w:szCs w:val="23"/>
        </w:rPr>
        <w:t>c’était que l’homme et la femme fonctionnent ensemble</w:t>
      </w:r>
      <w:r w:rsidR="000D767C" w:rsidRPr="00D44879">
        <w:rPr>
          <w:rFonts w:cs="Calibri"/>
          <w:sz w:val="23"/>
          <w:szCs w:val="23"/>
        </w:rPr>
        <w:t xml:space="preserve">. </w:t>
      </w:r>
      <w:r w:rsidRPr="00D44879">
        <w:rPr>
          <w:rFonts w:cs="Calibri"/>
          <w:sz w:val="23"/>
          <w:szCs w:val="23"/>
        </w:rPr>
        <w:t>Et c’est ce que nous avons enfanté</w:t>
      </w:r>
      <w:r w:rsidR="000D767C" w:rsidRPr="00D44879">
        <w:rPr>
          <w:rFonts w:cs="Calibri"/>
          <w:sz w:val="23"/>
          <w:szCs w:val="23"/>
        </w:rPr>
        <w:t xml:space="preserve">. </w:t>
      </w:r>
      <w:r w:rsidRPr="00D44879">
        <w:rPr>
          <w:rFonts w:cs="Calibri"/>
          <w:sz w:val="23"/>
          <w:szCs w:val="23"/>
        </w:rPr>
        <w:t>Nous</w:t>
      </w:r>
      <w:r w:rsidR="00A62645" w:rsidRPr="00D44879">
        <w:rPr>
          <w:rFonts w:cs="Calibri"/>
          <w:sz w:val="23"/>
          <w:szCs w:val="23"/>
        </w:rPr>
        <w:t xml:space="preserve"> </w:t>
      </w:r>
      <w:r w:rsidRPr="00D44879">
        <w:rPr>
          <w:rFonts w:cs="Calibri"/>
          <w:sz w:val="23"/>
          <w:szCs w:val="23"/>
        </w:rPr>
        <w:t>avons réussi l’examen. Dieu nous a préparés d’une manière particulière et je crois que nous sommes arrivés au temps marqué. Quelque chose est en train d’émerger dans ce ministère</w:t>
      </w:r>
      <w:r w:rsidR="00A62645" w:rsidRPr="00D44879">
        <w:rPr>
          <w:rFonts w:cs="Calibri"/>
          <w:sz w:val="23"/>
          <w:szCs w:val="23"/>
        </w:rPr>
        <w:t xml:space="preserve"> </w:t>
      </w:r>
      <w:r w:rsidRPr="00D44879">
        <w:rPr>
          <w:rFonts w:cs="Calibri"/>
          <w:color w:val="000000"/>
          <w:sz w:val="23"/>
          <w:szCs w:val="23"/>
        </w:rPr>
        <w:t>qui parle de la majesté et des desseins glorieux de Dieu, tout comme Il l’avait dit dès le commencement</w:t>
      </w:r>
      <w:r w:rsidR="000D767C" w:rsidRPr="00D44879">
        <w:rPr>
          <w:rFonts w:cs="Calibri"/>
          <w:color w:val="000000"/>
          <w:sz w:val="23"/>
          <w:szCs w:val="23"/>
        </w:rPr>
        <w:t xml:space="preserve">. </w:t>
      </w:r>
    </w:p>
    <w:p w:rsidR="006D2E60" w:rsidRPr="00D44879" w:rsidRDefault="006D2E60" w:rsidP="00D74316">
      <w:pPr>
        <w:rPr>
          <w:rFonts w:cs="Calibri"/>
          <w:color w:val="000000"/>
          <w:sz w:val="23"/>
          <w:szCs w:val="23"/>
          <w:u w:val="single"/>
        </w:rPr>
      </w:pPr>
      <w:r w:rsidRPr="00D44879">
        <w:rPr>
          <w:rFonts w:cs="Calibri"/>
          <w:sz w:val="23"/>
          <w:szCs w:val="23"/>
        </w:rPr>
        <w:t>C’est notre temps, c’est notre heure, c’est notre moment. Lorsque ce changement eut lieu en 2003, et que la Clé de l’Autorité fut mise entre nos mains, il ne s’agi</w:t>
      </w:r>
      <w:r w:rsidR="00D952FE" w:rsidRPr="00D44879">
        <w:rPr>
          <w:rFonts w:cs="Calibri"/>
          <w:sz w:val="23"/>
          <w:szCs w:val="23"/>
        </w:rPr>
        <w:t>ssait</w:t>
      </w:r>
      <w:r w:rsidRPr="00D44879">
        <w:rPr>
          <w:rFonts w:cs="Calibri"/>
          <w:sz w:val="23"/>
          <w:szCs w:val="23"/>
        </w:rPr>
        <w:t xml:space="preserve"> pas simplement de petites choses sympas qui se passent dans une conférence pour nous faire plaisir pendant que nous sommes là. </w:t>
      </w:r>
      <w:r w:rsidRPr="00D44879">
        <w:rPr>
          <w:rStyle w:val="pointsChar"/>
          <w:rFonts w:ascii="Calibri" w:hAnsi="Calibri" w:cs="Calibri"/>
          <w:sz w:val="23"/>
          <w:szCs w:val="23"/>
        </w:rPr>
        <w:t>Il s’agit deDieu qui cherche à nous dire comment Il nous voit, comment Il nous considère, comment Il s’attend à ce que nous nous levions et marchions sur terre</w:t>
      </w:r>
      <w:r w:rsidR="000D767C" w:rsidRPr="00D44879">
        <w:rPr>
          <w:rStyle w:val="pointsChar"/>
          <w:rFonts w:ascii="Calibri" w:hAnsi="Calibri" w:cs="Calibri"/>
          <w:sz w:val="23"/>
          <w:szCs w:val="23"/>
        </w:rPr>
        <w:t>.</w:t>
      </w:r>
    </w:p>
    <w:p w:rsidR="006D2E60" w:rsidRPr="00D44879" w:rsidRDefault="006D2E60" w:rsidP="00D74316">
      <w:pPr>
        <w:rPr>
          <w:rFonts w:cs="Calibri"/>
          <w:color w:val="000000"/>
          <w:sz w:val="23"/>
          <w:szCs w:val="23"/>
        </w:rPr>
      </w:pPr>
      <w:r w:rsidRPr="00D44879">
        <w:rPr>
          <w:rFonts w:cs="Calibri"/>
          <w:sz w:val="23"/>
          <w:szCs w:val="23"/>
        </w:rPr>
        <w:t xml:space="preserve">Ce sont des moments où Dieu nous donne notre identité. En cette heure, Il nous appelle de manière très intentionnelle et réfléchie pour que nous puissions nous lever pour devenir ce qu’Il a prévu que nous devenions. Nous vivons en un temps où tout est possible. Nous devons changer nos mentalités, notre manière de penser, et commencer à voir ce temps comme un temps d’opportunité à saisir, une occasion de déposer quelque chose dans la vie des autres, </w:t>
      </w:r>
      <w:r w:rsidRPr="00D44879">
        <w:rPr>
          <w:rFonts w:cs="Calibri"/>
          <w:color w:val="000000"/>
          <w:sz w:val="23"/>
          <w:szCs w:val="23"/>
        </w:rPr>
        <w:t>d’atteindre les autres, un temps pour montrer le Ciel sur la terre.</w:t>
      </w:r>
    </w:p>
    <w:p w:rsidR="006D2E60" w:rsidRPr="00D44879" w:rsidRDefault="006D2E60" w:rsidP="00D74316">
      <w:pPr>
        <w:rPr>
          <w:rFonts w:cs="Calibri"/>
          <w:sz w:val="23"/>
          <w:szCs w:val="23"/>
        </w:rPr>
      </w:pPr>
      <w:r w:rsidRPr="00D44879">
        <w:rPr>
          <w:rFonts w:cs="Calibri"/>
          <w:sz w:val="23"/>
          <w:szCs w:val="23"/>
        </w:rPr>
        <w:t>Vous avez été préparées pour ce temps. En tant que ministère, nous avons été préparées pour un temps comme</w:t>
      </w:r>
      <w:r w:rsidR="00A62645" w:rsidRPr="00D44879">
        <w:rPr>
          <w:rFonts w:cs="Calibri"/>
          <w:sz w:val="23"/>
          <w:szCs w:val="23"/>
        </w:rPr>
        <w:t xml:space="preserve"> </w:t>
      </w:r>
      <w:r w:rsidRPr="00D44879">
        <w:rPr>
          <w:rFonts w:cs="Calibri"/>
          <w:sz w:val="23"/>
          <w:szCs w:val="23"/>
        </w:rPr>
        <w:t>celui-ci. Vous ne pouvez pas retourner dans votre pays, votre ville ou votre communauté avec la</w:t>
      </w:r>
      <w:r w:rsidR="00D952FE" w:rsidRPr="00D44879">
        <w:rPr>
          <w:rFonts w:cs="Calibri"/>
          <w:sz w:val="23"/>
          <w:szCs w:val="23"/>
        </w:rPr>
        <w:t xml:space="preserve"> </w:t>
      </w:r>
      <w:r w:rsidRPr="00D44879">
        <w:rPr>
          <w:rFonts w:cs="Calibri"/>
          <w:sz w:val="23"/>
          <w:szCs w:val="23"/>
        </w:rPr>
        <w:t>mentalité d’avant</w:t>
      </w:r>
      <w:r w:rsidR="000D767C" w:rsidRPr="00D44879">
        <w:rPr>
          <w:rFonts w:cs="Calibri"/>
          <w:sz w:val="23"/>
          <w:szCs w:val="23"/>
        </w:rPr>
        <w:t xml:space="preserve">. </w:t>
      </w:r>
      <w:r w:rsidRPr="00D44879">
        <w:rPr>
          <w:rFonts w:cs="Calibri"/>
          <w:sz w:val="23"/>
          <w:szCs w:val="23"/>
        </w:rPr>
        <w:t>Dieu a édifié sa vie en vous de telle sorte que vous le voyez dans toute sa gloire et sa majesté. Voilà ce que vous allez rapporter dans vos pays</w:t>
      </w:r>
      <w:r w:rsidR="000D767C" w:rsidRPr="00D44879">
        <w:rPr>
          <w:rFonts w:cs="Calibri"/>
          <w:sz w:val="23"/>
          <w:szCs w:val="23"/>
        </w:rPr>
        <w:t xml:space="preserve">. </w:t>
      </w:r>
    </w:p>
    <w:p w:rsidR="006D2E60" w:rsidRPr="00D44879" w:rsidRDefault="006D2E60" w:rsidP="00D74316">
      <w:pPr>
        <w:rPr>
          <w:rFonts w:cs="Calibri"/>
          <w:sz w:val="23"/>
          <w:szCs w:val="23"/>
        </w:rPr>
      </w:pPr>
      <w:r w:rsidRPr="00D44879">
        <w:rPr>
          <w:rFonts w:cs="Calibri"/>
          <w:sz w:val="23"/>
          <w:szCs w:val="23"/>
        </w:rPr>
        <w:t xml:space="preserve">La tâche qui nous est confiée sur la terre est ENORME! Il y a sur Aglow une onction de percée pour aller de l’avant dans le monde. Dieu vous a équipée en tant que leader et a déposé en vous par Christ tout ce dont vous avez besoin pour accomplir Son œuvre dans la société. En tant que leader qui est en Christ et qui connaît son identité, vous serez la première à identifier les besoins, à trouver un plan et à agir pour réussir. En lisant ce </w:t>
      </w:r>
      <w:r w:rsidRPr="00D44879">
        <w:rPr>
          <w:rFonts w:cs="Calibri"/>
          <w:i/>
          <w:sz w:val="23"/>
          <w:szCs w:val="23"/>
        </w:rPr>
        <w:t>Guide Local</w:t>
      </w:r>
      <w:r w:rsidRPr="00D44879">
        <w:rPr>
          <w:rFonts w:cs="Calibri"/>
          <w:sz w:val="23"/>
          <w:szCs w:val="23"/>
        </w:rPr>
        <w:t>, vous verrez plus clairement votre tâche, et votre détermination sera renforcée. Les plans de Dieu pour votre localité passeront du domaine de l’invisible dans la vie quotidienne. Bienvenue parmi les responsables et dans la famille Aglow !</w:t>
      </w:r>
    </w:p>
    <w:p w:rsidR="00925C60" w:rsidRPr="00D44879" w:rsidRDefault="006D2E60" w:rsidP="00D74316">
      <w:pPr>
        <w:rPr>
          <w:rFonts w:cs="Calibri"/>
          <w:sz w:val="23"/>
          <w:szCs w:val="23"/>
        </w:rPr>
      </w:pPr>
      <w:r w:rsidRPr="00D44879">
        <w:rPr>
          <w:rFonts w:cs="Calibri"/>
          <w:sz w:val="23"/>
          <w:szCs w:val="23"/>
        </w:rPr>
        <w:t>Pour trouver d’autres messages et enseignements, connectez-vous au site Aglow</w:t>
      </w:r>
      <w:r w:rsidR="008D4662" w:rsidRPr="00D44879">
        <w:rPr>
          <w:rFonts w:cs="Calibri"/>
          <w:sz w:val="23"/>
          <w:szCs w:val="23"/>
        </w:rPr>
        <w:t xml:space="preserve"> www.Aglow.org </w:t>
      </w:r>
      <w:r w:rsidRPr="00D44879">
        <w:rPr>
          <w:rFonts w:cs="Calibri"/>
          <w:sz w:val="23"/>
          <w:szCs w:val="23"/>
        </w:rPr>
        <w:t>et cliquez sur MyAglow.</w:t>
      </w:r>
    </w:p>
    <w:p w:rsidR="00FE6092" w:rsidRPr="00D44879" w:rsidRDefault="00FE6092" w:rsidP="00D74316">
      <w:pPr>
        <w:rPr>
          <w:rFonts w:cs="Calibri"/>
          <w:sz w:val="23"/>
          <w:szCs w:val="23"/>
        </w:rPr>
      </w:pPr>
    </w:p>
    <w:p w:rsidR="00FE6092" w:rsidRPr="00FE6092" w:rsidRDefault="00925C60" w:rsidP="00FE6092">
      <w:pPr>
        <w:pStyle w:val="Normal1"/>
        <w:rPr>
          <w:sz w:val="2"/>
          <w:szCs w:val="2"/>
        </w:rPr>
      </w:pPr>
      <w:r>
        <w:br w:type="page"/>
      </w:r>
    </w:p>
    <w:p w:rsidR="002059E1" w:rsidRPr="00332457" w:rsidRDefault="000D767C" w:rsidP="00D74316">
      <w:pPr>
        <w:pStyle w:val="Heading1"/>
      </w:pPr>
      <w:bookmarkStart w:id="47" w:name="_Toc134012462"/>
      <w:r w:rsidRPr="00332457">
        <w:lastRenderedPageBreak/>
        <w:t>Section 2</w:t>
      </w:r>
      <w:r w:rsidR="00D952FE">
        <w:t> :</w:t>
      </w:r>
      <w:r w:rsidR="000E40FB" w:rsidRPr="00332457">
        <w:t xml:space="preserve"> </w:t>
      </w:r>
      <w:r w:rsidR="00AE518A" w:rsidRPr="00332457">
        <w:t>É</w:t>
      </w:r>
      <w:r w:rsidR="006D2E60" w:rsidRPr="00332457">
        <w:t>tablir</w:t>
      </w:r>
      <w:r w:rsidR="00925C60" w:rsidRPr="00332457">
        <w:t xml:space="preserve"> </w:t>
      </w:r>
      <w:r w:rsidR="00796121" w:rsidRPr="00332457">
        <w:t xml:space="preserve">Aglow </w:t>
      </w:r>
      <w:r w:rsidR="00B21336" w:rsidRPr="00332457">
        <w:t>dans votre communauté</w:t>
      </w:r>
      <w:bookmarkEnd w:id="47"/>
    </w:p>
    <w:p w:rsidR="00F73030" w:rsidRPr="00B21336" w:rsidRDefault="008A4A68" w:rsidP="00885557">
      <w:pPr>
        <w:pStyle w:val="Heading3"/>
      </w:pPr>
      <w:bookmarkStart w:id="48" w:name="_Toc134012463"/>
      <w:r w:rsidRPr="00B21336">
        <w:t>Transform</w:t>
      </w:r>
      <w:r w:rsidR="00B21336" w:rsidRPr="00B21336">
        <w:t>er votre Communauté</w:t>
      </w:r>
      <w:bookmarkEnd w:id="48"/>
    </w:p>
    <w:p w:rsidR="008A4A68" w:rsidRPr="000F277C" w:rsidRDefault="00144165" w:rsidP="00D74316">
      <w:r>
        <w:rPr>
          <w:noProof/>
          <w:lang w:val="en-US"/>
        </w:rPr>
        <mc:AlternateContent>
          <mc:Choice Requires="wps">
            <w:drawing>
              <wp:anchor distT="0" distB="0" distL="114300" distR="114300" simplePos="0" relativeHeight="251655168" behindDoc="1" locked="0" layoutInCell="1" allowOverlap="1">
                <wp:simplePos x="0" y="0"/>
                <wp:positionH relativeFrom="column">
                  <wp:posOffset>4586605</wp:posOffset>
                </wp:positionH>
                <wp:positionV relativeFrom="paragraph">
                  <wp:posOffset>918845</wp:posOffset>
                </wp:positionV>
                <wp:extent cx="1476375" cy="2999740"/>
                <wp:effectExtent l="0" t="0" r="28575" b="10160"/>
                <wp:wrapTight wrapText="bothSides">
                  <wp:wrapPolygon edited="0">
                    <wp:start x="0" y="0"/>
                    <wp:lineTo x="0" y="21536"/>
                    <wp:lineTo x="21739" y="21536"/>
                    <wp:lineTo x="21739"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999740"/>
                        </a:xfrm>
                        <a:prstGeom prst="rect">
                          <a:avLst/>
                        </a:prstGeom>
                        <a:solidFill>
                          <a:sysClr val="window" lastClr="FFFFFF">
                            <a:lumMod val="95000"/>
                          </a:sysClr>
                        </a:solidFill>
                        <a:ln w="25400" cmpd="thickThin">
                          <a:solidFill>
                            <a:srgbClr val="BD5426"/>
                          </a:solidFill>
                          <a:miter lim="800000"/>
                          <a:headEnd/>
                          <a:tailEnd/>
                        </a:ln>
                      </wps:spPr>
                      <wps:txbx>
                        <w:txbxContent>
                          <w:p w:rsidR="005F34A6" w:rsidRPr="00B21336" w:rsidRDefault="005F34A6" w:rsidP="003D4B16">
                            <w:pPr>
                              <w:pStyle w:val="textboxes"/>
                              <w:jc w:val="left"/>
                            </w:pPr>
                            <w:r w:rsidRPr="00B21336">
                              <w:t xml:space="preserve">La </w:t>
                            </w:r>
                            <w:r>
                              <w:t>prière, la passion et la pré</w:t>
                            </w:r>
                            <w:r w:rsidRPr="00B21336">
                              <w:t>paration créent une atmosph</w:t>
                            </w:r>
                            <w:r>
                              <w:t>è</w:t>
                            </w:r>
                            <w:r w:rsidRPr="00B21336">
                              <w:t xml:space="preserve">re dans chaque groupe local ou groupe Candela où la </w:t>
                            </w:r>
                            <w:r>
                              <w:t>Pré</w:t>
                            </w:r>
                            <w:r w:rsidRPr="00B21336">
                              <w:t xml:space="preserve">sence de Dieu </w:t>
                            </w:r>
                            <w:r>
                              <w:t xml:space="preserve">peut venir </w:t>
                            </w:r>
                            <w:r w:rsidRPr="00B21336">
                              <w:t>demeure</w:t>
                            </w:r>
                            <w:r>
                              <w:t xml:space="preserve">r dans </w:t>
                            </w:r>
                            <w:r w:rsidRPr="00B21336">
                              <w:t xml:space="preserve">la vie des femmes et des hommes </w:t>
                            </w:r>
                            <w:r>
                              <w:t>qui seront enflammés pour changer le mon</w:t>
                            </w:r>
                            <w:r w:rsidRPr="00B21336">
                              <w:t>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61.15pt;margin-top:72.35pt;width:116.25pt;height:2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" fillcolor="#f2f2f2" strokecolor="#bd5426" strokeweight="2pt">
                <v:stroke linestyle="thickThin"/>
                <v:textbox>
                  <w:txbxContent>
                    <w:p w:rsidR="005F34A6" w:rsidRPr="00B21336" w:rsidRDefault="005F34A6" w:rsidP="003D4B16">
                      <w:pPr>
                        <w:pStyle w:val="textboxes"/>
                        <w:jc w:val="left"/>
                      </w:pPr>
                      <w:r w:rsidRPr="00B21336">
                        <w:t xml:space="preserve">La </w:t>
                      </w:r>
                      <w:r>
                        <w:t>prière, la passion et la pré</w:t>
                      </w:r>
                      <w:r w:rsidRPr="00B21336">
                        <w:t>paration créent une atmosph</w:t>
                      </w:r>
                      <w:r>
                        <w:t>è</w:t>
                      </w:r>
                      <w:r w:rsidRPr="00B21336">
                        <w:t xml:space="preserve">re dans chaque groupe local ou groupe Candela où la </w:t>
                      </w:r>
                      <w:r>
                        <w:t>Pré</w:t>
                      </w:r>
                      <w:r w:rsidRPr="00B21336">
                        <w:t xml:space="preserve">sence de Dieu </w:t>
                      </w:r>
                      <w:r>
                        <w:t xml:space="preserve">peut venir </w:t>
                      </w:r>
                      <w:r w:rsidRPr="00B21336">
                        <w:t>demeure</w:t>
                      </w:r>
                      <w:r>
                        <w:t xml:space="preserve">r dans </w:t>
                      </w:r>
                      <w:r w:rsidRPr="00B21336">
                        <w:t xml:space="preserve">la vie des femmes et des hommes </w:t>
                      </w:r>
                      <w:r>
                        <w:t>qui seront enflammés pour changer le mon</w:t>
                      </w:r>
                      <w:r w:rsidRPr="00B21336">
                        <w:t>de.</w:t>
                      </w:r>
                    </w:p>
                  </w:txbxContent>
                </v:textbox>
                <w10:wrap type="tight"/>
              </v:shape>
            </w:pict>
          </mc:Fallback>
        </mc:AlternateContent>
      </w:r>
      <w:r w:rsidR="00B21336" w:rsidRPr="00B21336">
        <w:t xml:space="preserve">Le plan de Dieu a toujours été </w:t>
      </w:r>
      <w:r w:rsidR="008A4A68" w:rsidRPr="00B21336">
        <w:t xml:space="preserve">simple </w:t>
      </w:r>
      <w:r w:rsidR="00B21336" w:rsidRPr="00B21336">
        <w:t xml:space="preserve">et a toujours tenu compte des </w:t>
      </w:r>
      <w:r w:rsidR="0036591C">
        <w:t>humains</w:t>
      </w:r>
      <w:r w:rsidR="008A4A68" w:rsidRPr="00B21336">
        <w:t>. </w:t>
      </w:r>
      <w:r w:rsidR="00B21336" w:rsidRPr="00B21336">
        <w:t>Pensez à l’enthousiasme</w:t>
      </w:r>
      <w:r w:rsidR="00B21336">
        <w:t xml:space="preserve"> de Jésus l</w:t>
      </w:r>
      <w:r w:rsidR="00B21336" w:rsidRPr="00B21336">
        <w:t>e jour où Il se tenait près du puits attendant l’arrivée d’une certain</w:t>
      </w:r>
      <w:r w:rsidR="00B21336">
        <w:t>e</w:t>
      </w:r>
      <w:r w:rsidR="00B21336" w:rsidRPr="00B21336">
        <w:t xml:space="preserve"> femme</w:t>
      </w:r>
      <w:r w:rsidR="000D767C">
        <w:t xml:space="preserve">. </w:t>
      </w:r>
      <w:r w:rsidR="00B21336">
        <w:t>Lorsqu’elle arriva, Il lui demanda à boire ; vous connaissez l’histoire dans Jean 4</w:t>
      </w:r>
      <w:r w:rsidR="000D767C">
        <w:t xml:space="preserve">. </w:t>
      </w:r>
      <w:r w:rsidR="008A4A68" w:rsidRPr="000F277C">
        <w:t>A</w:t>
      </w:r>
      <w:r w:rsidR="000F277C" w:rsidRPr="000F277C">
        <w:t>près sa rencontre avec Jésus</w:t>
      </w:r>
      <w:r w:rsidR="008A4A68" w:rsidRPr="000F277C">
        <w:t xml:space="preserve">, </w:t>
      </w:r>
      <w:r w:rsidR="000F277C" w:rsidRPr="000F277C">
        <w:t>elle n’était plus la m</w:t>
      </w:r>
      <w:r w:rsidR="000F277C">
        <w:t>ême personne et sa ville non plus n’était plus la même</w:t>
      </w:r>
      <w:r w:rsidR="000D767C">
        <w:t xml:space="preserve">. </w:t>
      </w:r>
      <w:r w:rsidR="000F277C">
        <w:t>Elle laissa sa cruche d’eau par terre et courut annoncer la bonne nouvelle à tous ceux qui voulaient bien l’écouter</w:t>
      </w:r>
      <w:r w:rsidR="00D952FE">
        <w:t>, « </w:t>
      </w:r>
      <w:r w:rsidR="000F277C" w:rsidRPr="000F277C">
        <w:t>venez voir cet homme</w:t>
      </w:r>
      <w:r w:rsidR="008A4A68" w:rsidRPr="000F277C">
        <w:t>.</w:t>
      </w:r>
      <w:r w:rsidR="00972FEF">
        <w:t> »</w:t>
      </w:r>
      <w:r w:rsidR="008A4A68" w:rsidRPr="000F277C">
        <w:t xml:space="preserve"> </w:t>
      </w:r>
      <w:r w:rsidR="000F277C">
        <w:t>La puissance de l’histoire d’une femme changea toute la ville</w:t>
      </w:r>
      <w:r w:rsidR="008A4A68" w:rsidRPr="000F277C">
        <w:t>.</w:t>
      </w:r>
    </w:p>
    <w:p w:rsidR="008A4A68" w:rsidRPr="000F277C" w:rsidRDefault="000F277C" w:rsidP="00D74316">
      <w:r w:rsidRPr="000F277C">
        <w:t xml:space="preserve">Cette même </w:t>
      </w:r>
      <w:r w:rsidR="008A4A68" w:rsidRPr="000F277C">
        <w:t xml:space="preserve">invitation </w:t>
      </w:r>
      <w:r w:rsidRPr="000F277C">
        <w:t>est donnée à chacun d’entre nous.Lorsqu’une femme ou un ho</w:t>
      </w:r>
      <w:r w:rsidR="00972FEF">
        <w:t>m</w:t>
      </w:r>
      <w:r w:rsidRPr="000F277C">
        <w:t>me accepte cette i</w:t>
      </w:r>
      <w:r w:rsidR="008A4A68" w:rsidRPr="000F277C">
        <w:t xml:space="preserve">nvitation, </w:t>
      </w:r>
      <w:r w:rsidRPr="000F277C">
        <w:t>ce n’est pas la fin</w:t>
      </w:r>
      <w:r w:rsidR="0036591C">
        <w:t> ;</w:t>
      </w:r>
      <w:r w:rsidRPr="000F277C">
        <w:t xml:space="preserve"> ce n’est que le commencement</w:t>
      </w:r>
      <w:r w:rsidR="000D767C">
        <w:t xml:space="preserve">. </w:t>
      </w:r>
      <w:r>
        <w:t xml:space="preserve">C’est </w:t>
      </w:r>
      <w:r w:rsidR="00972FEF">
        <w:t>sa</w:t>
      </w:r>
      <w:r>
        <w:t xml:space="preserve"> porte d’entrée dans une nouvelle vie</w:t>
      </w:r>
      <w:r w:rsidR="000D767C">
        <w:t xml:space="preserve">. </w:t>
      </w:r>
      <w:r>
        <w:t>En ta</w:t>
      </w:r>
      <w:r w:rsidRPr="000F277C">
        <w:t xml:space="preserve">nt que leader locale, votre objectif est d’étendre la </w:t>
      </w:r>
      <w:r w:rsidR="008A4A68" w:rsidRPr="000F277C">
        <w:t xml:space="preserve">vision </w:t>
      </w:r>
      <w:r w:rsidRPr="000F277C">
        <w:t>au-delà de votre cercle rapproché et de vos besoins personnels</w:t>
      </w:r>
      <w:r w:rsidR="000D767C">
        <w:t xml:space="preserve">. </w:t>
      </w:r>
      <w:r w:rsidR="008A4A68" w:rsidRPr="000F277C">
        <w:t>Encourage</w:t>
      </w:r>
      <w:r w:rsidRPr="000F277C">
        <w:t>z votre en</w:t>
      </w:r>
      <w:r>
        <w:t>t</w:t>
      </w:r>
      <w:r w:rsidRPr="000F277C">
        <w:t xml:space="preserve">ourage à </w:t>
      </w:r>
      <w:r>
        <w:t xml:space="preserve">considérer </w:t>
      </w:r>
      <w:r w:rsidRPr="000F277C">
        <w:t>ce qui se pass</w:t>
      </w:r>
      <w:r>
        <w:t>e</w:t>
      </w:r>
      <w:r w:rsidRPr="000F277C">
        <w:t xml:space="preserve"> dans le monde </w:t>
      </w:r>
      <w:r>
        <w:t>d’un point de vue biblique</w:t>
      </w:r>
      <w:r w:rsidR="000D767C">
        <w:t xml:space="preserve">. </w:t>
      </w:r>
      <w:r w:rsidR="008A4A68" w:rsidRPr="000F277C">
        <w:t>Encourage</w:t>
      </w:r>
      <w:r w:rsidRPr="000F277C">
        <w:t>z-les à grandir dans leur relation avec le Seigneur</w:t>
      </w:r>
      <w:r>
        <w:t xml:space="preserve"> et à commencer à vivre une vie qui </w:t>
      </w:r>
      <w:r w:rsidR="00972FEF">
        <w:t xml:space="preserve">invite les </w:t>
      </w:r>
      <w:r>
        <w:t xml:space="preserve">autres </w:t>
      </w:r>
      <w:r w:rsidR="00972FEF">
        <w:t>à</w:t>
      </w:r>
      <w:r>
        <w:t xml:space="preserve"> </w:t>
      </w:r>
      <w:r w:rsidR="008A4A68" w:rsidRPr="000F277C">
        <w:t>‘</w:t>
      </w:r>
      <w:r>
        <w:t xml:space="preserve">venir voir </w:t>
      </w:r>
      <w:r w:rsidR="00972FEF">
        <w:t>un</w:t>
      </w:r>
      <w:r>
        <w:t xml:space="preserve"> </w:t>
      </w:r>
      <w:r w:rsidR="00972FEF">
        <w:t>H</w:t>
      </w:r>
      <w:r>
        <w:t>omme</w:t>
      </w:r>
      <w:r w:rsidR="008A4A68" w:rsidRPr="000F277C">
        <w:t>.’</w:t>
      </w:r>
    </w:p>
    <w:p w:rsidR="008A4A68" w:rsidRPr="00B21336" w:rsidRDefault="00B21336" w:rsidP="00D74316">
      <w:r w:rsidRPr="00332457">
        <w:t xml:space="preserve">Notre présidente </w:t>
      </w:r>
      <w:r w:rsidR="00C03768" w:rsidRPr="00D217D8">
        <w:t>international</w:t>
      </w:r>
      <w:r w:rsidR="00C1300C" w:rsidRPr="00D217D8">
        <w:t>e</w:t>
      </w:r>
      <w:r w:rsidR="00C03768" w:rsidRPr="00332457">
        <w:t xml:space="preserve"> </w:t>
      </w:r>
      <w:r w:rsidR="008A4A68" w:rsidRPr="00332457">
        <w:t xml:space="preserve">Jane Hansen Hoyt </w:t>
      </w:r>
      <w:r w:rsidRPr="00332457">
        <w:t>a dit</w:t>
      </w:r>
      <w:r w:rsidR="008A4A68" w:rsidRPr="00B21336">
        <w:t>:</w:t>
      </w:r>
    </w:p>
    <w:p w:rsidR="008A4A68" w:rsidRPr="007465ED" w:rsidRDefault="007465ED" w:rsidP="00D74316">
      <w:pPr>
        <w:pStyle w:val="quote1"/>
      </w:pPr>
      <w:r w:rsidRPr="007465ED">
        <w:t xml:space="preserve">Notre objectif est d’apporter le Royaume dans chaque communauté car c’est là le </w:t>
      </w:r>
      <w:r>
        <w:t>c</w:t>
      </w:r>
      <w:r w:rsidRPr="007465ED">
        <w:t>œur de Dieu</w:t>
      </w:r>
      <w:r w:rsidR="000D767C">
        <w:t xml:space="preserve">. </w:t>
      </w:r>
      <w:r w:rsidRPr="007465ED">
        <w:t>La parole dit</w:t>
      </w:r>
      <w:r w:rsidR="007D453C" w:rsidRPr="007465ED">
        <w:t>, ‘</w:t>
      </w:r>
      <w:r w:rsidRPr="007465ED">
        <w:t>je te</w:t>
      </w:r>
      <w:r>
        <w:t xml:space="preserve"> </w:t>
      </w:r>
      <w:r w:rsidR="00D4373A">
        <w:t>fais sortir</w:t>
      </w:r>
      <w:r w:rsidRPr="007465ED">
        <w:t xml:space="preserve"> </w:t>
      </w:r>
      <w:r w:rsidR="00D4373A">
        <w:t>(</w:t>
      </w:r>
      <w:r w:rsidRPr="007465ED">
        <w:t>d’un royaume</w:t>
      </w:r>
      <w:r w:rsidR="00C1300C">
        <w:t xml:space="preserve"> </w:t>
      </w:r>
      <w:r w:rsidRPr="007465ED">
        <w:t>de ténèbres</w:t>
      </w:r>
      <w:r w:rsidR="008A4A68" w:rsidRPr="007465ED">
        <w:t xml:space="preserve">) </w:t>
      </w:r>
      <w:r w:rsidRPr="007465ED">
        <w:t xml:space="preserve">pour t’amener </w:t>
      </w:r>
      <w:r>
        <w:t>(</w:t>
      </w:r>
      <w:r w:rsidRPr="007465ED">
        <w:t xml:space="preserve">dans un royaume </w:t>
      </w:r>
      <w:r>
        <w:t>de Lumière</w:t>
      </w:r>
      <w:r w:rsidR="008A4A68" w:rsidRPr="007465ED">
        <w:t xml:space="preserve">).’ </w:t>
      </w:r>
      <w:r>
        <w:t>Je te sors de quelque part pour t’amener quelque part d’autre</w:t>
      </w:r>
      <w:r w:rsidR="008A4A68" w:rsidRPr="007465ED">
        <w:t>.</w:t>
      </w:r>
    </w:p>
    <w:p w:rsidR="008A4A68" w:rsidRPr="007465ED" w:rsidRDefault="007465ED" w:rsidP="00D74316">
      <w:pPr>
        <w:pStyle w:val="Bullets"/>
      </w:pPr>
      <w:r w:rsidRPr="007465ED">
        <w:t>Nous voulons voir la vie de chaque personne radicalement changée par une relation personnelle avec Dieu, avec Jésus</w:t>
      </w:r>
      <w:r w:rsidR="008A4A68" w:rsidRPr="007465ED">
        <w:t xml:space="preserve">, </w:t>
      </w:r>
      <w:r w:rsidRPr="007465ED">
        <w:t xml:space="preserve">et avec le Saint Esprit. </w:t>
      </w:r>
      <w:r>
        <w:t>Et nous le ferons en</w:t>
      </w:r>
      <w:r w:rsidR="00E15030" w:rsidRPr="007465ED">
        <w:t>:</w:t>
      </w:r>
    </w:p>
    <w:p w:rsidR="008A4A68" w:rsidRPr="002632B7" w:rsidRDefault="00E15030" w:rsidP="00D74316">
      <w:pPr>
        <w:pStyle w:val="Bullets"/>
      </w:pPr>
      <w:r w:rsidRPr="002632B7">
        <w:t>…</w:t>
      </w:r>
      <w:r w:rsidR="008A4A68" w:rsidRPr="002632B7">
        <w:t>mobili</w:t>
      </w:r>
      <w:r w:rsidR="007465ED" w:rsidRPr="002632B7">
        <w:t>sant notre entourage pour qu’il devienne une armée de guerriers, de champions et de lead</w:t>
      </w:r>
      <w:r w:rsidR="008A4A68" w:rsidRPr="002632B7">
        <w:t xml:space="preserve">ers </w:t>
      </w:r>
      <w:r w:rsidR="007465ED" w:rsidRPr="002632B7">
        <w:t>d’importance dans le monde</w:t>
      </w:r>
      <w:r w:rsidR="008A4A68" w:rsidRPr="002632B7">
        <w:t>.</w:t>
      </w:r>
    </w:p>
    <w:p w:rsidR="008A4A68" w:rsidRPr="002632B7" w:rsidRDefault="00E15030" w:rsidP="00D74316">
      <w:pPr>
        <w:pStyle w:val="Bullets"/>
      </w:pPr>
      <w:r w:rsidRPr="002632B7">
        <w:t>…</w:t>
      </w:r>
      <w:r w:rsidR="007465ED" w:rsidRPr="002632B7">
        <w:t xml:space="preserve">voyant la plénitude de </w:t>
      </w:r>
      <w:r w:rsidR="008A4A68" w:rsidRPr="002632B7">
        <w:t xml:space="preserve">Christ </w:t>
      </w:r>
      <w:r w:rsidR="007465ED" w:rsidRPr="002632B7">
        <w:t xml:space="preserve">à l’œuvre dans nos </w:t>
      </w:r>
      <w:r w:rsidR="008A4A68" w:rsidRPr="002632B7">
        <w:t>commun</w:t>
      </w:r>
      <w:r w:rsidR="007465ED" w:rsidRPr="002632B7">
        <w:t>autés</w:t>
      </w:r>
      <w:r w:rsidR="008A4A68" w:rsidRPr="002632B7">
        <w:t>.</w:t>
      </w:r>
    </w:p>
    <w:p w:rsidR="007465ED" w:rsidRPr="002632B7" w:rsidRDefault="00E15030" w:rsidP="00D74316">
      <w:pPr>
        <w:pStyle w:val="Bullets"/>
      </w:pPr>
      <w:r w:rsidRPr="002632B7">
        <w:t>…</w:t>
      </w:r>
      <w:r w:rsidR="007465ED" w:rsidRPr="002632B7">
        <w:t xml:space="preserve">aidant les autres à développer les </w:t>
      </w:r>
      <w:r w:rsidR="008A4A68" w:rsidRPr="002632B7">
        <w:t>res</w:t>
      </w:r>
      <w:r w:rsidR="007465ED" w:rsidRPr="002632B7">
        <w:t>s</w:t>
      </w:r>
      <w:r w:rsidR="008A4A68" w:rsidRPr="002632B7">
        <w:t xml:space="preserve">ources </w:t>
      </w:r>
      <w:r w:rsidR="007465ED" w:rsidRPr="002632B7">
        <w:t xml:space="preserve">nécessaires qui leur permettront de tirer profit de tout ce que Dieu libère du Ciel. </w:t>
      </w:r>
    </w:p>
    <w:p w:rsidR="00DB4CB0" w:rsidRPr="002632B7" w:rsidRDefault="00E15030" w:rsidP="00D74316">
      <w:pPr>
        <w:pStyle w:val="Bullets"/>
      </w:pPr>
      <w:r w:rsidRPr="002632B7">
        <w:t xml:space="preserve">… </w:t>
      </w:r>
      <w:r w:rsidR="007465ED" w:rsidRPr="002632B7">
        <w:t>donnant à notre entourage des occasions de grandir dans le Royaume pour porter et apporter l’image de Dieu</w:t>
      </w:r>
      <w:r w:rsidR="008A4A68" w:rsidRPr="002632B7">
        <w:t xml:space="preserve">. </w:t>
      </w:r>
    </w:p>
    <w:p w:rsidR="008A4A68" w:rsidRPr="002632B7" w:rsidRDefault="00E15030" w:rsidP="00D74316">
      <w:pPr>
        <w:pStyle w:val="Bullets"/>
      </w:pPr>
      <w:r w:rsidRPr="002632B7">
        <w:t>…</w:t>
      </w:r>
      <w:r w:rsidR="007465ED" w:rsidRPr="002632B7">
        <w:t xml:space="preserve">voyant </w:t>
      </w:r>
      <w:r w:rsidR="00972FEF" w:rsidRPr="002632B7">
        <w:t xml:space="preserve">se former </w:t>
      </w:r>
      <w:r w:rsidR="007465ED" w:rsidRPr="002632B7">
        <w:t xml:space="preserve">des </w:t>
      </w:r>
      <w:r w:rsidR="00133711" w:rsidRPr="002632B7">
        <w:t>é</w:t>
      </w:r>
      <w:r w:rsidR="007465ED" w:rsidRPr="002632B7">
        <w:t xml:space="preserve">quipes </w:t>
      </w:r>
      <w:r w:rsidRPr="002632B7">
        <w:t>apostoli</w:t>
      </w:r>
      <w:r w:rsidR="007465ED" w:rsidRPr="002632B7">
        <w:t>ques qui manifestent la puissance du Ciel dans les endroits les plus ténébreux de nos villes et de nos pays</w:t>
      </w:r>
      <w:r w:rsidR="008A4A68" w:rsidRPr="002632B7">
        <w:t>.</w:t>
      </w:r>
    </w:p>
    <w:p w:rsidR="008A4A68" w:rsidRPr="002632B7" w:rsidRDefault="00E15030" w:rsidP="00D74316">
      <w:pPr>
        <w:pStyle w:val="Bullets"/>
      </w:pPr>
      <w:r w:rsidRPr="002632B7">
        <w:t>…</w:t>
      </w:r>
      <w:r w:rsidR="00133711" w:rsidRPr="002632B7">
        <w:t>participant au développement des gens pour qu’ils avancent dans la force de tout ce que Jésus</w:t>
      </w:r>
      <w:r w:rsidR="00972FEF">
        <w:rPr>
          <w:lang w:val="fr-FR"/>
        </w:rPr>
        <w:t xml:space="preserve"> </w:t>
      </w:r>
      <w:r w:rsidR="00133711" w:rsidRPr="002632B7">
        <w:t>leur a donné par sa mort, son ensevelissement et sa résurrection</w:t>
      </w:r>
      <w:r w:rsidR="008A4A68" w:rsidRPr="002632B7">
        <w:t xml:space="preserve">. </w:t>
      </w:r>
    </w:p>
    <w:p w:rsidR="003F72CD" w:rsidRPr="002632B7" w:rsidRDefault="00133711" w:rsidP="00D74316">
      <w:r w:rsidRPr="002632B7">
        <w:t>Si</w:t>
      </w:r>
      <w:r w:rsidR="00972FEF">
        <w:t>,</w:t>
      </w:r>
      <w:r w:rsidRPr="002632B7">
        <w:t xml:space="preserve"> en tant que</w:t>
      </w:r>
      <w:r w:rsidR="008A4A68" w:rsidRPr="002632B7">
        <w:t xml:space="preserve"> leader </w:t>
      </w:r>
      <w:r w:rsidRPr="002632B7">
        <w:t xml:space="preserve">d’un groupe local </w:t>
      </w:r>
      <w:r w:rsidR="008A4A68" w:rsidRPr="002632B7">
        <w:t>Aglow</w:t>
      </w:r>
      <w:r w:rsidR="00972FEF">
        <w:t>,</w:t>
      </w:r>
      <w:r w:rsidR="008A4A68" w:rsidRPr="002632B7">
        <w:t xml:space="preserve"> </w:t>
      </w:r>
      <w:r w:rsidRPr="002632B7">
        <w:t xml:space="preserve">vous devenez étroit dans votre vision pour ne voir dans votre </w:t>
      </w:r>
      <w:r w:rsidR="000C6808" w:rsidRPr="002632B7">
        <w:t>ministère</w:t>
      </w:r>
      <w:r w:rsidRPr="002632B7">
        <w:t xml:space="preserve"> qu’une personne ou les besoins d’une personne pour lesquels prier, </w:t>
      </w:r>
      <w:r w:rsidR="000C6808" w:rsidRPr="002632B7">
        <w:t xml:space="preserve">vous passez à côté de la vision élargie de votre </w:t>
      </w:r>
      <w:r w:rsidR="008A4A68" w:rsidRPr="002632B7">
        <w:t xml:space="preserve">mission </w:t>
      </w:r>
      <w:r w:rsidR="000C6808" w:rsidRPr="002632B7">
        <w:t>dans la communauté</w:t>
      </w:r>
      <w:r w:rsidR="000D767C" w:rsidRPr="002632B7">
        <w:t xml:space="preserve">. </w:t>
      </w:r>
    </w:p>
    <w:p w:rsidR="008A4A68" w:rsidRPr="000C6808" w:rsidRDefault="0080047F" w:rsidP="00D74316">
      <w:r>
        <w:br w:type="page"/>
      </w:r>
      <w:r w:rsidR="000C6808" w:rsidRPr="000C6808">
        <w:lastRenderedPageBreak/>
        <w:t xml:space="preserve">Voici </w:t>
      </w:r>
      <w:r w:rsidR="00972FEF">
        <w:t xml:space="preserve">donc </w:t>
      </w:r>
      <w:r w:rsidR="000C6808" w:rsidRPr="000C6808">
        <w:t xml:space="preserve">votre appel en tant que </w:t>
      </w:r>
      <w:r w:rsidR="000C6808">
        <w:t>leader d’un groupe local.</w:t>
      </w:r>
    </w:p>
    <w:p w:rsidR="008A4A68" w:rsidRPr="002632B7" w:rsidRDefault="00D4373A" w:rsidP="00C8168F">
      <w:pPr>
        <w:pStyle w:val="Bullets"/>
        <w:numPr>
          <w:ilvl w:val="1"/>
          <w:numId w:val="8"/>
        </w:numPr>
        <w:tabs>
          <w:tab w:val="left" w:pos="1440"/>
        </w:tabs>
        <w:ind w:left="810" w:hanging="270"/>
      </w:pPr>
      <w:r>
        <w:rPr>
          <w:lang w:val="fr-FR"/>
        </w:rPr>
        <w:t>Saisissez</w:t>
      </w:r>
      <w:r w:rsidR="000C6808" w:rsidRPr="002632B7">
        <w:t xml:space="preserve"> le cœur de ce que représente A</w:t>
      </w:r>
      <w:r w:rsidR="008A4A68" w:rsidRPr="002632B7">
        <w:t xml:space="preserve">glow </w:t>
      </w:r>
      <w:r w:rsidR="000C6808" w:rsidRPr="002632B7">
        <w:t>dans ces temps de la fin</w:t>
      </w:r>
    </w:p>
    <w:p w:rsidR="008A4A68" w:rsidRPr="000C6808" w:rsidRDefault="000C6808" w:rsidP="00C8168F">
      <w:pPr>
        <w:pStyle w:val="Bullets"/>
        <w:numPr>
          <w:ilvl w:val="1"/>
          <w:numId w:val="8"/>
        </w:numPr>
        <w:tabs>
          <w:tab w:val="left" w:pos="1440"/>
        </w:tabs>
        <w:ind w:left="810" w:hanging="270"/>
      </w:pPr>
      <w:r w:rsidRPr="002632B7">
        <w:t>Communiquez cette vision élargie aux personnes de votre groupe local Aglow</w:t>
      </w:r>
      <w:r w:rsidR="008A4A68" w:rsidRPr="002632B7">
        <w:t>.</w:t>
      </w:r>
    </w:p>
    <w:p w:rsidR="008A4A68" w:rsidRPr="00F42343" w:rsidRDefault="000D767C" w:rsidP="00D74316">
      <w:r>
        <w:tab/>
      </w:r>
      <w:r w:rsidR="00B47AFC">
        <w:tab/>
      </w:r>
      <w:r w:rsidR="00B47AFC">
        <w:tab/>
      </w:r>
      <w:r w:rsidR="00B47AFC">
        <w:tab/>
      </w:r>
      <w:r w:rsidR="00B47AFC">
        <w:tab/>
      </w:r>
      <w:r w:rsidR="00B47AFC">
        <w:tab/>
      </w:r>
      <w:r w:rsidR="00B47AFC">
        <w:tab/>
      </w:r>
      <w:r w:rsidR="00B47AFC">
        <w:tab/>
      </w:r>
      <w:r w:rsidR="00B47AFC">
        <w:tab/>
      </w:r>
      <w:r w:rsidR="00326B98" w:rsidRPr="00F42343">
        <w:t xml:space="preserve">Jane </w:t>
      </w:r>
      <w:r w:rsidR="008A4A68" w:rsidRPr="00F42343">
        <w:t>Hansen Hoyt</w:t>
      </w:r>
    </w:p>
    <w:p w:rsidR="00E15030" w:rsidRPr="00F42343" w:rsidRDefault="00E15030" w:rsidP="00D74316"/>
    <w:p w:rsidR="004514FB" w:rsidRPr="00403BAF" w:rsidRDefault="000C6808" w:rsidP="00D74316">
      <w:r w:rsidRPr="000C6808">
        <w:t>Oui la main de Dieu est sur VOUS</w:t>
      </w:r>
      <w:r w:rsidR="00A62645">
        <w:t xml:space="preserve"> </w:t>
      </w:r>
      <w:r w:rsidRPr="000C6808">
        <w:t>en tant que responsable d’un groupe local ou d’un g</w:t>
      </w:r>
      <w:r w:rsidR="00D4373A">
        <w:t>roupe Candela !</w:t>
      </w:r>
      <w:r w:rsidR="002632B7">
        <w:t xml:space="preserve"> </w:t>
      </w:r>
      <w:r w:rsidR="00972FEF">
        <w:t>C’est</w:t>
      </w:r>
      <w:r w:rsidRPr="000C6808">
        <w:t xml:space="preserve"> VOUS </w:t>
      </w:r>
      <w:r w:rsidR="00972FEF">
        <w:t xml:space="preserve">qu’il </w:t>
      </w:r>
      <w:r w:rsidRPr="000C6808">
        <w:t>a choisi pour ce ministère de la fin des temps</w:t>
      </w:r>
      <w:r w:rsidR="000D767C">
        <w:t xml:space="preserve">. </w:t>
      </w:r>
      <w:r w:rsidRPr="00F42343">
        <w:t>Il vous a choisi pour là où vous êtes</w:t>
      </w:r>
      <w:r w:rsidR="000D767C">
        <w:t xml:space="preserve">. </w:t>
      </w:r>
      <w:r w:rsidR="008A4A68" w:rsidRPr="000C6808">
        <w:t>Act</w:t>
      </w:r>
      <w:r w:rsidRPr="000C6808">
        <w:t>e</w:t>
      </w:r>
      <w:r w:rsidR="00972FEF">
        <w:t>s 17:26, « </w:t>
      </w:r>
      <w:r w:rsidRPr="000C6808">
        <w:rPr>
          <w:i/>
          <w:color w:val="000000"/>
          <w:szCs w:val="24"/>
          <w:shd w:val="clear" w:color="auto" w:fill="FFFFFF"/>
        </w:rPr>
        <w:t>Il a fait que tous les hommes, sortis d'un seul sang, habitassent sur toute la surface de la terre, ayant déterminé la durée des temps et les bornes de leur demeure</w:t>
      </w:r>
      <w:r w:rsidR="008A4A68" w:rsidRPr="000C6808">
        <w:rPr>
          <w:i/>
          <w:iCs/>
        </w:rPr>
        <w:t>.</w:t>
      </w:r>
      <w:r w:rsidR="00972FEF">
        <w:rPr>
          <w:i/>
          <w:iCs/>
        </w:rPr>
        <w:t> »</w:t>
      </w:r>
      <w:r w:rsidR="008A4A68" w:rsidRPr="000C6808">
        <w:t xml:space="preserve"> </w:t>
      </w:r>
      <w:r w:rsidR="00403BAF">
        <w:t>Vous pouvez changer les choses autour de vous, t</w:t>
      </w:r>
      <w:r>
        <w:t xml:space="preserve">out comme une femme </w:t>
      </w:r>
      <w:r w:rsidR="00403BAF">
        <w:t>qui</w:t>
      </w:r>
      <w:r w:rsidR="00972FEF">
        <w:t>,</w:t>
      </w:r>
      <w:r w:rsidR="00403BAF">
        <w:t xml:space="preserve"> </w:t>
      </w:r>
      <w:r>
        <w:t>touchée par</w:t>
      </w:r>
      <w:r w:rsidR="00D4373A">
        <w:t xml:space="preserve"> </w:t>
      </w:r>
      <w:r w:rsidR="00403BAF">
        <w:t>Jésus</w:t>
      </w:r>
      <w:r w:rsidR="00972FEF">
        <w:t>,</w:t>
      </w:r>
      <w:r w:rsidR="00403BAF">
        <w:t xml:space="preserve"> transform</w:t>
      </w:r>
      <w:r w:rsidRPr="00403BAF">
        <w:t xml:space="preserve">a toute une </w:t>
      </w:r>
      <w:r w:rsidR="00403BAF" w:rsidRPr="00403BAF">
        <w:t>communauté</w:t>
      </w:r>
      <w:r w:rsidR="008A4A68" w:rsidRPr="00403BAF">
        <w:t>.</w:t>
      </w:r>
      <w:r w:rsidR="00403BAF">
        <w:t xml:space="preserve"> Il croit en vous et nous aussi</w:t>
      </w:r>
      <w:r w:rsidR="00D4373A">
        <w:t> !</w:t>
      </w:r>
    </w:p>
    <w:p w:rsidR="004B41C9" w:rsidRPr="000D767C" w:rsidRDefault="00403BAF" w:rsidP="00885557">
      <w:pPr>
        <w:pStyle w:val="Heading3"/>
      </w:pPr>
      <w:bookmarkStart w:id="49" w:name="_Toc134012464"/>
      <w:r w:rsidRPr="000D767C">
        <w:t xml:space="preserve">Une réunion publique </w:t>
      </w:r>
      <w:r w:rsidR="000D767C">
        <w:t>A</w:t>
      </w:r>
      <w:r w:rsidR="004B41C9" w:rsidRPr="000D767C">
        <w:t>glow</w:t>
      </w:r>
      <w:bookmarkEnd w:id="49"/>
    </w:p>
    <w:p w:rsidR="004B41C9" w:rsidRPr="00F42343" w:rsidRDefault="00403BAF" w:rsidP="00D74316">
      <w:r w:rsidRPr="00F42343">
        <w:t xml:space="preserve">Même si la </w:t>
      </w:r>
      <w:r w:rsidR="004B41C9" w:rsidRPr="00F42343">
        <w:rPr>
          <w:i/>
          <w:iCs/>
        </w:rPr>
        <w:t>perso</w:t>
      </w:r>
      <w:r w:rsidRPr="00F42343">
        <w:rPr>
          <w:i/>
          <w:iCs/>
        </w:rPr>
        <w:t>n</w:t>
      </w:r>
      <w:r w:rsidR="004B41C9" w:rsidRPr="00F42343">
        <w:rPr>
          <w:i/>
          <w:iCs/>
        </w:rPr>
        <w:t>nalit</w:t>
      </w:r>
      <w:r w:rsidRPr="00F42343">
        <w:rPr>
          <w:i/>
          <w:iCs/>
        </w:rPr>
        <w:t xml:space="preserve">é </w:t>
      </w:r>
      <w:r w:rsidRPr="00F42343">
        <w:t>de chaque groupe local Aglow ou de groupe Candela varie, le fondement reste le même</w:t>
      </w:r>
      <w:r w:rsidR="008B72AE" w:rsidRPr="00F42343">
        <w:t xml:space="preserve">. </w:t>
      </w:r>
    </w:p>
    <w:p w:rsidR="004B41C9" w:rsidRPr="00332457" w:rsidRDefault="00403BAF" w:rsidP="00D74316">
      <w:r w:rsidRPr="00332457">
        <w:t>Chaque groupe local Aglow est</w:t>
      </w:r>
      <w:r w:rsidR="002632B7">
        <w:t xml:space="preserve"> dirigé par des leaders qualifié</w:t>
      </w:r>
      <w:r w:rsidRPr="00332457">
        <w:t>s qui :</w:t>
      </w:r>
    </w:p>
    <w:p w:rsidR="004B41C9" w:rsidRPr="000D767C" w:rsidRDefault="00403BAF" w:rsidP="00D74316">
      <w:pPr>
        <w:pStyle w:val="Bullets"/>
      </w:pPr>
      <w:r w:rsidRPr="000D767C">
        <w:t>Cherchent le cœur de Dieu pour cette communauté particulière</w:t>
      </w:r>
      <w:r w:rsidR="004B41C9" w:rsidRPr="000D767C">
        <w:t>.</w:t>
      </w:r>
    </w:p>
    <w:p w:rsidR="004B41C9" w:rsidRPr="000D767C" w:rsidRDefault="00403BAF" w:rsidP="00D74316">
      <w:pPr>
        <w:pStyle w:val="Bullets"/>
      </w:pPr>
      <w:r w:rsidRPr="000D767C">
        <w:t>Sont alignés aux objectifs d’Agl</w:t>
      </w:r>
      <w:r w:rsidR="004B41C9" w:rsidRPr="000D767C">
        <w:t>ow</w:t>
      </w:r>
      <w:r w:rsidRPr="000D767C">
        <w:t xml:space="preserve">, à sa vision et à sa </w:t>
      </w:r>
      <w:r w:rsidR="004B41C9" w:rsidRPr="000D767C">
        <w:t>mission.</w:t>
      </w:r>
    </w:p>
    <w:p w:rsidR="004B41C9" w:rsidRPr="000D767C" w:rsidRDefault="00F42343" w:rsidP="00D74316">
      <w:pPr>
        <w:pStyle w:val="Bullets"/>
      </w:pPr>
      <w:r w:rsidRPr="000D767C">
        <w:t xml:space="preserve">Participent aux </w:t>
      </w:r>
      <w:r w:rsidR="002632B7" w:rsidRPr="00372D21">
        <w:rPr>
          <w:lang w:val="fr-FR"/>
        </w:rPr>
        <w:t xml:space="preserve">sessions régionales ou nationales </w:t>
      </w:r>
      <w:r w:rsidRPr="000D767C">
        <w:t xml:space="preserve">de formation </w:t>
      </w:r>
      <w:r w:rsidRPr="00D217D8">
        <w:t xml:space="preserve">pour </w:t>
      </w:r>
      <w:r w:rsidRPr="000D767C">
        <w:t>responsables et s’efforcent de participer aux conférences régionales et internationales dans la mesure du possible</w:t>
      </w:r>
      <w:r w:rsidR="004B41C9" w:rsidRPr="000D767C">
        <w:t>.</w:t>
      </w:r>
    </w:p>
    <w:p w:rsidR="004B41C9" w:rsidRPr="000D767C" w:rsidRDefault="00F42343" w:rsidP="00D74316">
      <w:pPr>
        <w:pStyle w:val="Bullets"/>
      </w:pPr>
      <w:r w:rsidRPr="000D767C">
        <w:t>Partagent régulièrement la vision d’</w:t>
      </w:r>
      <w:r w:rsidR="004B41C9" w:rsidRPr="000D767C">
        <w:t xml:space="preserve">Aglow </w:t>
      </w:r>
      <w:r w:rsidRPr="000D767C">
        <w:t>et ses mandats</w:t>
      </w:r>
      <w:r w:rsidR="004B41C9" w:rsidRPr="000D767C">
        <w:t>.</w:t>
      </w:r>
    </w:p>
    <w:p w:rsidR="004B41C9" w:rsidRPr="000D767C" w:rsidRDefault="00F42343" w:rsidP="00D74316">
      <w:pPr>
        <w:pStyle w:val="Bullets"/>
      </w:pPr>
      <w:r w:rsidRPr="000D767C">
        <w:t xml:space="preserve">Le Bureau </w:t>
      </w:r>
      <w:r w:rsidRPr="00372D21">
        <w:t xml:space="preserve">Exécutif </w:t>
      </w:r>
      <w:r w:rsidR="002632B7" w:rsidRPr="00372D21">
        <w:rPr>
          <w:lang w:val="fr-FR"/>
        </w:rPr>
        <w:t xml:space="preserve">local </w:t>
      </w:r>
      <w:r w:rsidRPr="000D767C">
        <w:t>est interconfessionnel</w:t>
      </w:r>
      <w:r w:rsidR="004B41C9" w:rsidRPr="000D767C">
        <w:t>.</w:t>
      </w:r>
    </w:p>
    <w:p w:rsidR="004B41C9" w:rsidRPr="00372D21" w:rsidRDefault="00F42343" w:rsidP="00D74316">
      <w:pPr>
        <w:pStyle w:val="Bullets"/>
        <w:rPr>
          <w:lang w:val="fr-FR"/>
        </w:rPr>
      </w:pPr>
      <w:r w:rsidRPr="00F42343">
        <w:t>Chaque groupe local ou chaque groupe candela reçoit les conseils et les directives du bureau</w:t>
      </w:r>
      <w:r w:rsidR="002632B7">
        <w:rPr>
          <w:lang w:val="fr-FR"/>
        </w:rPr>
        <w:t xml:space="preserve"> </w:t>
      </w:r>
      <w:r w:rsidR="002632B7" w:rsidRPr="00972FEF">
        <w:rPr>
          <w:lang w:val="fr-FR"/>
        </w:rPr>
        <w:t>régional ou</w:t>
      </w:r>
      <w:r w:rsidRPr="00972FEF">
        <w:t xml:space="preserve"> </w:t>
      </w:r>
      <w:r w:rsidRPr="00F42343">
        <w:t>national du pays</w:t>
      </w:r>
      <w:r w:rsidR="00372D21">
        <w:rPr>
          <w:lang w:val="fr-FR"/>
        </w:rPr>
        <w:t>.</w:t>
      </w:r>
    </w:p>
    <w:p w:rsidR="004B41C9" w:rsidRPr="004F3A52" w:rsidRDefault="004F3A52" w:rsidP="00D74316">
      <w:pPr>
        <w:pStyle w:val="Bullets"/>
      </w:pPr>
      <w:r w:rsidRPr="004F3A52">
        <w:t xml:space="preserve">Chaque </w:t>
      </w:r>
      <w:r w:rsidRPr="004C1091">
        <w:t>gr</w:t>
      </w:r>
      <w:r w:rsidR="00F42343" w:rsidRPr="004C1091">
        <w:t xml:space="preserve">oupe </w:t>
      </w:r>
      <w:r w:rsidR="00972FEF">
        <w:rPr>
          <w:lang w:val="fr-FR"/>
        </w:rPr>
        <w:t>l</w:t>
      </w:r>
      <w:r w:rsidR="00F42343" w:rsidRPr="004F3A52">
        <w:t xml:space="preserve">ocal ou groupe Candela est un lieu </w:t>
      </w:r>
      <w:r>
        <w:t>où femmes et</w:t>
      </w:r>
      <w:r w:rsidRPr="004F3A52">
        <w:t xml:space="preserve"> hommes</w:t>
      </w:r>
      <w:r>
        <w:t xml:space="preserve"> peuvent en toute sécurité</w:t>
      </w:r>
      <w:r w:rsidR="004B41C9" w:rsidRPr="004F3A52">
        <w:t>:</w:t>
      </w:r>
    </w:p>
    <w:p w:rsidR="004B41C9" w:rsidRPr="000D767C" w:rsidRDefault="004F3A52" w:rsidP="00D74316">
      <w:pPr>
        <w:pStyle w:val="Bullets"/>
      </w:pPr>
      <w:r w:rsidRPr="000D767C">
        <w:t>Trouver le salut</w:t>
      </w:r>
      <w:r w:rsidR="004B41C9" w:rsidRPr="000D767C">
        <w:t>.</w:t>
      </w:r>
    </w:p>
    <w:p w:rsidR="004B41C9" w:rsidRPr="000D767C" w:rsidRDefault="004B41C9" w:rsidP="00D74316">
      <w:pPr>
        <w:pStyle w:val="Bullets"/>
      </w:pPr>
      <w:r w:rsidRPr="000D767C">
        <w:t>Ren</w:t>
      </w:r>
      <w:r w:rsidR="004F3A52" w:rsidRPr="000D767C">
        <w:t>ouveler leur relation avec le Seigneur</w:t>
      </w:r>
      <w:r w:rsidRPr="000D767C">
        <w:t>.</w:t>
      </w:r>
    </w:p>
    <w:p w:rsidR="004B41C9" w:rsidRPr="000D767C" w:rsidRDefault="004B41C9" w:rsidP="00D74316">
      <w:pPr>
        <w:pStyle w:val="Bullets"/>
      </w:pPr>
      <w:r w:rsidRPr="000D767C">
        <w:t>Rece</w:t>
      </w:r>
      <w:r w:rsidR="004F3A52" w:rsidRPr="000D767C">
        <w:t>voir le baptême du saint Esprit</w:t>
      </w:r>
      <w:r w:rsidRPr="000D767C">
        <w:t>.</w:t>
      </w:r>
    </w:p>
    <w:p w:rsidR="00D3564A" w:rsidRPr="000D767C" w:rsidRDefault="00972FEF" w:rsidP="00D74316">
      <w:pPr>
        <w:pStyle w:val="Bullets"/>
      </w:pPr>
      <w:r>
        <w:rPr>
          <w:lang w:val="fr-FR"/>
        </w:rPr>
        <w:t>Prendre conscience</w:t>
      </w:r>
      <w:r w:rsidR="004F3A52" w:rsidRPr="000D767C">
        <w:t xml:space="preserve"> de la </w:t>
      </w:r>
      <w:r w:rsidR="004B41C9" w:rsidRPr="000D767C">
        <w:t>vision,</w:t>
      </w:r>
      <w:r w:rsidR="004F3A52" w:rsidRPr="000D767C">
        <w:t xml:space="preserve"> de la</w:t>
      </w:r>
      <w:r w:rsidR="004B41C9" w:rsidRPr="000D767C">
        <w:t xml:space="preserve"> mission, </w:t>
      </w:r>
      <w:r w:rsidR="004F3A52" w:rsidRPr="000D767C">
        <w:t xml:space="preserve">des mandats et des objectifs du Royaume portés pas </w:t>
      </w:r>
      <w:r w:rsidR="004B41C9" w:rsidRPr="000D767C">
        <w:t>Aglow.</w:t>
      </w:r>
    </w:p>
    <w:p w:rsidR="00610932" w:rsidRPr="00324B08" w:rsidRDefault="000D767C" w:rsidP="00D74316">
      <w:r>
        <w:rPr>
          <w:i/>
          <w:sz w:val="28"/>
          <w:szCs w:val="28"/>
        </w:rPr>
        <w:br w:type="page"/>
      </w:r>
      <w:r w:rsidR="004F3A52" w:rsidRPr="00324B08">
        <w:lastRenderedPageBreak/>
        <w:t xml:space="preserve">Vous trouverez </w:t>
      </w:r>
      <w:r w:rsidR="002632B7" w:rsidRPr="00324B08">
        <w:t xml:space="preserve">ci-dessous </w:t>
      </w:r>
      <w:r w:rsidR="004F3A52" w:rsidRPr="00324B08">
        <w:t xml:space="preserve">un résumé des différentes </w:t>
      </w:r>
      <w:r w:rsidR="00C0256A" w:rsidRPr="00324B08">
        <w:t xml:space="preserve">expressions </w:t>
      </w:r>
      <w:r w:rsidR="004F3A52" w:rsidRPr="00324B08">
        <w:t>d’</w:t>
      </w:r>
      <w:r w:rsidR="00C0256A" w:rsidRPr="00324B08">
        <w:t>Aglow:</w:t>
      </w:r>
    </w:p>
    <w:p w:rsidR="00C03555" w:rsidRPr="004F3A52" w:rsidRDefault="004F3A52" w:rsidP="00885557">
      <w:pPr>
        <w:pStyle w:val="Heading3"/>
      </w:pPr>
      <w:bookmarkStart w:id="50" w:name="_Toc134012465"/>
      <w:r w:rsidRPr="004F3A52">
        <w:t xml:space="preserve">Le groupe Local </w:t>
      </w:r>
      <w:r w:rsidR="00C03555" w:rsidRPr="004F3A52">
        <w:t>Aglow</w:t>
      </w:r>
      <w:bookmarkEnd w:id="50"/>
    </w:p>
    <w:p w:rsidR="000D767C" w:rsidRDefault="000F6CF0" w:rsidP="00D74316">
      <w:r w:rsidRPr="004F3A52">
        <w:t>L</w:t>
      </w:r>
      <w:r w:rsidR="004F3A52" w:rsidRPr="004F3A52">
        <w:t>es group</w:t>
      </w:r>
      <w:r w:rsidR="002632B7">
        <w:t>e</w:t>
      </w:r>
      <w:r w:rsidR="004F3A52" w:rsidRPr="004F3A52">
        <w:t xml:space="preserve">s locaux sont depuis longtemps le </w:t>
      </w:r>
      <w:r w:rsidR="004F3A52">
        <w:t>c</w:t>
      </w:r>
      <w:r w:rsidR="004F3A52" w:rsidRPr="004F3A52">
        <w:t xml:space="preserve">œur </w:t>
      </w:r>
      <w:r w:rsidR="004F3A52">
        <w:t>de ce ministère</w:t>
      </w:r>
      <w:r w:rsidRPr="004F3A52">
        <w:t xml:space="preserve">. </w:t>
      </w:r>
      <w:r w:rsidR="004F3A52">
        <w:t>Ces groupes ont à cœur leurs communautés et trouvent les moyens de partager avec leur entourage, dans tout ce qu’ils font</w:t>
      </w:r>
      <w:r w:rsidR="006D5375">
        <w:t>,</w:t>
      </w:r>
      <w:r w:rsidR="004F3A52">
        <w:t xml:space="preserve"> l’amour de Dieu</w:t>
      </w:r>
      <w:r w:rsidR="00DA419F">
        <w:t xml:space="preserve">. </w:t>
      </w:r>
      <w:r w:rsidR="004F3A52" w:rsidRPr="004F3A52">
        <w:t xml:space="preserve">Des femmes et des hommes </w:t>
      </w:r>
      <w:r w:rsidRPr="004F3A52">
        <w:t xml:space="preserve">Aglow </w:t>
      </w:r>
      <w:r w:rsidR="004F3A52" w:rsidRPr="004F3A52">
        <w:t>sortent dans leurs communautés pour aller nou</w:t>
      </w:r>
      <w:r w:rsidR="004F3A52">
        <w:t>r</w:t>
      </w:r>
      <w:r w:rsidR="004F3A52" w:rsidRPr="004F3A52">
        <w:t xml:space="preserve">rir les </w:t>
      </w:r>
      <w:r w:rsidR="006D5375">
        <w:t>sans-abri</w:t>
      </w:r>
      <w:r w:rsidR="004F3A52" w:rsidRPr="004F3A52">
        <w:t xml:space="preserve">, visiter les prisonniers, partager des études bibliques, travailler avec des </w:t>
      </w:r>
      <w:r w:rsidRPr="004F3A52">
        <w:t>orph</w:t>
      </w:r>
      <w:r w:rsidR="004F3A52" w:rsidRPr="004F3A52">
        <w:t>elins, visiter des centres pour les jeunes</w:t>
      </w:r>
      <w:r w:rsidR="004F3A52">
        <w:t>, des maisons de retraire, des hôpitaux</w:t>
      </w:r>
      <w:r w:rsidR="006D5375">
        <w:t>, etc. Ils organisent des événements dans les jardins publics pour toucher les familles. L</w:t>
      </w:r>
      <w:r w:rsidR="004F3A52">
        <w:t xml:space="preserve">es </w:t>
      </w:r>
      <w:r w:rsidR="00080C8D" w:rsidRPr="00080C8D">
        <w:t>possibilités</w:t>
      </w:r>
      <w:r w:rsidR="004F3A52" w:rsidRPr="00080C8D">
        <w:t xml:space="preserve"> d’actions sont </w:t>
      </w:r>
      <w:r w:rsidR="00080C8D" w:rsidRPr="00080C8D">
        <w:t>sans limites</w:t>
      </w:r>
      <w:r w:rsidRPr="00080C8D">
        <w:t>.</w:t>
      </w:r>
    </w:p>
    <w:p w:rsidR="000F6CF0" w:rsidRPr="00AB66A7" w:rsidRDefault="00080C8D" w:rsidP="00D74316">
      <w:r w:rsidRPr="00080C8D">
        <w:t xml:space="preserve">Un groupe local </w:t>
      </w:r>
      <w:r w:rsidR="006D5375">
        <w:t>prévoit</w:t>
      </w:r>
      <w:r w:rsidRPr="00080C8D">
        <w:t xml:space="preserve"> une </w:t>
      </w:r>
      <w:r w:rsidR="006D5375">
        <w:t>rencontre</w:t>
      </w:r>
      <w:r w:rsidRPr="00080C8D">
        <w:t xml:space="preserve"> publique</w:t>
      </w:r>
      <w:r w:rsidR="006D5375">
        <w:t xml:space="preserve"> qui se réunit régulièrement</w:t>
      </w:r>
      <w:r w:rsidRPr="00080C8D">
        <w:t xml:space="preserve"> pour des temps de rafraichissement, </w:t>
      </w:r>
      <w:r w:rsidR="006D5375">
        <w:t>pour établir des contacts et pour toucher la communauté environnante</w:t>
      </w:r>
      <w:r w:rsidRPr="00080C8D">
        <w:t>. Le premier objectif</w:t>
      </w:r>
      <w:r w:rsidR="006D5375">
        <w:t xml:space="preserve"> poursuivi par les membres du bureau local Aglow dans une réunion publique</w:t>
      </w:r>
      <w:r w:rsidRPr="00080C8D">
        <w:t xml:space="preserve"> est de </w:t>
      </w:r>
      <w:r w:rsidR="00AB66A7" w:rsidRPr="00080C8D">
        <w:t>préparer</w:t>
      </w:r>
      <w:r w:rsidRPr="00080C8D">
        <w:t xml:space="preserve"> un lieu pour la </w:t>
      </w:r>
      <w:r w:rsidR="00AB66A7" w:rsidRPr="00080C8D">
        <w:t>présence</w:t>
      </w:r>
      <w:r w:rsidRPr="00080C8D">
        <w:t xml:space="preserve"> de Dieu </w:t>
      </w:r>
      <w:r w:rsidR="00AB66A7">
        <w:t>qui affectera tous ceux qui participeront et amènera un changement dans l’</w:t>
      </w:r>
      <w:r w:rsidR="00AB66A7" w:rsidRPr="00AB66A7">
        <w:t>atmosphère</w:t>
      </w:r>
      <w:r w:rsidR="00AB66A7">
        <w:t xml:space="preserve">de leur </w:t>
      </w:r>
      <w:r w:rsidR="000F6CF0" w:rsidRPr="00AB66A7">
        <w:t>commun</w:t>
      </w:r>
      <w:r w:rsidR="00AB66A7">
        <w:t xml:space="preserve">auté. </w:t>
      </w:r>
      <w:r w:rsidR="00AB66A7" w:rsidRPr="00AB66A7">
        <w:t xml:space="preserve">Votre </w:t>
      </w:r>
      <w:r w:rsidR="006D5375">
        <w:t>but</w:t>
      </w:r>
      <w:r w:rsidR="00AB66A7" w:rsidRPr="00AB66A7">
        <w:t xml:space="preserve"> est d’établir une communauté du Royaume qui manifeste la plénitude du Ciel sur la terre</w:t>
      </w:r>
      <w:r w:rsidR="000F6CF0" w:rsidRPr="00AB66A7">
        <w:t>.</w:t>
      </w:r>
    </w:p>
    <w:p w:rsidR="000F6CF0" w:rsidRPr="00DA028C" w:rsidRDefault="00AB66A7" w:rsidP="00D74316">
      <w:r w:rsidRPr="00E42C58">
        <w:t xml:space="preserve">Le bureau </w:t>
      </w:r>
      <w:r w:rsidR="00E42C58" w:rsidRPr="00E42C58">
        <w:t>exécutif</w:t>
      </w:r>
      <w:r w:rsidRPr="00E42C58">
        <w:t xml:space="preserve"> est constitué de </w:t>
      </w:r>
      <w:r w:rsidR="00E42C58" w:rsidRPr="00E42C58">
        <w:t>tr</w:t>
      </w:r>
      <w:r w:rsidRPr="00E42C58">
        <w:t>o</w:t>
      </w:r>
      <w:r w:rsidR="00E42C58" w:rsidRPr="00E42C58">
        <w:t>i</w:t>
      </w:r>
      <w:r w:rsidRPr="00E42C58">
        <w:t xml:space="preserve">s à cinq membres qui se réunissent régulièrement pour prier, </w:t>
      </w:r>
      <w:r w:rsidR="00E42C58" w:rsidRPr="00E42C58">
        <w:t>chercher</w:t>
      </w:r>
      <w:r w:rsidRPr="00E42C58">
        <w:t xml:space="preserve"> le </w:t>
      </w:r>
      <w:r w:rsidR="00E42C58" w:rsidRPr="00E42C58">
        <w:t>cœur</w:t>
      </w:r>
      <w:r w:rsidRPr="00E42C58">
        <w:t xml:space="preserve"> de Dieu pour leur </w:t>
      </w:r>
      <w:r w:rsidR="00E42C58" w:rsidRPr="00E42C58">
        <w:t xml:space="preserve">communauté et planifier </w:t>
      </w:r>
      <w:r w:rsidR="006D5375">
        <w:t>les réunions publiques</w:t>
      </w:r>
      <w:r w:rsidR="000F45E7" w:rsidRPr="00E42C58">
        <w:t>.</w:t>
      </w:r>
      <w:r w:rsidR="00D4373A">
        <w:t xml:space="preserve"> </w:t>
      </w:r>
      <w:r w:rsidR="00E42C58" w:rsidRPr="00E42C58">
        <w:t xml:space="preserve">Le </w:t>
      </w:r>
      <w:r w:rsidR="000F6CF0" w:rsidRPr="00E42C58">
        <w:t xml:space="preserve">style </w:t>
      </w:r>
      <w:r w:rsidR="00E42C58" w:rsidRPr="00E42C58">
        <w:t xml:space="preserve">et </w:t>
      </w:r>
      <w:r w:rsidR="006D5375">
        <w:t>la saveur</w:t>
      </w:r>
      <w:r w:rsidR="00E42C58" w:rsidRPr="00E42C58">
        <w:t xml:space="preserve"> d’un groupe local </w:t>
      </w:r>
      <w:r w:rsidR="006D5375">
        <w:t>se font sentir lorsque</w:t>
      </w:r>
      <w:r w:rsidR="00E42C58" w:rsidRPr="00E42C58">
        <w:t xml:space="preserve"> le bureau </w:t>
      </w:r>
      <w:r w:rsidR="00E42C58">
        <w:t>exécutif</w:t>
      </w:r>
      <w:r w:rsidR="00E42C58" w:rsidRPr="00E42C58">
        <w:t xml:space="preserve"> apporte sa touch</w:t>
      </w:r>
      <w:r w:rsidR="00E42C58">
        <w:t>e</w:t>
      </w:r>
      <w:r w:rsidR="00E42C58" w:rsidRPr="00E42C58">
        <w:t xml:space="preserve"> personnelle</w:t>
      </w:r>
      <w:r w:rsidR="00E42C58">
        <w:t xml:space="preserve"> à la réunion </w:t>
      </w:r>
      <w:r w:rsidR="007C7E49">
        <w:t xml:space="preserve">et recherche la </w:t>
      </w:r>
      <w:r w:rsidR="007C7E49" w:rsidRPr="00E42C58">
        <w:t>stratég</w:t>
      </w:r>
      <w:r w:rsidR="007C7E49">
        <w:t>ie de Dieu pour savoir comment mettre Ses plans en action</w:t>
      </w:r>
      <w:r w:rsidR="000D767C">
        <w:t xml:space="preserve">. </w:t>
      </w:r>
      <w:r w:rsidR="007C7E49" w:rsidRPr="00DA028C">
        <w:t>Alors que le bureau se saisit de la vision et de la mission d’</w:t>
      </w:r>
      <w:r w:rsidR="000F6CF0" w:rsidRPr="00DA028C">
        <w:t xml:space="preserve">Aglow, </w:t>
      </w:r>
      <w:r w:rsidR="00DA028C" w:rsidRPr="00DA028C">
        <w:t>le but est que la communauté soi</w:t>
      </w:r>
      <w:r w:rsidR="00765770">
        <w:t>t</w:t>
      </w:r>
      <w:r w:rsidR="00DA028C" w:rsidRPr="00DA028C">
        <w:t xml:space="preserve"> bénie, impactée par la présence </w:t>
      </w:r>
      <w:r w:rsidR="00DA028C">
        <w:t>de D</w:t>
      </w:r>
      <w:r w:rsidR="00DA028C" w:rsidRPr="00DA028C">
        <w:t xml:space="preserve">ieu et transformée par Son amour. </w:t>
      </w:r>
    </w:p>
    <w:p w:rsidR="00ED7038" w:rsidRPr="0026008A" w:rsidRDefault="00DA028C" w:rsidP="00885557">
      <w:pPr>
        <w:pStyle w:val="Heading3"/>
      </w:pPr>
      <w:bookmarkStart w:id="51" w:name="_Toc134012466"/>
      <w:r w:rsidRPr="0026008A">
        <w:t xml:space="preserve">Groupe </w:t>
      </w:r>
      <w:r w:rsidR="00ED7038" w:rsidRPr="0026008A">
        <w:t>Aglow Cand</w:t>
      </w:r>
      <w:r w:rsidRPr="0026008A">
        <w:t>ela</w:t>
      </w:r>
      <w:bookmarkEnd w:id="51"/>
    </w:p>
    <w:p w:rsidR="000F45E7" w:rsidRDefault="00DA028C" w:rsidP="00D74316">
      <w:r w:rsidRPr="00DA028C">
        <w:t xml:space="preserve">Le programme des groupes </w:t>
      </w:r>
      <w:r w:rsidR="00ED7038" w:rsidRPr="00DA028C">
        <w:t xml:space="preserve">Aglow </w:t>
      </w:r>
      <w:r w:rsidRPr="00DA028C">
        <w:rPr>
          <w:bCs/>
          <w:iCs/>
        </w:rPr>
        <w:t>Cand</w:t>
      </w:r>
      <w:r w:rsidR="00ED7038" w:rsidRPr="00DA028C">
        <w:rPr>
          <w:bCs/>
          <w:iCs/>
        </w:rPr>
        <w:t>el</w:t>
      </w:r>
      <w:r w:rsidRPr="00DA028C">
        <w:rPr>
          <w:bCs/>
          <w:iCs/>
        </w:rPr>
        <w:t xml:space="preserve">a permet d’établir </w:t>
      </w:r>
      <w:r w:rsidR="00ED7038" w:rsidRPr="00DA028C">
        <w:t xml:space="preserve">Aglow </w:t>
      </w:r>
      <w:r w:rsidRPr="00DA028C">
        <w:t xml:space="preserve">là où il n’y </w:t>
      </w:r>
      <w:r>
        <w:t>a</w:t>
      </w:r>
      <w:r w:rsidRPr="00DA028C">
        <w:t xml:space="preserve"> pas encore </w:t>
      </w:r>
      <w:r w:rsidR="00D4373A">
        <w:t xml:space="preserve">assez </w:t>
      </w:r>
      <w:r w:rsidRPr="00DA028C">
        <w:t>de responsables adéquates</w:t>
      </w:r>
      <w:r w:rsidR="00014F3B">
        <w:t xml:space="preserve"> </w:t>
      </w:r>
      <w:r w:rsidRPr="00DA028C">
        <w:t xml:space="preserve">pour </w:t>
      </w:r>
      <w:r>
        <w:t>qu’</w:t>
      </w:r>
      <w:r w:rsidRPr="00DA028C">
        <w:t>un groupe local Ag</w:t>
      </w:r>
      <w:r w:rsidR="00ED7038" w:rsidRPr="00DA028C">
        <w:t xml:space="preserve">low </w:t>
      </w:r>
      <w:r>
        <w:t>se mette en place</w:t>
      </w:r>
      <w:r w:rsidR="000D767C">
        <w:t xml:space="preserve">. </w:t>
      </w:r>
      <w:r w:rsidRPr="00DA028C">
        <w:t>Merci de c</w:t>
      </w:r>
      <w:r w:rsidR="00ED7038" w:rsidRPr="00DA028C">
        <w:t>ontact</w:t>
      </w:r>
      <w:r w:rsidR="00765770">
        <w:t>er</w:t>
      </w:r>
      <w:r w:rsidRPr="00DA028C">
        <w:t xml:space="preserve"> </w:t>
      </w:r>
      <w:r w:rsidR="00F51149">
        <w:t>l’équipe dirigeante</w:t>
      </w:r>
      <w:r w:rsidR="00ED7038" w:rsidRPr="00DA028C">
        <w:t xml:space="preserve"> Aglow </w:t>
      </w:r>
      <w:r w:rsidRPr="00DA028C">
        <w:t>de votre pays pour plus d’</w:t>
      </w:r>
      <w:r>
        <w:t>i</w:t>
      </w:r>
      <w:r w:rsidR="00ED7038" w:rsidRPr="00DA028C">
        <w:t xml:space="preserve">nformation. </w:t>
      </w:r>
      <w:r w:rsidRPr="00DA028C">
        <w:t xml:space="preserve">Ces responsables vous aideront à former </w:t>
      </w:r>
      <w:r>
        <w:t>le</w:t>
      </w:r>
      <w:r w:rsidRPr="00DA028C">
        <w:t xml:space="preserve"> comité </w:t>
      </w:r>
      <w:r>
        <w:t>d’</w:t>
      </w:r>
      <w:r w:rsidRPr="00DA028C">
        <w:t xml:space="preserve">un groupe </w:t>
      </w:r>
      <w:r w:rsidR="00765770">
        <w:t>C</w:t>
      </w:r>
      <w:r w:rsidRPr="00DA028C">
        <w:t xml:space="preserve">andela </w:t>
      </w:r>
      <w:r>
        <w:t xml:space="preserve">avec </w:t>
      </w:r>
      <w:r w:rsidRPr="00DA028C">
        <w:t>2</w:t>
      </w:r>
      <w:r w:rsidR="00D4373A">
        <w:t xml:space="preserve"> </w:t>
      </w:r>
      <w:r w:rsidRPr="00DA028C">
        <w:t xml:space="preserve">ou </w:t>
      </w:r>
      <w:r w:rsidR="00E347C7" w:rsidRPr="00DA028C">
        <w:t xml:space="preserve">3 </w:t>
      </w:r>
      <w:r>
        <w:t xml:space="preserve">responsables et vous donneront les </w:t>
      </w:r>
      <w:r w:rsidR="00ED7038" w:rsidRPr="00DA028C">
        <w:t>directi</w:t>
      </w:r>
      <w:r>
        <w:t>ves et les encouragements nécessaires</w:t>
      </w:r>
      <w:r w:rsidR="000D767C">
        <w:t xml:space="preserve">. </w:t>
      </w:r>
    </w:p>
    <w:p w:rsidR="00F473B1" w:rsidRDefault="00F473B1" w:rsidP="00885557">
      <w:pPr>
        <w:pStyle w:val="Heading3"/>
      </w:pPr>
      <w:bookmarkStart w:id="52" w:name="_Toc134012467"/>
      <w:r w:rsidRPr="00F473B1">
        <w:t>Aglow pour les Hommes, Aglow pour les Couples, Aglow Générations</w:t>
      </w:r>
      <w:bookmarkEnd w:id="52"/>
    </w:p>
    <w:p w:rsidR="00F473B1" w:rsidRPr="00332457" w:rsidRDefault="00F51149" w:rsidP="00D74316">
      <w:pPr>
        <w:pStyle w:val="center-sub-title"/>
      </w:pPr>
      <w:r>
        <w:t xml:space="preserve">Les </w:t>
      </w:r>
      <w:r w:rsidR="00F473B1" w:rsidRPr="00332457">
        <w:t>Hommes d'Issacar</w:t>
      </w:r>
      <w:r w:rsidRPr="00F51149">
        <w:t xml:space="preserve"> </w:t>
      </w:r>
      <w:r w:rsidRPr="00332457">
        <w:t>Aglow</w:t>
      </w:r>
    </w:p>
    <w:p w:rsidR="00F473B1" w:rsidRPr="00332457" w:rsidRDefault="00F473B1" w:rsidP="00D74316">
      <w:r w:rsidRPr="00332457">
        <w:t>Début 2015, les groupes d'hommes sont devenus les groupes d'Hommes d'Issacar Aglow. Les Hommes d'Issacar comprennent les temps et les saisons dans lesquelles nous vivons. Dieu cherche de</w:t>
      </w:r>
      <w:r w:rsidR="00F51149">
        <w:t xml:space="preserve">s hommes qui l’adorent et </w:t>
      </w:r>
      <w:r w:rsidRPr="00332457">
        <w:t xml:space="preserve">cherchent Son </w:t>
      </w:r>
      <w:r w:rsidR="00F51149">
        <w:t>cœur véritablement</w:t>
      </w:r>
      <w:r w:rsidRPr="00332457">
        <w:t>. Dieu suscite une nouvelle armée de sacrificateurs, de</w:t>
      </w:r>
      <w:r w:rsidR="00A62645">
        <w:t xml:space="preserve"> </w:t>
      </w:r>
      <w:r w:rsidRPr="00332457">
        <w:t>prophètes et de rois.</w:t>
      </w:r>
    </w:p>
    <w:p w:rsidR="005A25BA" w:rsidRDefault="00F473B1" w:rsidP="00D74316">
      <w:r w:rsidRPr="00332457">
        <w:t>Les groupes d'Hommes d'Issacar sont dirigés par des hommes, pour les hommes</w:t>
      </w:r>
      <w:r w:rsidR="00F51149">
        <w:t>,</w:t>
      </w:r>
      <w:r w:rsidRPr="00332457">
        <w:t xml:space="preserve"> et comptent entre 3 à 5 leaders. Les hommes sont attirés par l'oeuvre de Dieu qui se passe dans les réunions Aglow et désirent vivre les mêmes expériences. Au sein d'Aglow,</w:t>
      </w:r>
      <w:r w:rsidR="00A62645">
        <w:t xml:space="preserve"> </w:t>
      </w:r>
      <w:r w:rsidRPr="00332457">
        <w:t>les groupes d'hommes et de femmes fonctionne</w:t>
      </w:r>
      <w:r w:rsidR="00F51149">
        <w:t>ro</w:t>
      </w:r>
      <w:r w:rsidRPr="00332457">
        <w:t xml:space="preserve">nt </w:t>
      </w:r>
      <w:r w:rsidR="00F51149">
        <w:t>selon les directives de</w:t>
      </w:r>
      <w:r w:rsidRPr="00332457">
        <w:t xml:space="preserve"> </w:t>
      </w:r>
      <w:r w:rsidR="00F51149">
        <w:t>ce</w:t>
      </w:r>
      <w:r w:rsidRPr="00332457">
        <w:t xml:space="preserve"> </w:t>
      </w:r>
      <w:r w:rsidR="00D4373A">
        <w:t>Guide</w:t>
      </w:r>
      <w:r w:rsidRPr="00332457">
        <w:t>.</w:t>
      </w:r>
    </w:p>
    <w:p w:rsidR="002B6FBB" w:rsidRPr="00332457" w:rsidRDefault="005A25BA" w:rsidP="00D74316">
      <w:pPr>
        <w:pStyle w:val="center-sub-title"/>
      </w:pPr>
      <w:r>
        <w:br w:type="page"/>
      </w:r>
      <w:bookmarkStart w:id="53" w:name="_Toc431282281"/>
      <w:r w:rsidR="002B6FBB" w:rsidRPr="00332457">
        <w:lastRenderedPageBreak/>
        <w:t xml:space="preserve">Aglow </w:t>
      </w:r>
      <w:r w:rsidR="00DA028C" w:rsidRPr="00332457">
        <w:t xml:space="preserve">pour les </w:t>
      </w:r>
      <w:r w:rsidR="002B6FBB" w:rsidRPr="00332457">
        <w:t>Couples</w:t>
      </w:r>
      <w:bookmarkEnd w:id="53"/>
    </w:p>
    <w:p w:rsidR="002B6FBB" w:rsidRPr="00DA028C" w:rsidRDefault="00DA028C" w:rsidP="00D74316">
      <w:pPr>
        <w:rPr>
          <w:rFonts w:ascii="Arial" w:hAnsi="Arial" w:cs="Arial"/>
          <w:color w:val="000000"/>
          <w:sz w:val="21"/>
          <w:szCs w:val="21"/>
        </w:rPr>
      </w:pPr>
      <w:r w:rsidRPr="002A692A">
        <w:rPr>
          <w:rFonts w:cs="Calibri"/>
          <w:color w:val="000000"/>
          <w:szCs w:val="24"/>
        </w:rPr>
        <w:t>Groupes de</w:t>
      </w:r>
      <w:r w:rsidR="00D4373A" w:rsidRPr="002A692A">
        <w:rPr>
          <w:rFonts w:cs="Calibri"/>
          <w:color w:val="000000"/>
          <w:szCs w:val="24"/>
        </w:rPr>
        <w:t xml:space="preserve"> </w:t>
      </w:r>
      <w:r w:rsidR="008F057C" w:rsidRPr="002A692A">
        <w:rPr>
          <w:rFonts w:cs="Calibri"/>
          <w:color w:val="000000"/>
          <w:szCs w:val="24"/>
        </w:rPr>
        <w:t>Couples</w:t>
      </w:r>
      <w:r w:rsidR="00A62645" w:rsidRPr="002A692A">
        <w:rPr>
          <w:rFonts w:cs="Calibri"/>
          <w:color w:val="000000"/>
          <w:szCs w:val="24"/>
        </w:rPr>
        <w:t xml:space="preserve"> </w:t>
      </w:r>
      <w:r w:rsidR="008F057C" w:rsidRPr="002A692A">
        <w:rPr>
          <w:rFonts w:cs="Calibri"/>
          <w:color w:val="000000"/>
          <w:szCs w:val="24"/>
        </w:rPr>
        <w:t>--</w:t>
      </w:r>
      <w:r w:rsidR="00D4373A" w:rsidRPr="002A692A">
        <w:rPr>
          <w:rFonts w:cs="Calibri"/>
          <w:color w:val="000000"/>
          <w:szCs w:val="24"/>
        </w:rPr>
        <w:t xml:space="preserve"> </w:t>
      </w:r>
      <w:r w:rsidRPr="002A692A">
        <w:rPr>
          <w:rFonts w:cs="Calibri"/>
          <w:color w:val="000000"/>
          <w:szCs w:val="24"/>
        </w:rPr>
        <w:t>dirigés pa</w:t>
      </w:r>
      <w:r w:rsidR="00765770" w:rsidRPr="002A692A">
        <w:rPr>
          <w:rFonts w:cs="Calibri"/>
          <w:color w:val="000000"/>
          <w:szCs w:val="24"/>
        </w:rPr>
        <w:t>r</w:t>
      </w:r>
      <w:r w:rsidR="00D4373A" w:rsidRPr="002A692A">
        <w:rPr>
          <w:rFonts w:cs="Calibri"/>
          <w:color w:val="000000"/>
          <w:szCs w:val="24"/>
        </w:rPr>
        <w:t xml:space="preserve"> </w:t>
      </w:r>
      <w:r w:rsidR="00A23528" w:rsidRPr="002A692A">
        <w:rPr>
          <w:rFonts w:cs="Calibri"/>
          <w:color w:val="000000"/>
          <w:szCs w:val="24"/>
        </w:rPr>
        <w:t>3</w:t>
      </w:r>
      <w:r w:rsidRPr="002A692A">
        <w:rPr>
          <w:rFonts w:cs="Calibri"/>
          <w:color w:val="000000"/>
          <w:szCs w:val="24"/>
        </w:rPr>
        <w:t xml:space="preserve"> à 5 </w:t>
      </w:r>
      <w:r w:rsidR="008F057C" w:rsidRPr="002A692A">
        <w:rPr>
          <w:rFonts w:cs="Calibri"/>
          <w:color w:val="000000"/>
          <w:szCs w:val="24"/>
        </w:rPr>
        <w:t>couples</w:t>
      </w:r>
      <w:r w:rsidR="008F057C" w:rsidRPr="00DA028C">
        <w:rPr>
          <w:rFonts w:ascii="Arial" w:hAnsi="Arial" w:cs="Arial"/>
          <w:color w:val="000000"/>
          <w:sz w:val="21"/>
          <w:szCs w:val="21"/>
        </w:rPr>
        <w:t xml:space="preserve">. </w:t>
      </w:r>
      <w:r w:rsidRPr="00DA028C">
        <w:rPr>
          <w:rFonts w:ascii="Arial" w:hAnsi="Arial" w:cs="Arial"/>
          <w:color w:val="000000"/>
          <w:sz w:val="21"/>
          <w:szCs w:val="21"/>
        </w:rPr>
        <w:t>Dans les group</w:t>
      </w:r>
      <w:r w:rsidR="00014F3B">
        <w:rPr>
          <w:rFonts w:ascii="Arial" w:hAnsi="Arial" w:cs="Arial"/>
          <w:color w:val="000000"/>
          <w:sz w:val="21"/>
          <w:szCs w:val="21"/>
        </w:rPr>
        <w:t>e</w:t>
      </w:r>
      <w:r w:rsidRPr="00DA028C">
        <w:rPr>
          <w:rFonts w:ascii="Arial" w:hAnsi="Arial" w:cs="Arial"/>
          <w:color w:val="000000"/>
          <w:sz w:val="21"/>
          <w:szCs w:val="21"/>
        </w:rPr>
        <w:t>s de c</w:t>
      </w:r>
      <w:r w:rsidR="00887ABC" w:rsidRPr="00DA028C">
        <w:t xml:space="preserve">ouples Aglow, </w:t>
      </w:r>
      <w:r w:rsidRPr="00DA028C">
        <w:t xml:space="preserve">maris et femmes </w:t>
      </w:r>
      <w:r w:rsidR="00F51149">
        <w:t>fonctionnent ensemble dans le même poste</w:t>
      </w:r>
      <w:r w:rsidR="003B2C19" w:rsidRPr="00DA028C">
        <w:t xml:space="preserve"> (</w:t>
      </w:r>
      <w:r>
        <w:t xml:space="preserve">mari et femme </w:t>
      </w:r>
      <w:r w:rsidR="00F51149">
        <w:t>fonctionnent ensemble dans le poste de</w:t>
      </w:r>
      <w:r w:rsidR="00765770">
        <w:t xml:space="preserve"> président, ou de secrétaire</w:t>
      </w:r>
      <w:r w:rsidR="003B2C19" w:rsidRPr="00DA028C">
        <w:t>, etc.)</w:t>
      </w:r>
      <w:r w:rsidR="00577082">
        <w:t>.</w:t>
      </w:r>
    </w:p>
    <w:p w:rsidR="002B6FBB" w:rsidRPr="00332457" w:rsidRDefault="00DA028C" w:rsidP="00D74316">
      <w:pPr>
        <w:pStyle w:val="center-sub-title"/>
      </w:pPr>
      <w:bookmarkStart w:id="54" w:name="_Toc431282282"/>
      <w:r w:rsidRPr="00332457">
        <w:t xml:space="preserve">Groupes </w:t>
      </w:r>
      <w:r w:rsidR="00D1636E">
        <w:t xml:space="preserve">Aglow </w:t>
      </w:r>
      <w:r w:rsidR="0026008A" w:rsidRPr="00332457">
        <w:t>Générations</w:t>
      </w:r>
      <w:bookmarkEnd w:id="54"/>
    </w:p>
    <w:p w:rsidR="003716BE" w:rsidRPr="002A692A" w:rsidRDefault="00DA028C" w:rsidP="00D74316">
      <w:r w:rsidRPr="002A692A">
        <w:rPr>
          <w:color w:val="000000"/>
        </w:rPr>
        <w:t>Les group</w:t>
      </w:r>
      <w:r w:rsidR="00CD0F0E" w:rsidRPr="002A692A">
        <w:rPr>
          <w:color w:val="000000"/>
        </w:rPr>
        <w:t>e</w:t>
      </w:r>
      <w:r w:rsidRPr="002A692A">
        <w:rPr>
          <w:color w:val="000000"/>
        </w:rPr>
        <w:t xml:space="preserve">s </w:t>
      </w:r>
      <w:r w:rsidR="00CD0F0E" w:rsidRPr="002A692A">
        <w:rPr>
          <w:color w:val="000000"/>
        </w:rPr>
        <w:t>Générations</w:t>
      </w:r>
      <w:r w:rsidR="00014F3B" w:rsidRPr="002A692A">
        <w:rPr>
          <w:color w:val="000000"/>
        </w:rPr>
        <w:t xml:space="preserve"> </w:t>
      </w:r>
      <w:r w:rsidRPr="002A692A">
        <w:rPr>
          <w:color w:val="000000"/>
        </w:rPr>
        <w:t>touchent les jeunes générations</w:t>
      </w:r>
      <w:r w:rsidR="000D767C" w:rsidRPr="002A692A">
        <w:rPr>
          <w:color w:val="000000"/>
        </w:rPr>
        <w:t xml:space="preserve">. </w:t>
      </w:r>
      <w:r w:rsidRPr="002A692A">
        <w:rPr>
          <w:color w:val="000000"/>
        </w:rPr>
        <w:t xml:space="preserve">La </w:t>
      </w:r>
      <w:r w:rsidR="0095749F" w:rsidRPr="002A692A">
        <w:t>mission</w:t>
      </w:r>
      <w:r w:rsidRPr="002A692A">
        <w:t xml:space="preserve"> d’un groupe </w:t>
      </w:r>
      <w:r w:rsidR="00CD0F0E" w:rsidRPr="002A692A">
        <w:t>Générations</w:t>
      </w:r>
      <w:r w:rsidR="00014F3B" w:rsidRPr="002A692A">
        <w:t xml:space="preserve"> </w:t>
      </w:r>
      <w:r w:rsidRPr="002A692A">
        <w:t>est d’</w:t>
      </w:r>
      <w:r w:rsidR="00CD0F0E" w:rsidRPr="002A692A">
        <w:t>encourage</w:t>
      </w:r>
      <w:r w:rsidRPr="002A692A">
        <w:t>r</w:t>
      </w:r>
      <w:r w:rsidR="00014F3B" w:rsidRPr="002A692A">
        <w:t xml:space="preserve"> </w:t>
      </w:r>
      <w:r w:rsidRPr="002A692A">
        <w:t xml:space="preserve">les </w:t>
      </w:r>
      <w:r w:rsidR="00CD0F0E" w:rsidRPr="002A692A">
        <w:t>jeunes</w:t>
      </w:r>
      <w:r w:rsidRPr="002A692A">
        <w:t xml:space="preserve"> à former </w:t>
      </w:r>
      <w:r w:rsidR="00CD0F0E" w:rsidRPr="002A692A">
        <w:t xml:space="preserve">des groupes </w:t>
      </w:r>
      <w:r w:rsidR="005E0B62" w:rsidRPr="002A692A">
        <w:t>entre eux,</w:t>
      </w:r>
      <w:r w:rsidRPr="002A692A">
        <w:t xml:space="preserve"> </w:t>
      </w:r>
      <w:r w:rsidR="00CD0F0E" w:rsidRPr="002A692A">
        <w:t xml:space="preserve">où </w:t>
      </w:r>
      <w:r w:rsidR="005E0B62" w:rsidRPr="002A692A">
        <w:t>ils</w:t>
      </w:r>
      <w:r w:rsidR="00CD0F0E" w:rsidRPr="002A692A">
        <w:t xml:space="preserve"> </w:t>
      </w:r>
      <w:r w:rsidR="005E0B62" w:rsidRPr="002A692A">
        <w:t>pourront</w:t>
      </w:r>
      <w:r w:rsidR="00CD0F0E" w:rsidRPr="002A692A">
        <w:t xml:space="preserve"> grandir et développer leur relation avec Dieu et avec autrui. </w:t>
      </w:r>
      <w:r w:rsidR="00CD0F0E" w:rsidRPr="002A692A">
        <w:rPr>
          <w:color w:val="000000"/>
        </w:rPr>
        <w:t>Au fur et à mesure qu’ils grandissent dans leurs dons, ils se serviront de leur créativité pour toucher leur communauté par le Royaume de Dieu et apporter la lumière dans les ténèbres</w:t>
      </w:r>
      <w:r w:rsidR="000D767C" w:rsidRPr="002A692A">
        <w:rPr>
          <w:color w:val="000000"/>
        </w:rPr>
        <w:t xml:space="preserve">. </w:t>
      </w:r>
      <w:r w:rsidR="002B6FBB" w:rsidRPr="002A692A">
        <w:t>Contact</w:t>
      </w:r>
      <w:r w:rsidR="00CD0F0E" w:rsidRPr="002A692A">
        <w:t xml:space="preserve">ez votre </w:t>
      </w:r>
      <w:r w:rsidR="005E0B62" w:rsidRPr="002A692A">
        <w:t>équipe</w:t>
      </w:r>
      <w:r w:rsidR="00CD0F0E" w:rsidRPr="002A692A">
        <w:t xml:space="preserve"> nationale pour </w:t>
      </w:r>
      <w:r w:rsidR="005E0B62" w:rsidRPr="002A692A">
        <w:t xml:space="preserve">savoir comment former un </w:t>
      </w:r>
      <w:hyperlink w:anchor="generations_project" w:history="1">
        <w:r w:rsidR="005E0B62" w:rsidRPr="002A692A">
          <w:rPr>
            <w:rStyle w:val="Hyperlink"/>
            <w:rFonts w:cs="Calibri"/>
            <w:szCs w:val="24"/>
          </w:rPr>
          <w:t>Groupe Générations</w:t>
        </w:r>
      </w:hyperlink>
      <w:r w:rsidR="005E0B62" w:rsidRPr="002A692A">
        <w:t xml:space="preserve">. Pour </w:t>
      </w:r>
      <w:r w:rsidR="00CD0F0E" w:rsidRPr="002A692A">
        <w:t>toute</w:t>
      </w:r>
      <w:r w:rsidR="005E0B62" w:rsidRPr="002A692A">
        <w:t xml:space="preserve"> autre</w:t>
      </w:r>
      <w:r w:rsidR="00CD0F0E" w:rsidRPr="002A692A">
        <w:t xml:space="preserve"> information sur les groupes Générations</w:t>
      </w:r>
      <w:r w:rsidR="005E0B62" w:rsidRPr="002A692A">
        <w:t>,</w:t>
      </w:r>
      <w:r w:rsidR="00CD0F0E" w:rsidRPr="002A692A">
        <w:t xml:space="preserve"> rendez-vous sur le site d’Aglow </w:t>
      </w:r>
      <w:r w:rsidR="00932F8B">
        <w:rPr>
          <w:rStyle w:val="pointsChar"/>
        </w:rPr>
        <w:t>aglowgenerations.org</w:t>
      </w:r>
      <w:r w:rsidR="0095749F" w:rsidRPr="002A692A">
        <w:t xml:space="preserve">. </w:t>
      </w:r>
      <w:r w:rsidR="00F473B1" w:rsidRPr="00332457">
        <w:t>Vous trouverez là comment contacter la directrice des groupes Générations au Siège International et comment en savoir plus sur cette expression grandissante au sein d'Aglow.</w:t>
      </w:r>
    </w:p>
    <w:p w:rsidR="00931574" w:rsidRPr="00577082" w:rsidRDefault="006C69CC" w:rsidP="00885557">
      <w:pPr>
        <w:pStyle w:val="Heading3"/>
      </w:pPr>
      <w:bookmarkStart w:id="55" w:name="_Toc134012468"/>
      <w:r w:rsidRPr="00A36097">
        <w:t>Comment</w:t>
      </w:r>
      <w:r w:rsidR="00322A7A" w:rsidRPr="00A36097">
        <w:t xml:space="preserve"> </w:t>
      </w:r>
      <w:r w:rsidR="00931574" w:rsidRPr="00A36097">
        <w:t>Aglow Affect</w:t>
      </w:r>
      <w:r w:rsidR="00322A7A" w:rsidRPr="00A36097">
        <w:t>e</w:t>
      </w:r>
      <w:r w:rsidR="00322A7A" w:rsidRPr="00577082">
        <w:t xml:space="preserve"> l’Eglise</w:t>
      </w:r>
      <w:r w:rsidR="00931574" w:rsidRPr="00577082">
        <w:t xml:space="preserve"> Local</w:t>
      </w:r>
      <w:r w:rsidR="00322A7A" w:rsidRPr="00577082">
        <w:t>e</w:t>
      </w:r>
      <w:bookmarkEnd w:id="55"/>
    </w:p>
    <w:p w:rsidR="00931574" w:rsidRPr="00B53699" w:rsidRDefault="003F7AFF" w:rsidP="00D74316">
      <w:r w:rsidRPr="00B53699">
        <w:t>Aglow reco</w:t>
      </w:r>
      <w:r w:rsidR="00F644A5" w:rsidRPr="00B53699">
        <w:t>nnait le Corps du Christ dans le monde comme étant l’Eglise sous toutes ses formes d’expression</w:t>
      </w:r>
      <w:r w:rsidR="00C27AC5">
        <w:t> </w:t>
      </w:r>
      <w:r w:rsidR="00014F3B">
        <w:t>:</w:t>
      </w:r>
      <w:r w:rsidR="000E40FB">
        <w:t xml:space="preserve"> </w:t>
      </w:r>
      <w:r w:rsidR="00C27AC5">
        <w:t xml:space="preserve">dans les différentes </w:t>
      </w:r>
      <w:r w:rsidR="00F644A5" w:rsidRPr="00B53699">
        <w:t>confession</w:t>
      </w:r>
      <w:r w:rsidR="00C27AC5">
        <w:t>s</w:t>
      </w:r>
      <w:r w:rsidR="00F644A5" w:rsidRPr="00B53699">
        <w:t xml:space="preserve">, </w:t>
      </w:r>
      <w:r w:rsidR="00925D15" w:rsidRPr="00B53699">
        <w:t>organi</w:t>
      </w:r>
      <w:r w:rsidR="00F644A5" w:rsidRPr="00B53699">
        <w:t>sation</w:t>
      </w:r>
      <w:r w:rsidR="00C27AC5">
        <w:t xml:space="preserve">s, </w:t>
      </w:r>
      <w:r w:rsidR="00F644A5" w:rsidRPr="00B53699">
        <w:t>église</w:t>
      </w:r>
      <w:r w:rsidR="00C27AC5">
        <w:t>s</w:t>
      </w:r>
      <w:r w:rsidR="00F644A5" w:rsidRPr="00B53699">
        <w:t xml:space="preserve"> </w:t>
      </w:r>
      <w:r w:rsidR="00014F3B" w:rsidRPr="00CA1D40">
        <w:t>clandestines</w:t>
      </w:r>
      <w:r w:rsidR="00C27AC5" w:rsidRPr="00CA1D40">
        <w:t xml:space="preserve">, </w:t>
      </w:r>
      <w:r w:rsidR="00F644A5" w:rsidRPr="00B53699">
        <w:t>cellules de prière, ou chapelles de pri</w:t>
      </w:r>
      <w:r w:rsidR="00C27AC5">
        <w:t>s</w:t>
      </w:r>
      <w:r w:rsidR="00F644A5" w:rsidRPr="00B53699">
        <w:t xml:space="preserve">ons, </w:t>
      </w:r>
      <w:r w:rsidR="00925D15" w:rsidRPr="00B53699">
        <w:t>etc</w:t>
      </w:r>
      <w:r w:rsidR="000D767C">
        <w:t xml:space="preserve">. </w:t>
      </w:r>
      <w:r w:rsidR="00F644A5" w:rsidRPr="00B53699">
        <w:t>Nous</w:t>
      </w:r>
      <w:r w:rsidR="00925D15" w:rsidRPr="00B53699">
        <w:t xml:space="preserve"> (Aglow) </w:t>
      </w:r>
      <w:r w:rsidR="00C27AC5">
        <w:t xml:space="preserve">œuvrons en partenariat </w:t>
      </w:r>
      <w:r w:rsidR="00F644A5" w:rsidRPr="00B53699">
        <w:t>pour faire avancer les buts de Dieu et éte</w:t>
      </w:r>
      <w:r w:rsidR="00B53699">
        <w:t>n</w:t>
      </w:r>
      <w:r w:rsidR="00F644A5" w:rsidRPr="00B53699">
        <w:t>dre son Royaume</w:t>
      </w:r>
      <w:r w:rsidR="005E0B62">
        <w:t>. Comme nous avons</w:t>
      </w:r>
      <w:r w:rsidR="00F644A5" w:rsidRPr="00F644A5">
        <w:t xml:space="preserve"> la </w:t>
      </w:r>
      <w:r w:rsidR="00B53699" w:rsidRPr="00F644A5">
        <w:t>même</w:t>
      </w:r>
      <w:r w:rsidR="00F644A5" w:rsidRPr="00F644A5">
        <w:t xml:space="preserve"> vision que l</w:t>
      </w:r>
      <w:r w:rsidR="00B53699">
        <w:t>’</w:t>
      </w:r>
      <w:r w:rsidR="00F644A5" w:rsidRPr="00F644A5">
        <w:t xml:space="preserve">église locale, </w:t>
      </w:r>
      <w:r w:rsidR="00C27AC5">
        <w:t xml:space="preserve">à savoir </w:t>
      </w:r>
      <w:r w:rsidR="00F644A5" w:rsidRPr="00F644A5">
        <w:t>former des guerriers</w:t>
      </w:r>
      <w:r w:rsidR="00C27AC5">
        <w:t xml:space="preserve">, </w:t>
      </w:r>
      <w:r w:rsidR="00F644A5" w:rsidRPr="00F644A5">
        <w:t>des champions et des leade</w:t>
      </w:r>
      <w:r w:rsidR="00931574" w:rsidRPr="00F644A5">
        <w:t xml:space="preserve">rs </w:t>
      </w:r>
      <w:r w:rsidR="00F644A5">
        <w:t>d’importance dans le monde</w:t>
      </w:r>
      <w:r w:rsidR="005E0B62">
        <w:t>,</w:t>
      </w:r>
      <w:r w:rsidR="00C27AC5">
        <w:t xml:space="preserve"> </w:t>
      </w:r>
      <w:r w:rsidR="005E0B62">
        <w:t>l</w:t>
      </w:r>
      <w:r w:rsidR="00F644A5">
        <w:t>es membres d’</w:t>
      </w:r>
      <w:r w:rsidR="00931574" w:rsidRPr="00F644A5">
        <w:t xml:space="preserve">Aglow </w:t>
      </w:r>
      <w:r w:rsidR="00F644A5">
        <w:t xml:space="preserve">sont </w:t>
      </w:r>
      <w:r w:rsidR="00B53699">
        <w:t>encouragés</w:t>
      </w:r>
      <w:r w:rsidR="00F644A5">
        <w:t xml:space="preserve"> à faire </w:t>
      </w:r>
      <w:r w:rsidR="00B53699">
        <w:t>partie</w:t>
      </w:r>
      <w:r w:rsidR="00F644A5">
        <w:t xml:space="preserve"> d’une église locale</w:t>
      </w:r>
      <w:r w:rsidR="006D4340">
        <w:t xml:space="preserve"> </w:t>
      </w:r>
      <w:r w:rsidR="00F644A5">
        <w:t>de leur choix</w:t>
      </w:r>
      <w:r w:rsidR="00C27AC5">
        <w:t>,</w:t>
      </w:r>
      <w:r w:rsidR="000E570F">
        <w:t xml:space="preserve"> </w:t>
      </w:r>
      <w:r w:rsidR="00B53699">
        <w:t>et</w:t>
      </w:r>
      <w:r w:rsidR="005E0B62">
        <w:t xml:space="preserve"> à aider</w:t>
      </w:r>
      <w:r w:rsidR="00B53699">
        <w:t xml:space="preserve"> les nouveaux convertis à trouver une église locale où ils </w:t>
      </w:r>
      <w:r w:rsidR="005E0B62">
        <w:t>trouveront communion fraternelle</w:t>
      </w:r>
      <w:r w:rsidR="00B53699">
        <w:t xml:space="preserve"> et enseignements. </w:t>
      </w:r>
      <w:r w:rsidR="00B53699" w:rsidRPr="00B53699">
        <w:t xml:space="preserve">Dans </w:t>
      </w:r>
      <w:r w:rsidR="005E0B62">
        <w:t>l</w:t>
      </w:r>
      <w:r w:rsidR="00B53699" w:rsidRPr="00B53699">
        <w:t>es pays o</w:t>
      </w:r>
      <w:r w:rsidR="00D4373A">
        <w:t>ù</w:t>
      </w:r>
      <w:r w:rsidR="00B53699" w:rsidRPr="00B53699">
        <w:t xml:space="preserve"> le christianisme est </w:t>
      </w:r>
      <w:r w:rsidR="00D4373A">
        <w:t>interdit</w:t>
      </w:r>
      <w:r w:rsidR="00B53699" w:rsidRPr="00B53699">
        <w:t xml:space="preserve">, </w:t>
      </w:r>
      <w:r w:rsidR="005E0B62">
        <w:t>il se peut qu’</w:t>
      </w:r>
      <w:r w:rsidR="00B53699" w:rsidRPr="00B53699">
        <w:t xml:space="preserve">un groupe Aglow </w:t>
      </w:r>
      <w:r w:rsidR="005E0B62">
        <w:t>soit</w:t>
      </w:r>
      <w:r w:rsidR="00B53699" w:rsidRPr="00B53699">
        <w:t xml:space="preserve"> </w:t>
      </w:r>
      <w:r w:rsidR="005E0B62">
        <w:t>la seule forme</w:t>
      </w:r>
      <w:r w:rsidR="00B53699" w:rsidRPr="00B53699">
        <w:t xml:space="preserve"> d’église </w:t>
      </w:r>
      <w:r w:rsidR="005E0B62">
        <w:t>à laquelle</w:t>
      </w:r>
      <w:r w:rsidR="00B53699" w:rsidRPr="00B53699">
        <w:t xml:space="preserve"> le</w:t>
      </w:r>
      <w:r w:rsidR="00C27AC5">
        <w:t>s</w:t>
      </w:r>
      <w:r w:rsidR="00B53699" w:rsidRPr="00B53699">
        <w:t xml:space="preserve"> croyants </w:t>
      </w:r>
      <w:r w:rsidR="005E0B62">
        <w:t>aient accès</w:t>
      </w:r>
      <w:r w:rsidR="00931574" w:rsidRPr="00B53699">
        <w:t>.</w:t>
      </w:r>
    </w:p>
    <w:p w:rsidR="00931574" w:rsidRPr="008C3DEA" w:rsidRDefault="00B53699" w:rsidP="00D74316">
      <w:r w:rsidRPr="00B53699">
        <w:t xml:space="preserve">Les bureaux </w:t>
      </w:r>
      <w:r w:rsidR="00931574" w:rsidRPr="00B53699">
        <w:t xml:space="preserve">Aglow </w:t>
      </w:r>
      <w:r w:rsidRPr="00B53699">
        <w:t xml:space="preserve">sont encouragés à choisir des responsables issus de </w:t>
      </w:r>
      <w:r w:rsidRPr="00B53699">
        <w:rPr>
          <w:i/>
        </w:rPr>
        <w:t>différentes</w:t>
      </w:r>
      <w:r w:rsidRPr="00B53699">
        <w:t xml:space="preserve"> églises, lorsqu’il y une diversité d’églises dans la région</w:t>
      </w:r>
      <w:r>
        <w:t xml:space="preserve">, ce qui peut ne pas être le cas dans des petites localités. Aglow encourage une diversité d’affiliations d’églises pour que le ministère ne soit pas connecté à une </w:t>
      </w:r>
      <w:r w:rsidR="00C27AC5">
        <w:t xml:space="preserve">seule </w:t>
      </w:r>
      <w:r>
        <w:t>église en particulier</w:t>
      </w:r>
      <w:r w:rsidR="000D767C">
        <w:t xml:space="preserve">. </w:t>
      </w:r>
      <w:r w:rsidRPr="008C3DEA">
        <w:t xml:space="preserve">Les </w:t>
      </w:r>
      <w:r w:rsidR="008C3DEA" w:rsidRPr="008C3DEA">
        <w:t>différences</w:t>
      </w:r>
      <w:r w:rsidR="006D4340">
        <w:t xml:space="preserve"> </w:t>
      </w:r>
      <w:r w:rsidR="008C3DEA" w:rsidRPr="008C3DEA">
        <w:t xml:space="preserve">de </w:t>
      </w:r>
      <w:r w:rsidR="008C3DEA">
        <w:t>doctrine</w:t>
      </w:r>
      <w:r w:rsidR="008C3DEA" w:rsidRPr="008C3DEA">
        <w:t xml:space="preserve"> et de pratique entre églises ne doivent pas être un problèm</w:t>
      </w:r>
      <w:r w:rsidR="008C3DEA">
        <w:t>e</w:t>
      </w:r>
      <w:r w:rsidR="008C3DEA" w:rsidRPr="008C3DEA">
        <w:t xml:space="preserve"> pour </w:t>
      </w:r>
      <w:r w:rsidR="00931574" w:rsidRPr="008C3DEA">
        <w:t xml:space="preserve">Aglow </w:t>
      </w:r>
      <w:r w:rsidR="008C3DEA" w:rsidRPr="008C3DEA">
        <w:t xml:space="preserve">puisque que tous les responsables </w:t>
      </w:r>
      <w:r w:rsidR="00560DD2" w:rsidRPr="008C3DEA">
        <w:t xml:space="preserve">Aglow </w:t>
      </w:r>
      <w:r w:rsidR="008C3DEA" w:rsidRPr="008C3DEA">
        <w:t xml:space="preserve">doivent adhérer à une Déclaration de Foi commune qui </w:t>
      </w:r>
      <w:r w:rsidR="005B2AD8">
        <w:t>représente</w:t>
      </w:r>
      <w:r w:rsidR="00D4373A">
        <w:t xml:space="preserve"> </w:t>
      </w:r>
      <w:r w:rsidR="008C3DEA" w:rsidRPr="008C3DEA">
        <w:t xml:space="preserve">les croyances fondamentales </w:t>
      </w:r>
      <w:r w:rsidR="008C3DEA">
        <w:t xml:space="preserve">de </w:t>
      </w:r>
      <w:r w:rsidR="008C3DEA" w:rsidRPr="008C3DEA">
        <w:t>tous les chrétiens</w:t>
      </w:r>
      <w:r w:rsidR="00931574" w:rsidRPr="008C3DEA">
        <w:t xml:space="preserve">. </w:t>
      </w:r>
    </w:p>
    <w:p w:rsidR="00324B08" w:rsidRDefault="005B2AD8" w:rsidP="00D74316">
      <w:r w:rsidRPr="005B2AD8">
        <w:t xml:space="preserve">Chaque groupe </w:t>
      </w:r>
      <w:r w:rsidR="00931574" w:rsidRPr="005B2AD8">
        <w:t xml:space="preserve">Aglow </w:t>
      </w:r>
      <w:r w:rsidRPr="005B2AD8">
        <w:t>choisira des conseill</w:t>
      </w:r>
      <w:r>
        <w:t>e</w:t>
      </w:r>
      <w:r w:rsidRPr="005B2AD8">
        <w:t>rs qui sont souvent des pasteurs o</w:t>
      </w:r>
      <w:r>
        <w:t xml:space="preserve">u des laïques de différentes églises, ce qui permet à </w:t>
      </w:r>
      <w:r w:rsidR="00931574" w:rsidRPr="005B2AD8">
        <w:t xml:space="preserve">Aglow </w:t>
      </w:r>
      <w:r>
        <w:t>de réunir des gens de tous horizons pour le seul but d’accomplir la volonté du Père sur la terre</w:t>
      </w:r>
      <w:r w:rsidR="00577082">
        <w:t>.</w:t>
      </w:r>
    </w:p>
    <w:p w:rsidR="00324B08" w:rsidRDefault="00324B08" w:rsidP="00D74316"/>
    <w:p w:rsidR="00324B08" w:rsidRPr="00324B08" w:rsidRDefault="00A7155C" w:rsidP="00D74316">
      <w:pPr>
        <w:rPr>
          <w:sz w:val="2"/>
          <w:szCs w:val="2"/>
        </w:rPr>
      </w:pPr>
      <w:r w:rsidRPr="005B2AD8">
        <w:br w:type="page"/>
      </w:r>
      <w:bookmarkStart w:id="56" w:name="local_aglow_affiliation"/>
      <w:bookmarkEnd w:id="56"/>
    </w:p>
    <w:p w:rsidR="002D2E68" w:rsidRPr="00332457" w:rsidRDefault="005B2AD8" w:rsidP="00D74316">
      <w:pPr>
        <w:pStyle w:val="FrontHeads"/>
      </w:pPr>
      <w:bookmarkStart w:id="57" w:name="_Toc134012469"/>
      <w:r w:rsidRPr="00332457">
        <w:lastRenderedPageBreak/>
        <w:t xml:space="preserve">Comment devenir un groupe local affilié à </w:t>
      </w:r>
      <w:r w:rsidR="002D2E68" w:rsidRPr="00332457">
        <w:t>Aglow</w:t>
      </w:r>
      <w:bookmarkEnd w:id="57"/>
    </w:p>
    <w:p w:rsidR="002D2E68" w:rsidRPr="005B2AD8" w:rsidRDefault="005B2AD8" w:rsidP="00D74316">
      <w:r w:rsidRPr="005B2AD8">
        <w:t xml:space="preserve">Nous sommes ravis d’apprendre que vous envisagez de démarrer un groupe local </w:t>
      </w:r>
      <w:r w:rsidR="002D2E68" w:rsidRPr="005B2AD8">
        <w:t xml:space="preserve">Aglow </w:t>
      </w:r>
      <w:r>
        <w:t>dans votre ville ou votre communauté sous une forme ou une autre</w:t>
      </w:r>
      <w:r w:rsidR="002D2E68" w:rsidRPr="005B2AD8">
        <w:t>. </w:t>
      </w:r>
    </w:p>
    <w:p w:rsidR="00B00ED2" w:rsidRPr="005B2AD8" w:rsidRDefault="005B2AD8" w:rsidP="00D74316">
      <w:pPr>
        <w:pStyle w:val="call-out-boxes"/>
        <w:rPr>
          <w:u w:val="single"/>
        </w:rPr>
      </w:pPr>
      <w:r w:rsidRPr="00B82F18">
        <w:rPr>
          <w:rFonts w:ascii="Cambria" w:hAnsi="Cambria"/>
          <w:b/>
          <w:color w:val="BD5426"/>
          <w:sz w:val="28"/>
          <w:szCs w:val="28"/>
        </w:rPr>
        <w:t>Remarque</w:t>
      </w:r>
      <w:r w:rsidR="00C27AC5" w:rsidRPr="00B82F18">
        <w:rPr>
          <w:rFonts w:ascii="Cambria" w:hAnsi="Cambria"/>
          <w:b/>
          <w:color w:val="BD5426"/>
          <w:sz w:val="28"/>
          <w:szCs w:val="28"/>
        </w:rPr>
        <w:t> </w:t>
      </w:r>
      <w:r w:rsidR="000E40FB">
        <w:rPr>
          <w:rFonts w:ascii="Cambria" w:hAnsi="Cambria"/>
          <w:b/>
          <w:color w:val="BD5426"/>
          <w:sz w:val="28"/>
          <w:szCs w:val="28"/>
        </w:rPr>
        <w:t xml:space="preserve">: </w:t>
      </w:r>
      <w:r w:rsidR="00B80C6A">
        <w:t>Le</w:t>
      </w:r>
      <w:r w:rsidRPr="005B2AD8">
        <w:t xml:space="preserve"> nom offici</w:t>
      </w:r>
      <w:r w:rsidR="00C27AC5">
        <w:t>e</w:t>
      </w:r>
      <w:r w:rsidRPr="005B2AD8">
        <w:t>l pour Aglow e</w:t>
      </w:r>
      <w:r w:rsidR="00B00ED2" w:rsidRPr="005B2AD8">
        <w:t>s</w:t>
      </w:r>
      <w:r w:rsidRPr="005B2AD8">
        <w:t>t</w:t>
      </w:r>
      <w:r w:rsidR="006D4340">
        <w:t xml:space="preserve"> </w:t>
      </w:r>
      <w:r w:rsidR="00B00ED2" w:rsidRPr="005B2AD8">
        <w:rPr>
          <w:i/>
        </w:rPr>
        <w:t>Aglow International</w:t>
      </w:r>
      <w:r w:rsidR="00B00ED2" w:rsidRPr="005B2AD8">
        <w:t xml:space="preserve">. </w:t>
      </w:r>
      <w:r>
        <w:t xml:space="preserve">Les termes officiels sont </w:t>
      </w:r>
      <w:r w:rsidR="00B00ED2" w:rsidRPr="005B2AD8">
        <w:t xml:space="preserve">Aglow International </w:t>
      </w:r>
      <w:r w:rsidR="00B00ED2" w:rsidRPr="005B2AD8">
        <w:rPr>
          <w:u w:val="single"/>
        </w:rPr>
        <w:t>(</w:t>
      </w:r>
      <w:r w:rsidRPr="005B2AD8">
        <w:rPr>
          <w:u w:val="single"/>
        </w:rPr>
        <w:t>plus le nom du pays</w:t>
      </w:r>
      <w:r w:rsidR="00B00ED2" w:rsidRPr="005B2AD8">
        <w:rPr>
          <w:u w:val="single"/>
        </w:rPr>
        <w:t>)</w:t>
      </w:r>
      <w:r w:rsidR="00B00ED2" w:rsidRPr="005B2AD8">
        <w:t>,</w:t>
      </w:r>
      <w:r w:rsidR="008D4662">
        <w:t xml:space="preserve"> </w:t>
      </w:r>
      <w:r w:rsidRPr="005B2AD8">
        <w:t xml:space="preserve">et </w:t>
      </w:r>
      <w:r w:rsidR="00B00ED2" w:rsidRPr="005B2AD8">
        <w:t xml:space="preserve">Aglow International </w:t>
      </w:r>
      <w:r w:rsidR="00B00ED2" w:rsidRPr="005B2AD8">
        <w:rPr>
          <w:u w:val="single"/>
        </w:rPr>
        <w:t>(</w:t>
      </w:r>
      <w:r>
        <w:rPr>
          <w:u w:val="single"/>
        </w:rPr>
        <w:t>nom de la ville</w:t>
      </w:r>
      <w:r w:rsidR="00B00ED2" w:rsidRPr="005B2AD8">
        <w:rPr>
          <w:u w:val="single"/>
        </w:rPr>
        <w:t>)</w:t>
      </w:r>
    </w:p>
    <w:p w:rsidR="003A1DF9" w:rsidRDefault="00144165" w:rsidP="00FE6092">
      <w:pPr>
        <w:pStyle w:val="Bullets"/>
        <w:ind w:left="360"/>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1271270</wp:posOffset>
                </wp:positionH>
                <wp:positionV relativeFrom="paragraph">
                  <wp:posOffset>958215</wp:posOffset>
                </wp:positionV>
                <wp:extent cx="3889375" cy="1655445"/>
                <wp:effectExtent l="0" t="0" r="15875" b="2095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375" cy="1655445"/>
                        </a:xfrm>
                        <a:prstGeom prst="rect">
                          <a:avLst/>
                        </a:prstGeom>
                        <a:solidFill>
                          <a:sysClr val="window" lastClr="FFFFFF">
                            <a:lumMod val="95000"/>
                            <a:lumOff val="0"/>
                          </a:sysClr>
                        </a:solidFill>
                        <a:ln w="25400" cmpd="thickThin">
                          <a:solidFill>
                            <a:srgbClr val="BD5426"/>
                          </a:solidFill>
                          <a:miter lim="800000"/>
                          <a:headEnd/>
                          <a:tailEnd/>
                        </a:ln>
                      </wps:spPr>
                      <wps:txbx>
                        <w:txbxContent>
                          <w:p w:rsidR="005F34A6" w:rsidRPr="00E11888" w:rsidRDefault="005F34A6" w:rsidP="00FE6092">
                            <w:pPr>
                              <w:pStyle w:val="textboxes"/>
                              <w:spacing w:before="90"/>
                              <w:ind w:right="45"/>
                              <w:jc w:val="left"/>
                            </w:pPr>
                            <w:r w:rsidRPr="00C55F9D">
                              <w:t xml:space="preserve">Global Field Office – International </w:t>
                            </w:r>
                            <w:r>
                              <w:br/>
                            </w:r>
                            <w:r w:rsidRPr="00C55F9D">
                              <w:t>Aglow International</w:t>
                            </w:r>
                            <w:r>
                              <w:br/>
                            </w:r>
                            <w:r w:rsidRPr="00C55F9D">
                              <w:t>P.O. Box 1749</w:t>
                            </w:r>
                            <w:r>
                              <w:br/>
                            </w:r>
                            <w:r w:rsidRPr="00C55F9D">
                              <w:t>Edmonds, WA 98020-1749, USA</w:t>
                            </w:r>
                            <w:r w:rsidRPr="00E11888">
                              <w:br/>
                            </w:r>
                            <w:r w:rsidRPr="00E11888">
                              <w:br/>
                              <w:t>Téléphone:+1 425 775-7282</w:t>
                            </w:r>
                            <w:r w:rsidRPr="00E11888">
                              <w:br/>
                              <w:t>Fax: +1 425 778-9615</w:t>
                            </w:r>
                            <w:r w:rsidRPr="00E11888">
                              <w:br/>
                              <w:t>E-mail:</w:t>
                            </w:r>
                            <w:r>
                              <w:t xml:space="preserve"> </w:t>
                            </w:r>
                            <w:r w:rsidRPr="00E11888">
                              <w:t>intl.fieldoffice@aglow.org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00.1pt;margin-top:75.45pt;width:306.25pt;height:13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" fillcolor="#f2f2f2" strokecolor="#bd5426" strokeweight="2pt">
                <v:stroke linestyle="thickThin"/>
                <v:textbox>
                  <w:txbxContent>
                    <w:p w:rsidR="005F34A6" w:rsidRPr="00E11888" w:rsidRDefault="005F34A6" w:rsidP="00FE6092">
                      <w:pPr>
                        <w:pStyle w:val="textboxes"/>
                        <w:spacing w:before="90"/>
                        <w:ind w:right="45"/>
                        <w:jc w:val="left"/>
                      </w:pPr>
                      <w:r w:rsidRPr="00C55F9D">
                        <w:t xml:space="preserve">Global Field Office – International </w:t>
                      </w:r>
                      <w:r>
                        <w:br/>
                      </w:r>
                      <w:r w:rsidRPr="00C55F9D">
                        <w:t>Aglow International</w:t>
                      </w:r>
                      <w:r>
                        <w:br/>
                      </w:r>
                      <w:r w:rsidRPr="00C55F9D">
                        <w:t>P.O. Box 1749</w:t>
                      </w:r>
                      <w:r>
                        <w:br/>
                      </w:r>
                      <w:r w:rsidRPr="00C55F9D">
                        <w:t>Edmonds, WA 98020-1749, USA</w:t>
                      </w:r>
                      <w:r w:rsidRPr="00E11888">
                        <w:br/>
                      </w:r>
                      <w:r w:rsidRPr="00E11888">
                        <w:br/>
                        <w:t>Téléphone:+1 425 775-7282</w:t>
                      </w:r>
                      <w:r w:rsidRPr="00E11888">
                        <w:br/>
                        <w:t>Fax: +1 425 778-9615</w:t>
                      </w:r>
                      <w:r w:rsidRPr="00E11888">
                        <w:br/>
                        <w:t>E-mail:</w:t>
                      </w:r>
                      <w:r>
                        <w:t xml:space="preserve"> </w:t>
                      </w:r>
                      <w:r w:rsidRPr="00E11888">
                        <w:t>intl.fieldoffice@aglow.org</w:t>
                      </w:r>
                    </w:p>
                  </w:txbxContent>
                </v:textbox>
                <w10:wrap type="topAndBottom"/>
              </v:shape>
            </w:pict>
          </mc:Fallback>
        </mc:AlternateContent>
      </w:r>
      <w:r w:rsidR="005B2AD8" w:rsidRPr="00B82F18">
        <w:rPr>
          <w:i/>
        </w:rPr>
        <w:t>La première</w:t>
      </w:r>
      <w:r w:rsidR="005B2AD8" w:rsidRPr="00B82F18">
        <w:t xml:space="preserve"> chose à faire est de </w:t>
      </w:r>
      <w:r w:rsidR="005B2AD8" w:rsidRPr="00CA1D40">
        <w:t xml:space="preserve">contacter </w:t>
      </w:r>
      <w:r w:rsidR="006D4340" w:rsidRPr="00CA1D40">
        <w:rPr>
          <w:lang w:val="fr-FR"/>
        </w:rPr>
        <w:t>l’équipe ou la responsable de votre région ou nation</w:t>
      </w:r>
      <w:r w:rsidR="00A62645">
        <w:rPr>
          <w:lang w:val="fr-FR"/>
        </w:rPr>
        <w:t xml:space="preserve"> </w:t>
      </w:r>
      <w:r w:rsidR="005B2AD8" w:rsidRPr="00CA1D40">
        <w:t>ou</w:t>
      </w:r>
      <w:r w:rsidR="006D4340" w:rsidRPr="00CA1D40">
        <w:rPr>
          <w:lang w:val="fr-FR"/>
        </w:rPr>
        <w:t xml:space="preserve"> bien</w:t>
      </w:r>
      <w:r w:rsidR="005B2AD8" w:rsidRPr="00CA1D40">
        <w:t xml:space="preserve"> d’écrire</w:t>
      </w:r>
      <w:r w:rsidR="006D4340" w:rsidRPr="00CA1D40">
        <w:rPr>
          <w:lang w:val="fr-FR"/>
        </w:rPr>
        <w:t xml:space="preserve"> ou de téléphoner</w:t>
      </w:r>
      <w:r w:rsidR="005B2AD8" w:rsidRPr="00CA1D40">
        <w:t xml:space="preserve"> </w:t>
      </w:r>
      <w:r w:rsidR="005B2AD8" w:rsidRPr="00B82F18">
        <w:t xml:space="preserve">à </w:t>
      </w:r>
      <w:r w:rsidR="002D2E68" w:rsidRPr="00B82F18">
        <w:t>Aglow International</w:t>
      </w:r>
      <w:r w:rsidR="000D767C" w:rsidRPr="00B82F18">
        <w:t xml:space="preserve">. </w:t>
      </w:r>
      <w:r w:rsidR="005B2AD8" w:rsidRPr="00B82F18">
        <w:t>Une fois ce contact établi, il est important de communiqu</w:t>
      </w:r>
      <w:r w:rsidR="00C27AC5" w:rsidRPr="00B82F18">
        <w:t>er</w:t>
      </w:r>
      <w:r w:rsidR="005B2AD8" w:rsidRPr="00B82F18">
        <w:t xml:space="preserve"> régulièrement avec les responsables Aglow qui sont là pour vous guider et vous encourager dans ce processus</w:t>
      </w:r>
      <w:r w:rsidR="00AA0AAB" w:rsidRPr="00B82F18">
        <w:t>.</w:t>
      </w:r>
    </w:p>
    <w:p w:rsidR="003A1DF9" w:rsidRDefault="003A1DF9" w:rsidP="00FE6092">
      <w:pPr>
        <w:pStyle w:val="Bullets"/>
        <w:numPr>
          <w:ilvl w:val="0"/>
          <w:numId w:val="0"/>
        </w:numPr>
        <w:ind w:left="360"/>
      </w:pPr>
    </w:p>
    <w:p w:rsidR="008A4A68" w:rsidRPr="00B82F18" w:rsidRDefault="005B2AD8" w:rsidP="00FE6092">
      <w:pPr>
        <w:pStyle w:val="Bullets"/>
        <w:ind w:left="360"/>
      </w:pPr>
      <w:r w:rsidRPr="00B82F18">
        <w:t>L’étape suivante consiste à se réunir avec d’autres femmes ou hommes intéressés</w:t>
      </w:r>
      <w:r w:rsidR="00C27AC5" w:rsidRPr="00B82F18">
        <w:t>,</w:t>
      </w:r>
      <w:r w:rsidRPr="00B82F18">
        <w:t xml:space="preserve"> pour prier ensemble et chercher la volonté de Dieu</w:t>
      </w:r>
      <w:r w:rsidR="000D767C" w:rsidRPr="00B82F18">
        <w:t xml:space="preserve">. </w:t>
      </w:r>
      <w:r w:rsidRPr="00B82F18">
        <w:t xml:space="preserve">Ce groupe qui se sent appelé par Dieu </w:t>
      </w:r>
      <w:r w:rsidR="00C27AC5" w:rsidRPr="00B82F18">
        <w:t xml:space="preserve">à </w:t>
      </w:r>
      <w:r w:rsidRPr="00B82F18">
        <w:t xml:space="preserve">commencer un groupe </w:t>
      </w:r>
      <w:r w:rsidR="008A4A68" w:rsidRPr="00B82F18">
        <w:t xml:space="preserve">Aglow </w:t>
      </w:r>
      <w:r w:rsidRPr="00B82F18">
        <w:t>dans cet endroit</w:t>
      </w:r>
      <w:r w:rsidR="00C27AC5" w:rsidRPr="00B82F18">
        <w:t>,</w:t>
      </w:r>
      <w:r w:rsidRPr="00B82F18">
        <w:t xml:space="preserve"> doit cherc</w:t>
      </w:r>
      <w:r w:rsidR="00C27AC5" w:rsidRPr="00B82F18">
        <w:t>her</w:t>
      </w:r>
      <w:r w:rsidR="00B80C6A">
        <w:rPr>
          <w:lang w:val="fr-FR"/>
        </w:rPr>
        <w:t xml:space="preserve"> ensemble</w:t>
      </w:r>
      <w:r w:rsidR="00C27AC5" w:rsidRPr="00B82F18">
        <w:t xml:space="preserve"> S</w:t>
      </w:r>
      <w:r w:rsidRPr="00B82F18">
        <w:t xml:space="preserve">a volonté </w:t>
      </w:r>
      <w:r w:rsidR="00F33F0E" w:rsidRPr="00B82F18">
        <w:t>et connaitre Sa vision pour toucher la vie d</w:t>
      </w:r>
      <w:r w:rsidR="00C27AC5" w:rsidRPr="00B82F18">
        <w:t xml:space="preserve">es </w:t>
      </w:r>
      <w:r w:rsidR="00F33F0E" w:rsidRPr="00B82F18">
        <w:t xml:space="preserve">hommes </w:t>
      </w:r>
      <w:r w:rsidR="00B80C6A">
        <w:rPr>
          <w:lang w:val="fr-FR"/>
        </w:rPr>
        <w:t>ou</w:t>
      </w:r>
      <w:r w:rsidR="00F33F0E" w:rsidRPr="00B82F18">
        <w:t xml:space="preserve"> de</w:t>
      </w:r>
      <w:r w:rsidR="00C27AC5" w:rsidRPr="00B82F18">
        <w:t>s</w:t>
      </w:r>
      <w:r w:rsidR="00F33F0E" w:rsidRPr="00B82F18">
        <w:t xml:space="preserve"> femmes</w:t>
      </w:r>
      <w:r w:rsidR="00C27AC5" w:rsidRPr="00B82F18">
        <w:t>.</w:t>
      </w:r>
    </w:p>
    <w:p w:rsidR="008A4A68" w:rsidRPr="00B82F18" w:rsidRDefault="00F33F0E" w:rsidP="00FE6092">
      <w:pPr>
        <w:pStyle w:val="Bullets"/>
        <w:ind w:left="360"/>
      </w:pPr>
      <w:r w:rsidRPr="00B82F18">
        <w:t>Il</w:t>
      </w:r>
      <w:r w:rsidR="006D4340">
        <w:rPr>
          <w:lang w:val="fr-FR"/>
        </w:rPr>
        <w:t xml:space="preserve"> </w:t>
      </w:r>
      <w:r w:rsidRPr="00B82F18">
        <w:t>est i</w:t>
      </w:r>
      <w:r w:rsidR="008A4A68" w:rsidRPr="00B82F18">
        <w:t xml:space="preserve">mportant </w:t>
      </w:r>
      <w:r w:rsidRPr="00B82F18">
        <w:t>de rechercher la sagesse divine pour savoir comment présenter ce projet aux églises locales par exemple</w:t>
      </w:r>
      <w:r w:rsidR="008A4A68" w:rsidRPr="00B82F18">
        <w:t>.</w:t>
      </w:r>
    </w:p>
    <w:p w:rsidR="008A4A68" w:rsidRPr="00B82F18" w:rsidRDefault="00F33F0E" w:rsidP="00FE6092">
      <w:pPr>
        <w:pStyle w:val="Bullets"/>
        <w:ind w:left="360"/>
      </w:pPr>
      <w:r w:rsidRPr="00B82F18">
        <w:t>Choisissez ens</w:t>
      </w:r>
      <w:r w:rsidR="00C27AC5" w:rsidRPr="00B82F18">
        <w:t xml:space="preserve">uite </w:t>
      </w:r>
      <w:r w:rsidRPr="00B82F18">
        <w:t xml:space="preserve">dans la prière des responsables pour le bureau exécutif en suivant les instructions que vous trouverez dans le </w:t>
      </w:r>
      <w:hyperlink w:anchor="qualifications_executive_board" w:history="1">
        <w:r w:rsidRPr="004B33D5">
          <w:rPr>
            <w:rStyle w:val="Hyperlink"/>
          </w:rPr>
          <w:t>guide local</w:t>
        </w:r>
      </w:hyperlink>
      <w:r w:rsidRPr="00B82F18">
        <w:t xml:space="preserve"> (voir </w:t>
      </w:r>
      <w:r w:rsidR="008A4A68" w:rsidRPr="00B82F18">
        <w:t>section 3.)</w:t>
      </w:r>
      <w:r w:rsidR="00A62645">
        <w:t xml:space="preserve"> </w:t>
      </w:r>
      <w:r w:rsidRPr="00B82F18">
        <w:t xml:space="preserve">Vous aurez besoin de trois à cinq personnes venant </w:t>
      </w:r>
      <w:r w:rsidR="00AD1300" w:rsidRPr="00CA1D40">
        <w:rPr>
          <w:lang w:val="fr-FR"/>
        </w:rPr>
        <w:t xml:space="preserve">d’au moins deux églises différentes </w:t>
      </w:r>
      <w:r w:rsidRPr="00B82F18">
        <w:t>et chacune devra correspondre aux qualités décrites da</w:t>
      </w:r>
      <w:r w:rsidR="00C27AC5" w:rsidRPr="00B82F18">
        <w:t xml:space="preserve">ns </w:t>
      </w:r>
      <w:r w:rsidR="00D4373A">
        <w:rPr>
          <w:lang w:val="fr-FR"/>
        </w:rPr>
        <w:t>c</w:t>
      </w:r>
      <w:r w:rsidR="00C27AC5" w:rsidRPr="00B82F18">
        <w:t xml:space="preserve">e manuel, </w:t>
      </w:r>
      <w:r w:rsidR="00AD1300" w:rsidRPr="00B80C6A">
        <w:rPr>
          <w:lang w:val="fr-FR"/>
        </w:rPr>
        <w:t xml:space="preserve">y compris </w:t>
      </w:r>
      <w:r w:rsidR="00C27AC5" w:rsidRPr="00B82F18">
        <w:t>être baptisé</w:t>
      </w:r>
      <w:r w:rsidR="00AD1300">
        <w:rPr>
          <w:lang w:val="fr-FR"/>
        </w:rPr>
        <w:t>e</w:t>
      </w:r>
      <w:r w:rsidR="00C27AC5" w:rsidRPr="00B82F18">
        <w:t>s du S</w:t>
      </w:r>
      <w:r w:rsidRPr="00B82F18">
        <w:t>aint Esprit et parler en langues</w:t>
      </w:r>
      <w:r w:rsidR="008A4A68" w:rsidRPr="00B82F18">
        <w:t>.</w:t>
      </w:r>
    </w:p>
    <w:p w:rsidR="00FE6092" w:rsidRDefault="00F33F0E" w:rsidP="00D44879">
      <w:pPr>
        <w:pStyle w:val="Bullets"/>
        <w:ind w:left="360"/>
      </w:pPr>
      <w:r w:rsidRPr="00B82F18">
        <w:t xml:space="preserve">Choisissez un lieu et une heure pour vos rencontres mensuelles. Nous vous encourageons à trouver un lieu public pour </w:t>
      </w:r>
      <w:r w:rsidR="00B80C6A" w:rsidRPr="00FE6092">
        <w:rPr>
          <w:lang w:val="fr-FR"/>
        </w:rPr>
        <w:t>que chacun s’y sente à l’aise,</w:t>
      </w:r>
      <w:r w:rsidRPr="00B82F18">
        <w:t xml:space="preserve"> mais nous comprenons que dans certains endroits, les réunions devront se faire dans les maisons</w:t>
      </w:r>
      <w:r w:rsidR="00B80C6A" w:rsidRPr="00FE6092">
        <w:rPr>
          <w:lang w:val="fr-FR"/>
        </w:rPr>
        <w:t>, les églises</w:t>
      </w:r>
      <w:r w:rsidRPr="00B82F18">
        <w:t xml:space="preserve"> ou en plein air</w:t>
      </w:r>
      <w:r w:rsidR="000D767C" w:rsidRPr="00B82F18">
        <w:t xml:space="preserve">. </w:t>
      </w:r>
      <w:r w:rsidR="00B80C6A" w:rsidRPr="00FE6092">
        <w:rPr>
          <w:lang w:val="fr-FR"/>
        </w:rPr>
        <w:t>Puisque vous souhaiterez sans doute faire connaître vos rencontres</w:t>
      </w:r>
      <w:r w:rsidR="00C27AC5" w:rsidRPr="00B82F18">
        <w:t>, (</w:t>
      </w:r>
      <w:r w:rsidR="00B80C6A" w:rsidRPr="00FE6092">
        <w:rPr>
          <w:lang w:val="fr-FR"/>
        </w:rPr>
        <w:t xml:space="preserve">par des </w:t>
      </w:r>
      <w:r w:rsidRPr="00B82F18">
        <w:t xml:space="preserve">affiches, </w:t>
      </w:r>
      <w:r w:rsidR="00B80C6A" w:rsidRPr="00FE6092">
        <w:rPr>
          <w:lang w:val="fr-FR"/>
        </w:rPr>
        <w:t xml:space="preserve">des </w:t>
      </w:r>
      <w:r w:rsidRPr="00B82F18">
        <w:t>dépliants,</w:t>
      </w:r>
      <w:r w:rsidR="0098150B" w:rsidRPr="00FE6092">
        <w:rPr>
          <w:lang w:val="fr-FR"/>
        </w:rPr>
        <w:t xml:space="preserve"> des</w:t>
      </w:r>
      <w:r w:rsidRPr="00B82F18">
        <w:t xml:space="preserve"> annonces dans le journal,</w:t>
      </w:r>
      <w:r w:rsidR="0098150B" w:rsidRPr="00FE6092">
        <w:rPr>
          <w:lang w:val="fr-FR"/>
        </w:rPr>
        <w:t xml:space="preserve"> par</w:t>
      </w:r>
      <w:r w:rsidRPr="00B82F18">
        <w:t xml:space="preserve"> </w:t>
      </w:r>
      <w:r w:rsidR="00C67B15" w:rsidRPr="00B82F18">
        <w:t>email, Facebook</w:t>
      </w:r>
      <w:r w:rsidR="008A4A68" w:rsidRPr="00B82F18">
        <w:t xml:space="preserve"> etc.) </w:t>
      </w:r>
      <w:r w:rsidRPr="00B82F18">
        <w:t>il est préférable d’avoir toujours la même adresse et la même heure de réunion</w:t>
      </w:r>
      <w:r w:rsidR="00AD1300" w:rsidRPr="00FE6092">
        <w:rPr>
          <w:lang w:val="fr-FR"/>
        </w:rPr>
        <w:t xml:space="preserve"> d’un mois sur l’autre</w:t>
      </w:r>
      <w:r w:rsidR="008A4A68" w:rsidRPr="00CA1D40">
        <w:t>.</w:t>
      </w:r>
    </w:p>
    <w:p w:rsidR="008A4A68" w:rsidRPr="00B82F18" w:rsidRDefault="000E1CE1" w:rsidP="00D44879">
      <w:pPr>
        <w:pStyle w:val="Bullets"/>
        <w:ind w:left="360"/>
      </w:pPr>
      <w:hyperlink w:anchor="local_aglow_advisors" w:history="1">
        <w:r w:rsidR="008A4A68" w:rsidRPr="004B33D5">
          <w:rPr>
            <w:rStyle w:val="Hyperlink"/>
          </w:rPr>
          <w:t>Cho</w:t>
        </w:r>
        <w:r w:rsidR="00F33F0E" w:rsidRPr="004B33D5">
          <w:rPr>
            <w:rStyle w:val="Hyperlink"/>
          </w:rPr>
          <w:t>isissez des conseillers</w:t>
        </w:r>
      </w:hyperlink>
      <w:r w:rsidR="008A4A68" w:rsidRPr="00B82F18">
        <w:t xml:space="preserve"> (</w:t>
      </w:r>
      <w:r w:rsidR="00F33F0E" w:rsidRPr="00B82F18">
        <w:t>deux ou trois pasteurs ou laïques remplis de l’Esprit</w:t>
      </w:r>
      <w:r w:rsidR="008A4A68" w:rsidRPr="00B82F18">
        <w:t xml:space="preserve">) </w:t>
      </w:r>
      <w:r w:rsidR="00F33F0E" w:rsidRPr="00B82F18">
        <w:t>selon les instructions listées dans le guide à la s</w:t>
      </w:r>
      <w:r w:rsidR="00C67B15" w:rsidRPr="00B82F18">
        <w:t>ection 4A</w:t>
      </w:r>
      <w:r w:rsidR="000D767C" w:rsidRPr="00B82F18">
        <w:t xml:space="preserve">. </w:t>
      </w:r>
      <w:r w:rsidR="00F33F0E" w:rsidRPr="00B82F18">
        <w:t xml:space="preserve">Les conseillers peuvent être des hommes ou des femmes et </w:t>
      </w:r>
      <w:r w:rsidR="00BC15CD" w:rsidRPr="00B82F18">
        <w:t>même</w:t>
      </w:r>
      <w:r w:rsidR="00F33F0E" w:rsidRPr="00B82F18">
        <w:t xml:space="preserve"> s’ils ne sont pas appelés à diriger ou à prendre des </w:t>
      </w:r>
      <w:r w:rsidR="00BC15CD" w:rsidRPr="00B82F18">
        <w:t>décisions</w:t>
      </w:r>
      <w:r w:rsidR="00F33F0E" w:rsidRPr="00B82F18">
        <w:t xml:space="preserve"> pour le groupe, leur soutien est une force pour votre groupe local</w:t>
      </w:r>
      <w:r w:rsidR="008A4A68" w:rsidRPr="00B82F18">
        <w:t>.</w:t>
      </w:r>
    </w:p>
    <w:p w:rsidR="008A4A68" w:rsidRPr="00B82F18" w:rsidRDefault="00F33F0E" w:rsidP="00FE6092">
      <w:pPr>
        <w:pStyle w:val="Bullets"/>
        <w:ind w:left="360"/>
      </w:pPr>
      <w:r w:rsidRPr="00B82F18">
        <w:t xml:space="preserve">Remplissez le </w:t>
      </w:r>
      <w:hyperlink w:anchor="affiliation_application" w:history="1">
        <w:r w:rsidRPr="00CD4048">
          <w:rPr>
            <w:rStyle w:val="Hyperlink"/>
          </w:rPr>
          <w:t>formulaire de demande d’</w:t>
        </w:r>
        <w:r w:rsidR="007C5076" w:rsidRPr="00CD4048">
          <w:rPr>
            <w:rStyle w:val="Hyperlink"/>
          </w:rPr>
          <w:t>Affiliation</w:t>
        </w:r>
      </w:hyperlink>
      <w:r w:rsidRPr="00B82F18">
        <w:t xml:space="preserve"> avec la signature du conseiller</w:t>
      </w:r>
      <w:r w:rsidR="00BC15CD" w:rsidRPr="00B82F18">
        <w:t>, ains</w:t>
      </w:r>
      <w:r w:rsidRPr="00B82F18">
        <w:t xml:space="preserve">i que le </w:t>
      </w:r>
      <w:hyperlink w:anchor="leadership_questionnaire" w:history="1">
        <w:r w:rsidR="0098150B" w:rsidRPr="00CD4048">
          <w:rPr>
            <w:rStyle w:val="Hyperlink"/>
            <w:lang w:val="fr-FR"/>
          </w:rPr>
          <w:t>Q</w:t>
        </w:r>
        <w:r w:rsidRPr="00CD4048">
          <w:rPr>
            <w:rStyle w:val="Hyperlink"/>
          </w:rPr>
          <w:t xml:space="preserve">uestionnaire </w:t>
        </w:r>
        <w:r w:rsidR="00AD1300" w:rsidRPr="00CD4048">
          <w:rPr>
            <w:rStyle w:val="Hyperlink"/>
            <w:lang w:val="fr-FR"/>
          </w:rPr>
          <w:t>pour responsables</w:t>
        </w:r>
      </w:hyperlink>
      <w:r w:rsidR="00AD1300" w:rsidRPr="00CA1D40">
        <w:rPr>
          <w:lang w:val="fr-FR"/>
        </w:rPr>
        <w:t xml:space="preserve"> </w:t>
      </w:r>
      <w:r w:rsidR="00BC15CD" w:rsidRPr="00B82F18">
        <w:t>que vous trouverez plus bas</w:t>
      </w:r>
      <w:r w:rsidR="000D767C" w:rsidRPr="00B82F18">
        <w:t xml:space="preserve">. </w:t>
      </w:r>
      <w:r w:rsidR="00BC15CD" w:rsidRPr="00B82F18">
        <w:t>Soumettez ces formulaires aux responsables Aglow de votre pays</w:t>
      </w:r>
      <w:r w:rsidR="000D767C" w:rsidRPr="00B82F18">
        <w:t xml:space="preserve">. </w:t>
      </w:r>
    </w:p>
    <w:p w:rsidR="001D0566" w:rsidRPr="00B82F18" w:rsidRDefault="00BC15CD" w:rsidP="00FE6092">
      <w:pPr>
        <w:pStyle w:val="Bullets"/>
        <w:ind w:left="360"/>
      </w:pPr>
      <w:r w:rsidRPr="00B82F18">
        <w:lastRenderedPageBreak/>
        <w:t xml:space="preserve">Une fois </w:t>
      </w:r>
      <w:r w:rsidR="0098150B">
        <w:rPr>
          <w:lang w:val="fr-FR"/>
        </w:rPr>
        <w:t xml:space="preserve">vos démarches terminées et </w:t>
      </w:r>
      <w:r w:rsidRPr="00B82F18">
        <w:t xml:space="preserve">votre demande approuvée, votre groupe </w:t>
      </w:r>
      <w:r w:rsidR="008A4A68" w:rsidRPr="00B82F18">
        <w:t xml:space="preserve">Aglow </w:t>
      </w:r>
      <w:r w:rsidRPr="00B82F18">
        <w:t xml:space="preserve">sera </w:t>
      </w:r>
      <w:r w:rsidR="008A4A68" w:rsidRPr="00B82F18">
        <w:t>affili</w:t>
      </w:r>
      <w:r w:rsidRPr="00B82F18">
        <w:t>é, c’est à dire reconnu et pris en compte dans le nombre des groupes Aglow dans le monde</w:t>
      </w:r>
      <w:r w:rsidR="008A4A68" w:rsidRPr="00B82F18">
        <w:t>.</w:t>
      </w:r>
    </w:p>
    <w:p w:rsidR="008A4A68" w:rsidRPr="00BC15CD" w:rsidRDefault="008A4A68" w:rsidP="00FE6092">
      <w:pPr>
        <w:pStyle w:val="Bullets"/>
        <w:ind w:left="360"/>
        <w:rPr>
          <w:lang w:val="fr-FR"/>
        </w:rPr>
      </w:pPr>
      <w:r w:rsidRPr="00B82F18">
        <w:rPr>
          <w:rStyle w:val="noteChar"/>
          <w:sz w:val="24"/>
          <w:szCs w:val="24"/>
        </w:rPr>
        <w:t>I</w:t>
      </w:r>
      <w:r w:rsidR="00BC15CD" w:rsidRPr="00B82F18">
        <w:rPr>
          <w:rStyle w:val="noteChar"/>
          <w:sz w:val="24"/>
          <w:szCs w:val="24"/>
        </w:rPr>
        <w:t xml:space="preserve">l est </w:t>
      </w:r>
      <w:r w:rsidRPr="00B82F18">
        <w:rPr>
          <w:rStyle w:val="noteChar"/>
          <w:sz w:val="24"/>
          <w:szCs w:val="24"/>
        </w:rPr>
        <w:t xml:space="preserve">important </w:t>
      </w:r>
      <w:r w:rsidR="00BC15CD" w:rsidRPr="00B82F18">
        <w:rPr>
          <w:rStyle w:val="noteChar"/>
          <w:sz w:val="24"/>
          <w:szCs w:val="24"/>
        </w:rPr>
        <w:t xml:space="preserve">qu’un groupe </w:t>
      </w:r>
      <w:r w:rsidRPr="00B82F18">
        <w:rPr>
          <w:rStyle w:val="noteChar"/>
          <w:sz w:val="24"/>
          <w:szCs w:val="24"/>
        </w:rPr>
        <w:t xml:space="preserve">Aglow </w:t>
      </w:r>
      <w:r w:rsidR="00BC15CD" w:rsidRPr="00B82F18">
        <w:rPr>
          <w:rStyle w:val="noteChar"/>
          <w:sz w:val="24"/>
          <w:szCs w:val="24"/>
        </w:rPr>
        <w:t xml:space="preserve">puisse être </w:t>
      </w:r>
      <w:r w:rsidRPr="00B82F18">
        <w:rPr>
          <w:rStyle w:val="noteChar"/>
          <w:sz w:val="24"/>
          <w:szCs w:val="24"/>
        </w:rPr>
        <w:t>affili</w:t>
      </w:r>
      <w:r w:rsidR="00BC15CD" w:rsidRPr="00B82F18">
        <w:rPr>
          <w:rStyle w:val="noteChar"/>
          <w:sz w:val="24"/>
          <w:szCs w:val="24"/>
        </w:rPr>
        <w:t xml:space="preserve">é </w:t>
      </w:r>
      <w:r w:rsidRPr="00B82F18">
        <w:rPr>
          <w:rStyle w:val="noteChar"/>
          <w:sz w:val="24"/>
          <w:szCs w:val="24"/>
        </w:rPr>
        <w:t>d</w:t>
      </w:r>
      <w:r w:rsidR="00BC15CD" w:rsidRPr="00B82F18">
        <w:rPr>
          <w:rStyle w:val="noteChar"/>
          <w:sz w:val="24"/>
          <w:szCs w:val="24"/>
        </w:rPr>
        <w:t>ans l’année qui suit le lancement de ses réunions publiques</w:t>
      </w:r>
      <w:r w:rsidRPr="00B82F18">
        <w:rPr>
          <w:rStyle w:val="noteChar"/>
          <w:sz w:val="24"/>
          <w:szCs w:val="24"/>
        </w:rPr>
        <w:t>. </w:t>
      </w:r>
      <w:r w:rsidR="00BC15CD" w:rsidRPr="00B82F18">
        <w:rPr>
          <w:rStyle w:val="noteChar"/>
          <w:sz w:val="24"/>
          <w:szCs w:val="24"/>
        </w:rPr>
        <w:t xml:space="preserve">Si vous rencontrez des difficultés à respecter ce délai, n’hésitez pas à contacter vos responsables </w:t>
      </w:r>
      <w:r w:rsidR="00105B84" w:rsidRPr="00B82F18">
        <w:rPr>
          <w:rStyle w:val="noteChar"/>
          <w:sz w:val="24"/>
          <w:szCs w:val="24"/>
        </w:rPr>
        <w:t>au niveau national</w:t>
      </w:r>
      <w:r w:rsidR="00BC15CD" w:rsidRPr="00B82F18">
        <w:rPr>
          <w:rStyle w:val="noteChar"/>
          <w:sz w:val="24"/>
          <w:szCs w:val="24"/>
        </w:rPr>
        <w:t xml:space="preserve"> pour en parler.</w:t>
      </w:r>
    </w:p>
    <w:p w:rsidR="008A4A68" w:rsidRPr="00BC15CD" w:rsidRDefault="00BC15CD" w:rsidP="00D74316">
      <w:r w:rsidRPr="00BC15CD">
        <w:t xml:space="preserve">Si </w:t>
      </w:r>
      <w:r w:rsidR="0098150B">
        <w:t xml:space="preserve">actuellement </w:t>
      </w:r>
      <w:r w:rsidRPr="00BC15CD">
        <w:t xml:space="preserve">vous n’êtes pas en mesure de former un groupe </w:t>
      </w:r>
      <w:r w:rsidR="008A4A68" w:rsidRPr="00BC15CD">
        <w:t xml:space="preserve">Aglow </w:t>
      </w:r>
      <w:r w:rsidRPr="00BC15CD">
        <w:t xml:space="preserve">en tant que tel, ou </w:t>
      </w:r>
      <w:r w:rsidR="00105B84">
        <w:t>de</w:t>
      </w:r>
      <w:r w:rsidRPr="00BC15CD">
        <w:t xml:space="preserve"> démarrer des r</w:t>
      </w:r>
      <w:r>
        <w:t>é</w:t>
      </w:r>
      <w:r w:rsidRPr="00BC15CD">
        <w:t xml:space="preserve">unions publiques selon le modèle présenté, nous vous </w:t>
      </w:r>
      <w:r w:rsidR="008A4A68" w:rsidRPr="00BC15CD">
        <w:t>encourage</w:t>
      </w:r>
      <w:r>
        <w:t>ons à continuer malgré tout de vous réunir avec les personnes intéressées pour une étude biblique ou un temps de prière</w:t>
      </w:r>
      <w:r w:rsidR="0098150B">
        <w:t xml:space="preserve"> par exemple</w:t>
      </w:r>
      <w:r w:rsidR="000D767C">
        <w:t xml:space="preserve">. </w:t>
      </w:r>
    </w:p>
    <w:p w:rsidR="00875D81" w:rsidRPr="002A5B67" w:rsidRDefault="00BC15CD" w:rsidP="00885557">
      <w:pPr>
        <w:pStyle w:val="Heading3"/>
      </w:pPr>
      <w:bookmarkStart w:id="58" w:name="_Toc134012470"/>
      <w:r w:rsidRPr="002A5B67">
        <w:t>Actions Extérieures</w:t>
      </w:r>
      <w:bookmarkEnd w:id="58"/>
    </w:p>
    <w:p w:rsidR="00875D81" w:rsidRPr="005026C7" w:rsidRDefault="0098150B" w:rsidP="00D74316">
      <w:r>
        <w:t>Les déclarations de</w:t>
      </w:r>
      <w:r w:rsidR="00BC15CD" w:rsidRPr="00BC15CD">
        <w:t xml:space="preserve"> </w:t>
      </w:r>
      <w:r>
        <w:t>V</w:t>
      </w:r>
      <w:r w:rsidR="00BC15CD" w:rsidRPr="00BC15CD">
        <w:t xml:space="preserve">ision et </w:t>
      </w:r>
      <w:r w:rsidR="006C69CC">
        <w:t>de</w:t>
      </w:r>
      <w:r w:rsidR="00BC15CD" w:rsidRPr="00BC15CD">
        <w:t xml:space="preserve"> </w:t>
      </w:r>
      <w:r w:rsidR="00875D81" w:rsidRPr="00BC15CD">
        <w:t xml:space="preserve">Mission </w:t>
      </w:r>
      <w:r w:rsidR="00BC15CD" w:rsidRPr="00BC15CD">
        <w:t>d’Aglow</w:t>
      </w:r>
      <w:r>
        <w:t>,</w:t>
      </w:r>
      <w:r w:rsidR="00BC15CD" w:rsidRPr="00BC15CD">
        <w:t xml:space="preserve"> ainsi que les </w:t>
      </w:r>
      <w:r w:rsidR="00875D81" w:rsidRPr="00BC15CD">
        <w:t>mandats</w:t>
      </w:r>
      <w:r>
        <w:t>,</w:t>
      </w:r>
      <w:r w:rsidR="00875D81" w:rsidRPr="00BC15CD">
        <w:t xml:space="preserve"> </w:t>
      </w:r>
      <w:r w:rsidR="00BC15CD">
        <w:t xml:space="preserve">sont </w:t>
      </w:r>
      <w:r w:rsidR="00BC15CD" w:rsidRPr="00BC15CD">
        <w:t xml:space="preserve">un </w:t>
      </w:r>
      <w:r w:rsidR="00875D81" w:rsidRPr="00BC15CD">
        <w:t xml:space="preserve">excellent </w:t>
      </w:r>
      <w:r w:rsidR="00BC15CD">
        <w:t>tremplin pour des actions visant à toucher la communauté environnante</w:t>
      </w:r>
      <w:r w:rsidR="000D767C">
        <w:t xml:space="preserve">. </w:t>
      </w:r>
      <w:r w:rsidR="00BC15CD">
        <w:t xml:space="preserve">Une </w:t>
      </w:r>
      <w:r w:rsidR="005026C7" w:rsidRPr="00BC15CD">
        <w:t>atmosphère</w:t>
      </w:r>
      <w:r w:rsidR="00BC15CD" w:rsidRPr="00BC15CD">
        <w:t xml:space="preserve"> </w:t>
      </w:r>
      <w:r>
        <w:t>accueillante et joyeuse permet de</w:t>
      </w:r>
      <w:r w:rsidR="00BC15CD">
        <w:t xml:space="preserve"> rassembler hommes et femmes chrétiens ou non chrétiens</w:t>
      </w:r>
      <w:r>
        <w:t xml:space="preserve"> dans un lieu où ils se sentent en sécurité</w:t>
      </w:r>
      <w:r w:rsidR="000D767C">
        <w:t xml:space="preserve">. </w:t>
      </w:r>
      <w:r w:rsidR="005026C7" w:rsidRPr="005026C7">
        <w:t>Vous êtes intiment liés à Dieu pour mobiliser son plan sur la terre</w:t>
      </w:r>
      <w:r w:rsidR="000D767C">
        <w:t xml:space="preserve">. </w:t>
      </w:r>
      <w:r w:rsidR="005026C7" w:rsidRPr="005026C7">
        <w:t>Une seule rencontre avec Dieu peut to</w:t>
      </w:r>
      <w:r w:rsidR="005026C7">
        <w:t>t</w:t>
      </w:r>
      <w:r w:rsidR="005026C7" w:rsidRPr="005026C7">
        <w:t xml:space="preserve">alement transformer </w:t>
      </w:r>
      <w:r w:rsidR="005026C7">
        <w:t>la vie de quelqu</w:t>
      </w:r>
      <w:r w:rsidR="005026C7" w:rsidRPr="005026C7">
        <w:t>’un</w:t>
      </w:r>
      <w:r w:rsidR="00875D81" w:rsidRPr="005026C7">
        <w:t>!</w:t>
      </w:r>
    </w:p>
    <w:p w:rsidR="00875D81" w:rsidRPr="00CA1D40" w:rsidRDefault="00AC6545" w:rsidP="00D74316">
      <w:r>
        <w:t>Un groupe local Aglow a deux approches de l’évangélisation</w:t>
      </w:r>
      <w:r w:rsidR="00CA1D40">
        <w:t> :</w:t>
      </w:r>
    </w:p>
    <w:p w:rsidR="00875D81" w:rsidRPr="00CA1D40" w:rsidRDefault="00476E60" w:rsidP="00FE6092">
      <w:pPr>
        <w:pStyle w:val="bullet-number"/>
        <w:spacing w:before="60" w:after="60"/>
        <w:ind w:left="510"/>
        <w:rPr>
          <w:rFonts w:ascii="Cambria" w:hAnsi="Cambria"/>
          <w:bCs/>
          <w:smallCaps/>
          <w:spacing w:val="5"/>
          <w:sz w:val="32"/>
        </w:rPr>
      </w:pPr>
      <w:r w:rsidRPr="00CA1D40">
        <w:t>Amener les gens vers vous</w:t>
      </w:r>
    </w:p>
    <w:p w:rsidR="00875D81" w:rsidRPr="00CA1D40" w:rsidRDefault="00476E60" w:rsidP="00FE6092">
      <w:pPr>
        <w:pStyle w:val="bullet-number"/>
        <w:spacing w:before="60" w:after="60"/>
        <w:ind w:left="510"/>
        <w:rPr>
          <w:rFonts w:ascii="Cambria" w:hAnsi="Cambria"/>
          <w:bCs/>
          <w:smallCaps/>
          <w:spacing w:val="5"/>
          <w:sz w:val="32"/>
        </w:rPr>
      </w:pPr>
      <w:r w:rsidRPr="00CA1D40">
        <w:t>Aller vers eux</w:t>
      </w:r>
    </w:p>
    <w:p w:rsidR="00875D81" w:rsidRPr="002A5B67" w:rsidRDefault="00875D81" w:rsidP="00885557">
      <w:pPr>
        <w:pStyle w:val="Heading3"/>
      </w:pPr>
      <w:bookmarkStart w:id="59" w:name="_Toc134012471"/>
      <w:r w:rsidRPr="002A5B67">
        <w:t>Ide</w:t>
      </w:r>
      <w:r w:rsidR="00BC15CD" w:rsidRPr="002A5B67">
        <w:t>es pour les réunions mensuelles</w:t>
      </w:r>
      <w:r w:rsidRPr="002A5B67">
        <w:t>:</w:t>
      </w:r>
      <w:bookmarkEnd w:id="59"/>
    </w:p>
    <w:p w:rsidR="00875D81" w:rsidRPr="00C03768" w:rsidRDefault="005026C7" w:rsidP="00B47AFC">
      <w:pPr>
        <w:pStyle w:val="Bullets"/>
        <w:ind w:left="450"/>
      </w:pPr>
      <w:r w:rsidRPr="00C03768">
        <w:t xml:space="preserve">Le Bureau Exécutif est chargé de partager la </w:t>
      </w:r>
      <w:r w:rsidR="00875D81" w:rsidRPr="00C03768">
        <w:t xml:space="preserve">vision </w:t>
      </w:r>
      <w:r w:rsidRPr="00C03768">
        <w:t xml:space="preserve">et la </w:t>
      </w:r>
      <w:r w:rsidR="00875D81" w:rsidRPr="00C03768">
        <w:t xml:space="preserve">mission </w:t>
      </w:r>
      <w:r w:rsidRPr="00C03768">
        <w:t>d’</w:t>
      </w:r>
      <w:r w:rsidR="00875D81" w:rsidRPr="00C03768">
        <w:t>Aglow.</w:t>
      </w:r>
    </w:p>
    <w:p w:rsidR="00875D81" w:rsidRPr="00C03768" w:rsidRDefault="00875D81" w:rsidP="00B47AFC">
      <w:pPr>
        <w:pStyle w:val="Bullets"/>
        <w:ind w:left="450"/>
      </w:pPr>
      <w:r w:rsidRPr="00C03768">
        <w:t>Invite</w:t>
      </w:r>
      <w:r w:rsidR="005026C7" w:rsidRPr="00C03768">
        <w:t>r un orateur à partager</w:t>
      </w:r>
      <w:r w:rsidR="00AC6545">
        <w:rPr>
          <w:lang w:val="fr-FR"/>
        </w:rPr>
        <w:t xml:space="preserve"> courtement</w:t>
      </w:r>
      <w:r w:rsidR="005026C7" w:rsidRPr="00C03768">
        <w:t xml:space="preserve"> un témoignage ou une exhortation et prendre un temps de prière pour ceux qui ont besoin de recevoir le salut, </w:t>
      </w:r>
      <w:r w:rsidR="00AC6545">
        <w:rPr>
          <w:lang w:val="fr-FR"/>
        </w:rPr>
        <w:t>d’</w:t>
      </w:r>
      <w:r w:rsidR="005026C7" w:rsidRPr="00C03768">
        <w:t>être rempli du Saint Esprit</w:t>
      </w:r>
      <w:r w:rsidR="00AC6545">
        <w:rPr>
          <w:lang w:val="fr-FR"/>
        </w:rPr>
        <w:t>,</w:t>
      </w:r>
      <w:r w:rsidR="005026C7" w:rsidRPr="00C03768">
        <w:t xml:space="preserve"> guéri ou délivré</w:t>
      </w:r>
      <w:r w:rsidRPr="00C03768">
        <w:t>.</w:t>
      </w:r>
    </w:p>
    <w:p w:rsidR="00875D81" w:rsidRPr="00C03768" w:rsidRDefault="00875D81" w:rsidP="00B47AFC">
      <w:pPr>
        <w:pStyle w:val="Bullets"/>
        <w:ind w:left="450"/>
      </w:pPr>
      <w:r w:rsidRPr="00C03768">
        <w:t>A</w:t>
      </w:r>
      <w:r w:rsidR="005026C7" w:rsidRPr="00C03768">
        <w:t xml:space="preserve">voir un temps de louange et d’adoration </w:t>
      </w:r>
      <w:r w:rsidRPr="00C03768">
        <w:t>(</w:t>
      </w:r>
      <w:r w:rsidR="00AC6545">
        <w:t xml:space="preserve">Voir </w:t>
      </w:r>
      <w:r w:rsidR="00AC6545">
        <w:rPr>
          <w:lang w:val="fr-FR"/>
        </w:rPr>
        <w:t>« </w:t>
      </w:r>
      <w:hyperlink w:anchor="value_praise_worship" w:history="1">
        <w:r w:rsidR="005026C7" w:rsidRPr="00CD4048">
          <w:rPr>
            <w:rStyle w:val="Hyperlink"/>
          </w:rPr>
          <w:t>La Place de la louange et de l’adoration</w:t>
        </w:r>
      </w:hyperlink>
      <w:r w:rsidR="00AC6545">
        <w:rPr>
          <w:lang w:val="fr-FR"/>
        </w:rPr>
        <w:t> »</w:t>
      </w:r>
      <w:r w:rsidRPr="00C03768">
        <w:t xml:space="preserve"> </w:t>
      </w:r>
      <w:r w:rsidR="005026C7" w:rsidRPr="00C03768">
        <w:t xml:space="preserve">dans la </w:t>
      </w:r>
      <w:r w:rsidRPr="00C03768">
        <w:t>Part</w:t>
      </w:r>
      <w:r w:rsidR="005026C7" w:rsidRPr="00C03768">
        <w:t>ie</w:t>
      </w:r>
      <w:r w:rsidRPr="00C03768">
        <w:t xml:space="preserve"> </w:t>
      </w:r>
      <w:r w:rsidR="00AC6545">
        <w:rPr>
          <w:lang w:val="fr-FR"/>
        </w:rPr>
        <w:t>2 section 6</w:t>
      </w:r>
      <w:r w:rsidRPr="00C03768">
        <w:t>.)</w:t>
      </w:r>
    </w:p>
    <w:p w:rsidR="00875D81" w:rsidRPr="00C03768" w:rsidRDefault="00AC6545" w:rsidP="00B47AFC">
      <w:pPr>
        <w:pStyle w:val="Bullets"/>
        <w:ind w:left="450"/>
      </w:pPr>
      <w:r>
        <w:rPr>
          <w:lang w:val="fr-FR"/>
        </w:rPr>
        <w:t>Avoir un temps d’</w:t>
      </w:r>
      <w:r w:rsidR="005026C7" w:rsidRPr="00C03768">
        <w:t>offrande</w:t>
      </w:r>
      <w:r w:rsidR="00875D81" w:rsidRPr="00C03768">
        <w:t xml:space="preserve"> (</w:t>
      </w:r>
      <w:r w:rsidR="005026C7" w:rsidRPr="00C03768">
        <w:t>pour aider à financer vos dépenses régulières ainsi qu’un don pour l’orateur/l’oratrice</w:t>
      </w:r>
      <w:r w:rsidR="00875D81" w:rsidRPr="00C03768">
        <w:t>)</w:t>
      </w:r>
    </w:p>
    <w:p w:rsidR="00875D81" w:rsidRPr="00C03768" w:rsidRDefault="00AC6545" w:rsidP="00B47AFC">
      <w:pPr>
        <w:pStyle w:val="Bullets"/>
        <w:ind w:left="450"/>
      </w:pPr>
      <w:r>
        <w:t>Inviter les personnes à adhérer à Aglow</w:t>
      </w:r>
      <w:r w:rsidR="00875D81" w:rsidRPr="00C03768">
        <w:t xml:space="preserve"> (</w:t>
      </w:r>
      <w:r w:rsidR="005026C7" w:rsidRPr="00C03768">
        <w:t xml:space="preserve">si </w:t>
      </w:r>
      <w:r>
        <w:t>l’adhésion</w:t>
      </w:r>
      <w:r w:rsidR="005026C7" w:rsidRPr="00C03768">
        <w:t xml:space="preserve"> est proposé</w:t>
      </w:r>
      <w:r w:rsidR="00105B84" w:rsidRPr="00C03768">
        <w:t>e</w:t>
      </w:r>
      <w:r w:rsidR="005026C7" w:rsidRPr="00C03768">
        <w:t xml:space="preserve"> dans votre pays</w:t>
      </w:r>
      <w:r>
        <w:t>.</w:t>
      </w:r>
      <w:r w:rsidR="005026C7" w:rsidRPr="00C03768">
        <w:t xml:space="preserve"> </w:t>
      </w:r>
      <w:r>
        <w:t>S</w:t>
      </w:r>
      <w:r w:rsidR="005026C7" w:rsidRPr="00C03768">
        <w:t xml:space="preserve">i ce n’est pas le cas, alors donnez-leur l’occasion </w:t>
      </w:r>
      <w:r w:rsidR="00AD1300" w:rsidRPr="00CA1D40">
        <w:t>d’adhérer au partenariat</w:t>
      </w:r>
      <w:r>
        <w:t xml:space="preserve"> d’alliance</w:t>
      </w:r>
      <w:r w:rsidR="00AD1300" w:rsidRPr="00CA1D40">
        <w:t xml:space="preserve"> </w:t>
      </w:r>
      <w:r w:rsidR="005026C7" w:rsidRPr="00C03768">
        <w:t xml:space="preserve">Aglow </w:t>
      </w:r>
      <w:r>
        <w:t>avec le siège international</w:t>
      </w:r>
      <w:r w:rsidR="00875D81" w:rsidRPr="00C03768">
        <w:t>.)</w:t>
      </w:r>
    </w:p>
    <w:p w:rsidR="00875D81" w:rsidRPr="002A692A" w:rsidRDefault="00040B49" w:rsidP="00B47AFC">
      <w:pPr>
        <w:pStyle w:val="Bullets"/>
        <w:ind w:left="450"/>
        <w:rPr>
          <w:rFonts w:eastAsia="Calibri"/>
        </w:rPr>
      </w:pPr>
      <w:r w:rsidRPr="00CA1D40">
        <w:t>Montrer des DVD d’une conférence Aglow à vos voisins ou à une église.</w:t>
      </w:r>
    </w:p>
    <w:p w:rsidR="00875D81" w:rsidRPr="00C03768" w:rsidRDefault="005026C7" w:rsidP="00B47AFC">
      <w:pPr>
        <w:pStyle w:val="Bullets"/>
        <w:ind w:left="450"/>
      </w:pPr>
      <w:r w:rsidRPr="00C03768">
        <w:t xml:space="preserve">Soyez </w:t>
      </w:r>
      <w:r w:rsidR="00040B49" w:rsidRPr="00CA1D40">
        <w:rPr>
          <w:lang w:val="fr-FR"/>
        </w:rPr>
        <w:t xml:space="preserve">pertinents </w:t>
      </w:r>
      <w:r w:rsidRPr="00C03768">
        <w:t>et d’actualité dans</w:t>
      </w:r>
      <w:r w:rsidR="00F01927" w:rsidRPr="00C03768">
        <w:t xml:space="preserve"> tout c</w:t>
      </w:r>
      <w:r w:rsidRPr="00C03768">
        <w:t xml:space="preserve">e que vous proposez; n’oubliez pas de prendre un temps de prière pour présenter tous les sujets d’actualité et garder ainsi une perspective biblique </w:t>
      </w:r>
      <w:r w:rsidR="00F01927" w:rsidRPr="00C03768">
        <w:t xml:space="preserve">sur ce qui se passe dans le monde. </w:t>
      </w:r>
    </w:p>
    <w:p w:rsidR="00927469" w:rsidRPr="00BA523C" w:rsidRDefault="00AC6545" w:rsidP="00B47AFC">
      <w:pPr>
        <w:pStyle w:val="Bullets"/>
        <w:ind w:left="450"/>
        <w:rPr>
          <w:lang w:val="fr-FR"/>
        </w:rPr>
      </w:pPr>
      <w:r>
        <w:rPr>
          <w:lang w:val="fr-FR"/>
        </w:rPr>
        <w:t>Prier chaque semaine ou chaque mois</w:t>
      </w:r>
      <w:r w:rsidR="00F01927" w:rsidRPr="00C03768">
        <w:t xml:space="preserve"> pour vos autorités locales, ou</w:t>
      </w:r>
      <w:r w:rsidR="00105B84" w:rsidRPr="00C03768">
        <w:t xml:space="preserve"> </w:t>
      </w:r>
      <w:r w:rsidR="005862E6">
        <w:rPr>
          <w:lang w:val="fr-FR"/>
        </w:rPr>
        <w:t xml:space="preserve">les responsables </w:t>
      </w:r>
      <w:r w:rsidR="00476E60" w:rsidRPr="00CA1D40">
        <w:rPr>
          <w:lang w:val="fr-FR"/>
        </w:rPr>
        <w:t xml:space="preserve">des </w:t>
      </w:r>
      <w:r w:rsidR="00040B49" w:rsidRPr="00CA1D40">
        <w:rPr>
          <w:lang w:val="fr-FR"/>
        </w:rPr>
        <w:t>établissements scolaires</w:t>
      </w:r>
      <w:r w:rsidR="00040B49">
        <w:rPr>
          <w:color w:val="00B050"/>
          <w:lang w:val="fr-FR"/>
        </w:rPr>
        <w:t xml:space="preserve"> </w:t>
      </w:r>
      <w:r w:rsidR="00F01927" w:rsidRPr="00C03768">
        <w:t>et faites-leur savoir que vous priez pour eux en leur demandant des suj</w:t>
      </w:r>
      <w:r w:rsidR="00875D81" w:rsidRPr="00C03768">
        <w:t>et</w:t>
      </w:r>
      <w:r w:rsidR="00F01927" w:rsidRPr="00C03768">
        <w:t>s de prière.</w:t>
      </w:r>
    </w:p>
    <w:p w:rsidR="00875D81" w:rsidRPr="00F01927" w:rsidRDefault="00F01927" w:rsidP="00D74316">
      <w:r w:rsidRPr="00F01927">
        <w:t>Soyez créatifs</w:t>
      </w:r>
      <w:r w:rsidR="006C69CC">
        <w:t>.</w:t>
      </w:r>
      <w:r w:rsidR="00A62645">
        <w:t xml:space="preserve"> </w:t>
      </w:r>
      <w:r>
        <w:t>Evaluez</w:t>
      </w:r>
      <w:r w:rsidRPr="00F01927">
        <w:t xml:space="preserve"> les besoins de votre communauté et demande</w:t>
      </w:r>
      <w:r>
        <w:t xml:space="preserve">z </w:t>
      </w:r>
      <w:r w:rsidRPr="00F01927">
        <w:t>au Seigne</w:t>
      </w:r>
      <w:r>
        <w:t>ur de vous donner Sa stratégie pour répondre à ces besoins</w:t>
      </w:r>
      <w:r w:rsidR="000D767C">
        <w:t xml:space="preserve">. </w:t>
      </w:r>
      <w:r w:rsidRPr="00F01927">
        <w:t>Jésus</w:t>
      </w:r>
      <w:r w:rsidR="00040B49">
        <w:t xml:space="preserve"> </w:t>
      </w:r>
      <w:r w:rsidRPr="00F01927">
        <w:t>fut poussé par l’Esprit à se rendr</w:t>
      </w:r>
      <w:r>
        <w:t>e</w:t>
      </w:r>
      <w:r w:rsidRPr="00F01927">
        <w:t xml:space="preserve"> en </w:t>
      </w:r>
      <w:r w:rsidR="00875D81" w:rsidRPr="00F01927">
        <w:t>Samari</w:t>
      </w:r>
      <w:r w:rsidRPr="00F01927">
        <w:t>e où une rencontre divine avec une femme allait changer sa vie</w:t>
      </w:r>
      <w:r w:rsidR="005862E6">
        <w:t xml:space="preserve"> à elle</w:t>
      </w:r>
      <w:r w:rsidRPr="00F01927">
        <w:t xml:space="preserve"> et t</w:t>
      </w:r>
      <w:r>
        <w:t>ransformer toute une ville</w:t>
      </w:r>
      <w:r w:rsidR="000D767C">
        <w:t xml:space="preserve">. </w:t>
      </w:r>
      <w:r w:rsidR="005862E6">
        <w:t>De même, l</w:t>
      </w:r>
      <w:r w:rsidRPr="00F01927">
        <w:t xml:space="preserve">es gens attendent </w:t>
      </w:r>
      <w:r w:rsidR="005862E6">
        <w:t xml:space="preserve">aussi </w:t>
      </w:r>
      <w:r w:rsidRPr="00F01927">
        <w:t>que nous les touchions et le Saint Esprit sait exactement comment attire</w:t>
      </w:r>
      <w:r w:rsidR="00105B84">
        <w:t>r</w:t>
      </w:r>
      <w:r w:rsidR="005862E6">
        <w:t xml:space="preserve"> ceux qui </w:t>
      </w:r>
      <w:r w:rsidRPr="00F01927">
        <w:t xml:space="preserve">ont dans </w:t>
      </w:r>
      <w:r w:rsidR="005862E6">
        <w:t>ce</w:t>
      </w:r>
      <w:r w:rsidRPr="00F01927">
        <w:t xml:space="preserve"> besoin</w:t>
      </w:r>
      <w:r w:rsidR="005862E6">
        <w:t xml:space="preserve">. </w:t>
      </w:r>
      <w:r>
        <w:t xml:space="preserve">Attendez-vous à Lui pour </w:t>
      </w:r>
      <w:r w:rsidR="005862E6">
        <w:t>connaître</w:t>
      </w:r>
      <w:r>
        <w:t xml:space="preserve"> S</w:t>
      </w:r>
      <w:r w:rsidR="005862E6">
        <w:t>on</w:t>
      </w:r>
      <w:r>
        <w:t xml:space="preserve"> plan</w:t>
      </w:r>
      <w:r w:rsidR="00875D81" w:rsidRPr="00F01927">
        <w:t>.</w:t>
      </w:r>
    </w:p>
    <w:p w:rsidR="00875D81" w:rsidRPr="002A5B67" w:rsidRDefault="008C3DEA" w:rsidP="00885557">
      <w:pPr>
        <w:pStyle w:val="Heading3"/>
      </w:pPr>
      <w:bookmarkStart w:id="60" w:name="_Toc334621229"/>
      <w:bookmarkStart w:id="61" w:name="_Toc134012472"/>
      <w:r w:rsidRPr="002A5B67">
        <w:lastRenderedPageBreak/>
        <w:t xml:space="preserve">Quelques </w:t>
      </w:r>
      <w:r w:rsidR="00105B84" w:rsidRPr="002A5B67">
        <w:t>Idées</w:t>
      </w:r>
      <w:r w:rsidRPr="002A5B67">
        <w:t xml:space="preserve"> Pour toucher une Communauté</w:t>
      </w:r>
      <w:bookmarkEnd w:id="60"/>
      <w:bookmarkEnd w:id="61"/>
    </w:p>
    <w:p w:rsidR="00A915DE" w:rsidRPr="00C03768" w:rsidRDefault="008C3DEA" w:rsidP="00D74316">
      <w:pPr>
        <w:pStyle w:val="Bullets"/>
      </w:pPr>
      <w:r w:rsidRPr="00C03768">
        <w:t xml:space="preserve">Organiser un séminaire d’une journée pour hommes </w:t>
      </w:r>
      <w:r w:rsidR="005862E6">
        <w:rPr>
          <w:lang w:val="fr-FR"/>
        </w:rPr>
        <w:t>ou</w:t>
      </w:r>
      <w:r w:rsidRPr="00C03768">
        <w:t xml:space="preserve"> femmes sur le thème d’un des</w:t>
      </w:r>
      <w:r w:rsidR="00040B49">
        <w:rPr>
          <w:lang w:val="fr-FR"/>
        </w:rPr>
        <w:t xml:space="preserve"> </w:t>
      </w:r>
      <w:r w:rsidRPr="00C03768">
        <w:t>mandats Aglow</w:t>
      </w:r>
      <w:r w:rsidR="00A915DE" w:rsidRPr="00C03768">
        <w:t>.</w:t>
      </w:r>
    </w:p>
    <w:p w:rsidR="00A915DE" w:rsidRPr="00C03768" w:rsidRDefault="005862E6" w:rsidP="00D74316">
      <w:pPr>
        <w:pStyle w:val="Bullets"/>
      </w:pPr>
      <w:r>
        <w:t>Réunir des étudiants ou étudiantes sur</w:t>
      </w:r>
      <w:r w:rsidR="008C3DEA" w:rsidRPr="00C03768">
        <w:t xml:space="preserve"> un campus universitaire pour </w:t>
      </w:r>
      <w:r>
        <w:t>du mentorat ou une étude biblique</w:t>
      </w:r>
      <w:r w:rsidR="00A915DE" w:rsidRPr="00C03768">
        <w:t>.</w:t>
      </w:r>
    </w:p>
    <w:p w:rsidR="00A915DE" w:rsidRPr="00C03768" w:rsidRDefault="008C3DEA" w:rsidP="00D74316">
      <w:pPr>
        <w:pStyle w:val="Bullets"/>
      </w:pPr>
      <w:r w:rsidRPr="00C03768">
        <w:t xml:space="preserve">Organiser une nuit de louange et d’adoration en invitant différents groupes ou </w:t>
      </w:r>
      <w:r w:rsidR="005862E6">
        <w:rPr>
          <w:lang w:val="fr-FR"/>
        </w:rPr>
        <w:t>personnes</w:t>
      </w:r>
      <w:r w:rsidRPr="00C03768">
        <w:t xml:space="preserve"> de divers</w:t>
      </w:r>
      <w:r w:rsidR="005862E6">
        <w:rPr>
          <w:lang w:val="fr-FR"/>
        </w:rPr>
        <w:t>es</w:t>
      </w:r>
      <w:r w:rsidRPr="00C03768">
        <w:t xml:space="preserve"> origines ou confessions</w:t>
      </w:r>
      <w:r w:rsidR="00A915DE" w:rsidRPr="00C03768">
        <w:t>.</w:t>
      </w:r>
    </w:p>
    <w:p w:rsidR="00A915DE" w:rsidRPr="00C03768" w:rsidRDefault="008C3DEA" w:rsidP="00D74316">
      <w:pPr>
        <w:pStyle w:val="Bullets"/>
      </w:pPr>
      <w:r w:rsidRPr="00C03768">
        <w:t xml:space="preserve">Organiser chez vous une soirée pour </w:t>
      </w:r>
      <w:r w:rsidR="005862E6">
        <w:rPr>
          <w:lang w:val="fr-FR"/>
        </w:rPr>
        <w:t>d</w:t>
      </w:r>
      <w:r w:rsidRPr="00C03768">
        <w:t xml:space="preserve">es jeunes </w:t>
      </w:r>
      <w:r w:rsidR="005862E6">
        <w:rPr>
          <w:lang w:val="fr-FR"/>
        </w:rPr>
        <w:t>filles ou des jeunes gens</w:t>
      </w:r>
      <w:r w:rsidR="00A915DE" w:rsidRPr="00C03768">
        <w:t>.</w:t>
      </w:r>
    </w:p>
    <w:p w:rsidR="00A915DE" w:rsidRPr="00C03768" w:rsidRDefault="00216783" w:rsidP="00D74316">
      <w:pPr>
        <w:pStyle w:val="Bullets"/>
      </w:pPr>
      <w:r>
        <w:rPr>
          <w:lang w:val="fr-FR"/>
        </w:rPr>
        <w:t>Des h</w:t>
      </w:r>
      <w:r w:rsidR="00105B84" w:rsidRPr="00C03768">
        <w:t>omme</w:t>
      </w:r>
      <w:r w:rsidR="008C3DEA" w:rsidRPr="00C03768">
        <w:t>s</w:t>
      </w:r>
      <w:r w:rsidR="00040B49">
        <w:rPr>
          <w:lang w:val="fr-FR"/>
        </w:rPr>
        <w:t xml:space="preserve"> </w:t>
      </w:r>
      <w:r>
        <w:rPr>
          <w:lang w:val="fr-FR"/>
        </w:rPr>
        <w:t>e</w:t>
      </w:r>
      <w:r w:rsidR="006C69CC">
        <w:rPr>
          <w:lang w:val="fr-FR"/>
        </w:rPr>
        <w:t>t des femmes</w:t>
      </w:r>
      <w:r>
        <w:rPr>
          <w:lang w:val="fr-FR"/>
        </w:rPr>
        <w:t xml:space="preserve"> </w:t>
      </w:r>
      <w:r w:rsidR="006C69CC">
        <w:rPr>
          <w:lang w:val="fr-FR"/>
        </w:rPr>
        <w:t>q</w:t>
      </w:r>
      <w:r>
        <w:rPr>
          <w:lang w:val="fr-FR"/>
        </w:rPr>
        <w:t>ui apportent</w:t>
      </w:r>
      <w:r w:rsidR="008C3DEA" w:rsidRPr="00C03768">
        <w:t xml:space="preserve"> l’évangile dans une prison locale</w:t>
      </w:r>
      <w:r w:rsidR="00A915DE" w:rsidRPr="00C03768">
        <w:t>.</w:t>
      </w:r>
    </w:p>
    <w:p w:rsidR="00A915DE" w:rsidRPr="00C03768" w:rsidRDefault="008C3DEA" w:rsidP="00D74316">
      <w:pPr>
        <w:pStyle w:val="Bullets"/>
      </w:pPr>
      <w:r w:rsidRPr="00C03768">
        <w:t xml:space="preserve">Planifier une </w:t>
      </w:r>
      <w:r w:rsidR="00216783">
        <w:rPr>
          <w:lang w:val="fr-FR"/>
        </w:rPr>
        <w:t>réunion</w:t>
      </w:r>
      <w:r w:rsidRPr="00C03768">
        <w:t xml:space="preserve"> d’évangélisation pour les familles dans un </w:t>
      </w:r>
      <w:r w:rsidR="00216783">
        <w:rPr>
          <w:lang w:val="fr-FR"/>
        </w:rPr>
        <w:t>jardin public</w:t>
      </w:r>
      <w:r w:rsidR="00A915DE" w:rsidRPr="00C03768">
        <w:t>.</w:t>
      </w:r>
      <w:r w:rsidR="001A20ED" w:rsidRPr="00C03768">
        <w:tab/>
      </w:r>
    </w:p>
    <w:p w:rsidR="00875D81" w:rsidRPr="00C03768" w:rsidRDefault="008C3DEA" w:rsidP="00D74316">
      <w:pPr>
        <w:pStyle w:val="Bullets"/>
      </w:pPr>
      <w:r w:rsidRPr="00C03768">
        <w:t>Proposer une étude biblique aux mamans de jeunes enfants</w:t>
      </w:r>
      <w:r w:rsidR="00216783">
        <w:t xml:space="preserve"> ou à des personnes qui ne peuvent pas sortir de chez elles</w:t>
      </w:r>
      <w:r w:rsidR="00875D81" w:rsidRPr="00C03768">
        <w:t>.</w:t>
      </w:r>
    </w:p>
    <w:p w:rsidR="00875D81" w:rsidRPr="00C03768" w:rsidRDefault="00216783" w:rsidP="00D74316">
      <w:pPr>
        <w:pStyle w:val="Bullets"/>
      </w:pPr>
      <w:r>
        <w:t xml:space="preserve">Récolter </w:t>
      </w:r>
      <w:r w:rsidR="006C69CC" w:rsidRPr="00C03768">
        <w:t>des vivres</w:t>
      </w:r>
      <w:r w:rsidR="006C69CC">
        <w:t xml:space="preserve"> pour les</w:t>
      </w:r>
      <w:r w:rsidR="006C69CC" w:rsidRPr="00C03768">
        <w:t xml:space="preserve"> sans-abri</w:t>
      </w:r>
      <w:r w:rsidR="00A62645">
        <w:t xml:space="preserve"> </w:t>
      </w:r>
      <w:r>
        <w:t xml:space="preserve">et </w:t>
      </w:r>
      <w:r w:rsidR="006C69CC">
        <w:t xml:space="preserve">les leur </w:t>
      </w:r>
      <w:r>
        <w:t>a</w:t>
      </w:r>
      <w:r w:rsidR="008C3DEA" w:rsidRPr="00C03768">
        <w:t>pporter</w:t>
      </w:r>
      <w:r w:rsidR="00875D81" w:rsidRPr="00C03768">
        <w:t>.</w:t>
      </w:r>
    </w:p>
    <w:p w:rsidR="00875D81" w:rsidRPr="00C03768" w:rsidRDefault="00216783" w:rsidP="00D74316">
      <w:pPr>
        <w:pStyle w:val="Bullets"/>
      </w:pPr>
      <w:r>
        <w:rPr>
          <w:lang w:val="fr-FR"/>
        </w:rPr>
        <w:t>Animer un temps d’</w:t>
      </w:r>
      <w:r w:rsidR="008C3DEA" w:rsidRPr="00C03768">
        <w:t>étude biblique ou de louange dans une maison de retraite</w:t>
      </w:r>
      <w:r w:rsidR="00875D81" w:rsidRPr="00C03768">
        <w:t>.</w:t>
      </w:r>
    </w:p>
    <w:p w:rsidR="00875D81" w:rsidRPr="00C03768" w:rsidRDefault="008C3DEA" w:rsidP="00D74316">
      <w:pPr>
        <w:pStyle w:val="Bullets"/>
      </w:pPr>
      <w:r w:rsidRPr="00C03768">
        <w:t xml:space="preserve">Se </w:t>
      </w:r>
      <w:r w:rsidR="0008509D" w:rsidRPr="00C03768">
        <w:t>retrouver</w:t>
      </w:r>
      <w:r w:rsidRPr="00C03768">
        <w:t xml:space="preserve"> dans un café pour un temps de détente et de partage</w:t>
      </w:r>
      <w:r w:rsidR="00875D81" w:rsidRPr="00C03768">
        <w:t>.</w:t>
      </w:r>
    </w:p>
    <w:p w:rsidR="00875D81" w:rsidRPr="00C03768" w:rsidRDefault="00875D81" w:rsidP="00D74316">
      <w:pPr>
        <w:pStyle w:val="Bullets"/>
      </w:pPr>
      <w:r w:rsidRPr="00C03768">
        <w:t>Contact</w:t>
      </w:r>
      <w:r w:rsidR="00105B84" w:rsidRPr="00C03768">
        <w:t>er</w:t>
      </w:r>
      <w:r w:rsidR="008C3DEA" w:rsidRPr="00C03768">
        <w:t xml:space="preserve"> le min</w:t>
      </w:r>
      <w:r w:rsidR="0008509D" w:rsidRPr="00C03768">
        <w:t>i</w:t>
      </w:r>
      <w:r w:rsidR="008C3DEA" w:rsidRPr="00C03768">
        <w:t xml:space="preserve">stère Aglow local de prison </w:t>
      </w:r>
      <w:r w:rsidR="0008509D" w:rsidRPr="00C03768">
        <w:t>et identifi</w:t>
      </w:r>
      <w:r w:rsidR="00105B84" w:rsidRPr="00C03768">
        <w:t>er</w:t>
      </w:r>
      <w:r w:rsidR="006C69CC">
        <w:rPr>
          <w:lang w:val="fr-FR"/>
        </w:rPr>
        <w:t xml:space="preserve"> </w:t>
      </w:r>
      <w:r w:rsidR="0008509D" w:rsidRPr="00C03768">
        <w:t>parmi les prisonniers ceux qui auraient besoin d’encouragement ou de courr</w:t>
      </w:r>
      <w:r w:rsidR="00105B84" w:rsidRPr="00C03768">
        <w:t>iers écrits</w:t>
      </w:r>
      <w:r w:rsidRPr="00C03768">
        <w:t>.</w:t>
      </w:r>
    </w:p>
    <w:p w:rsidR="00875D81" w:rsidRPr="00C03768" w:rsidRDefault="0008509D" w:rsidP="00D74316">
      <w:pPr>
        <w:pStyle w:val="Bullets"/>
      </w:pPr>
      <w:r w:rsidRPr="00C03768">
        <w:t xml:space="preserve">Visiter ceux qui </w:t>
      </w:r>
      <w:r w:rsidR="006C69CC">
        <w:rPr>
          <w:lang w:val="fr-FR"/>
        </w:rPr>
        <w:t>ne peuvent pas sortir</w:t>
      </w:r>
      <w:r w:rsidRPr="00C03768">
        <w:t xml:space="preserve"> et leur apporter un petit présent</w:t>
      </w:r>
      <w:r w:rsidR="00875D81" w:rsidRPr="00C03768">
        <w:t>.</w:t>
      </w:r>
    </w:p>
    <w:p w:rsidR="00FE6092" w:rsidRDefault="0008509D" w:rsidP="00FE6092">
      <w:r w:rsidRPr="0008509D">
        <w:t>Et la liste continue</w:t>
      </w:r>
      <w:r w:rsidR="006C69CC">
        <w:t> !</w:t>
      </w:r>
      <w:r w:rsidR="00A35DC9">
        <w:t xml:space="preserve"> </w:t>
      </w:r>
      <w:r w:rsidRPr="0008509D">
        <w:t>Priez pour savoir comment le Saint Esprit vous conduit</w:t>
      </w:r>
      <w:r>
        <w:t xml:space="preserve"> dans cette ville ou c</w:t>
      </w:r>
      <w:r w:rsidRPr="0008509D">
        <w:t>e</w:t>
      </w:r>
      <w:r w:rsidR="00040B49">
        <w:t xml:space="preserve"> </w:t>
      </w:r>
      <w:r w:rsidRPr="0008509D">
        <w:t>village. I</w:t>
      </w:r>
      <w:r>
        <w:t xml:space="preserve">l vous a placé là pour un but et vous attend pour </w:t>
      </w:r>
      <w:r w:rsidR="00520397">
        <w:t>réaliser ce dess</w:t>
      </w:r>
      <w:r w:rsidR="00105B84">
        <w:t>e</w:t>
      </w:r>
      <w:r w:rsidR="00520397">
        <w:t>in particulier</w:t>
      </w:r>
      <w:r w:rsidR="000D767C">
        <w:t xml:space="preserve">. </w:t>
      </w:r>
      <w:r w:rsidR="00520397" w:rsidRPr="00520397">
        <w:t>Une onction a</w:t>
      </w:r>
      <w:r w:rsidR="00875D81" w:rsidRPr="00520397">
        <w:t>postoli</w:t>
      </w:r>
      <w:r w:rsidR="00520397" w:rsidRPr="00520397">
        <w:t xml:space="preserve">que repose sur votre bureau et vous avez l’autorité pour </w:t>
      </w:r>
      <w:r w:rsidR="00875D81" w:rsidRPr="00520397">
        <w:t>affect</w:t>
      </w:r>
      <w:r w:rsidR="00520397" w:rsidRPr="00520397">
        <w:t>er votre communauté</w:t>
      </w:r>
      <w:r w:rsidR="00875D81" w:rsidRPr="00520397">
        <w:t>. </w:t>
      </w:r>
      <w:r w:rsidR="00520397" w:rsidRPr="00520397">
        <w:t xml:space="preserve">Attendez-vous à faire la différence alors que votre bureau marche dans </w:t>
      </w:r>
      <w:r w:rsidR="00216783">
        <w:t>l’</w:t>
      </w:r>
      <w:r w:rsidR="00520397">
        <w:t xml:space="preserve">assurance et </w:t>
      </w:r>
      <w:r w:rsidR="00216783">
        <w:t>la</w:t>
      </w:r>
      <w:r w:rsidR="00520397">
        <w:t xml:space="preserve"> confiance</w:t>
      </w:r>
      <w:r w:rsidR="00216783">
        <w:t xml:space="preserve"> qui viennent quand on connaît son</w:t>
      </w:r>
      <w:r w:rsidR="00105B84">
        <w:t xml:space="preserve"> identité </w:t>
      </w:r>
      <w:r w:rsidR="00520397">
        <w:t xml:space="preserve">en </w:t>
      </w:r>
      <w:r w:rsidR="00875D81" w:rsidRPr="00520397">
        <w:t>Christ.</w:t>
      </w:r>
      <w:bookmarkStart w:id="62" w:name="_Toc334621230"/>
      <w:bookmarkStart w:id="63" w:name="_Toc431282288"/>
    </w:p>
    <w:p w:rsidR="00875D81" w:rsidRPr="00332457" w:rsidRDefault="0008509D" w:rsidP="00FE6092">
      <w:r w:rsidRPr="00332457">
        <w:t xml:space="preserve">Et si d’autres veulent démarrer un groupe </w:t>
      </w:r>
      <w:r w:rsidR="00875D81" w:rsidRPr="00332457">
        <w:t xml:space="preserve">Aglow </w:t>
      </w:r>
      <w:r w:rsidRPr="00332457">
        <w:t>dans leur ville</w:t>
      </w:r>
      <w:bookmarkEnd w:id="62"/>
      <w:bookmarkEnd w:id="63"/>
      <w:r w:rsidR="00A36097">
        <w:t> ?</w:t>
      </w:r>
    </w:p>
    <w:p w:rsidR="00875D81" w:rsidRPr="0008509D" w:rsidRDefault="0008509D" w:rsidP="00D74316">
      <w:pPr>
        <w:rPr>
          <w:rFonts w:cs="Calibri"/>
          <w:sz w:val="22"/>
          <w:szCs w:val="22"/>
        </w:rPr>
      </w:pPr>
      <w:r w:rsidRPr="0008509D">
        <w:t xml:space="preserve">Nous encourageons </w:t>
      </w:r>
      <w:r w:rsidR="00105B84" w:rsidRPr="0008509D">
        <w:t>le</w:t>
      </w:r>
      <w:r w:rsidR="00105B84">
        <w:t xml:space="preserve"> développement de</w:t>
      </w:r>
      <w:r w:rsidRPr="0008509D">
        <w:t xml:space="preserve"> groupes </w:t>
      </w:r>
      <w:r w:rsidR="00875D81" w:rsidRPr="0008509D">
        <w:t xml:space="preserve">Aglow </w:t>
      </w:r>
      <w:r w:rsidRPr="0008509D">
        <w:t>dans tous l</w:t>
      </w:r>
      <w:r>
        <w:t>e</w:t>
      </w:r>
      <w:r w:rsidRPr="0008509D">
        <w:t>s villages, villes ou métropoles po</w:t>
      </w:r>
      <w:r>
        <w:t>ur que la</w:t>
      </w:r>
      <w:r w:rsidRPr="0008509D">
        <w:t xml:space="preserve"> vérité du Royaume </w:t>
      </w:r>
      <w:r>
        <w:t>puisse</w:t>
      </w:r>
      <w:r w:rsidR="00AE5CFD">
        <w:t xml:space="preserve"> </w:t>
      </w:r>
      <w:r>
        <w:t>att</w:t>
      </w:r>
      <w:r w:rsidRPr="0008509D">
        <w:t>e</w:t>
      </w:r>
      <w:r>
        <w:t>i</w:t>
      </w:r>
      <w:r w:rsidRPr="0008509D">
        <w:t>ndre toute personne</w:t>
      </w:r>
      <w:r w:rsidR="000D767C">
        <w:t xml:space="preserve">. </w:t>
      </w:r>
      <w:r>
        <w:t>Il peut y avoir plus d’un groupe Aglow dans une ville si le besoin s’en fait sentir</w:t>
      </w:r>
      <w:r w:rsidR="00875D81" w:rsidRPr="0008509D">
        <w:t>. </w:t>
      </w:r>
      <w:r>
        <w:t>Le slogan d’Aglow est</w:t>
      </w:r>
      <w:r w:rsidR="00A62645">
        <w:t xml:space="preserve"> </w:t>
      </w:r>
      <w:r w:rsidR="00216783">
        <w:t>« </w:t>
      </w:r>
      <w:r>
        <w:t>Chaque nation touchée, chaque cœur transformé</w:t>
      </w:r>
      <w:r w:rsidR="00875D81" w:rsidRPr="0008509D">
        <w:t>.</w:t>
      </w:r>
      <w:r w:rsidR="00216783">
        <w:t> »</w:t>
      </w:r>
    </w:p>
    <w:p w:rsidR="004822DD" w:rsidRPr="00C03768" w:rsidRDefault="0008509D" w:rsidP="00D74316">
      <w:pPr>
        <w:pStyle w:val="Bullets"/>
      </w:pPr>
      <w:r w:rsidRPr="00C03768">
        <w:t xml:space="preserve">Si vous entendez parler de quelqu’un qui veut démarrer un groupe </w:t>
      </w:r>
      <w:r w:rsidR="00875D81" w:rsidRPr="00C03768">
        <w:t xml:space="preserve">Aglow </w:t>
      </w:r>
      <w:r w:rsidRPr="00C03768">
        <w:t>dans une autre région, encouragez-le à réunir plusieurs personnes pour prier et chercher la volonté du Seigneur pour savoir comment ouvrir ce ministère</w:t>
      </w:r>
      <w:r w:rsidR="00875D81" w:rsidRPr="00C03768">
        <w:t>.</w:t>
      </w:r>
    </w:p>
    <w:p w:rsidR="00927469" w:rsidRDefault="0008509D" w:rsidP="00D74316">
      <w:pPr>
        <w:pStyle w:val="Bullets"/>
      </w:pPr>
      <w:r w:rsidRPr="00C03768">
        <w:t xml:space="preserve">Contactez ensuite </w:t>
      </w:r>
      <w:r w:rsidR="00216783">
        <w:rPr>
          <w:lang w:val="fr-FR"/>
        </w:rPr>
        <w:t>l’équipe</w:t>
      </w:r>
      <w:r w:rsidRPr="00C03768">
        <w:t xml:space="preserve"> nationale d</w:t>
      </w:r>
      <w:r w:rsidR="00216783">
        <w:rPr>
          <w:lang w:val="fr-FR"/>
        </w:rPr>
        <w:t>e votre</w:t>
      </w:r>
      <w:r w:rsidRPr="00C03768">
        <w:t xml:space="preserve"> pays ou le Siège Internationald ‘Aglow</w:t>
      </w:r>
      <w:r w:rsidR="000D767C">
        <w:t xml:space="preserve">. </w:t>
      </w:r>
      <w:r w:rsidR="00875D81" w:rsidRPr="00C03768">
        <w:t>(</w:t>
      </w:r>
      <w:r w:rsidRPr="00C03768">
        <w:t>voir sur le site d’</w:t>
      </w:r>
      <w:r w:rsidR="00875D81" w:rsidRPr="00C03768">
        <w:t>Aglow</w:t>
      </w:r>
      <w:r w:rsidRPr="00C03768">
        <w:t xml:space="preserve"> la liste des</w:t>
      </w:r>
      <w:r w:rsidR="006C69CC">
        <w:rPr>
          <w:lang w:val="fr-FR"/>
        </w:rPr>
        <w:t xml:space="preserve"> </w:t>
      </w:r>
      <w:r w:rsidRPr="00C03768">
        <w:t>pays et des responsables nationales</w:t>
      </w:r>
      <w:r w:rsidR="00875D81" w:rsidRPr="00C03768">
        <w:t>.)</w:t>
      </w:r>
    </w:p>
    <w:p w:rsidR="008A4A68" w:rsidRPr="00B270DB" w:rsidRDefault="00FE6092" w:rsidP="00885557">
      <w:pPr>
        <w:overflowPunct/>
        <w:autoSpaceDE/>
        <w:autoSpaceDN/>
        <w:adjustRightInd/>
        <w:spacing w:before="0" w:after="0"/>
        <w:jc w:val="left"/>
        <w:textAlignment w:val="auto"/>
        <w:rPr>
          <w:sz w:val="4"/>
          <w:szCs w:val="4"/>
        </w:rPr>
        <w:sectPr w:rsidR="008A4A68" w:rsidRPr="00B270DB" w:rsidSect="00A439F6">
          <w:headerReference w:type="default" r:id="rId15"/>
          <w:footerReference w:type="default" r:id="rId16"/>
          <w:type w:val="continuous"/>
          <w:pgSz w:w="11907" w:h="16839" w:code="9"/>
          <w:pgMar w:top="1152" w:right="1152" w:bottom="720" w:left="1152" w:header="720" w:footer="432" w:gutter="0"/>
          <w:pgNumType w:chapStyle="1"/>
          <w:cols w:space="720"/>
          <w:titlePg/>
          <w:docGrid w:linePitch="326"/>
        </w:sectPr>
      </w:pPr>
      <w:r>
        <w:br w:type="page"/>
      </w:r>
    </w:p>
    <w:p w:rsidR="00A40C35" w:rsidRPr="00A40C35" w:rsidRDefault="00A40C35" w:rsidP="007103E8">
      <w:pPr>
        <w:pStyle w:val="Header"/>
        <w:tabs>
          <w:tab w:val="clear" w:pos="4320"/>
          <w:tab w:val="clear" w:pos="8640"/>
        </w:tabs>
        <w:rPr>
          <w:sz w:val="2"/>
          <w:szCs w:val="2"/>
        </w:rPr>
      </w:pPr>
    </w:p>
    <w:p w:rsidR="00865E07" w:rsidRPr="00332457" w:rsidRDefault="00865E07" w:rsidP="00D74316">
      <w:pPr>
        <w:pStyle w:val="FrontHeads"/>
      </w:pPr>
      <w:bookmarkStart w:id="64" w:name="_Toc134012473"/>
      <w:r w:rsidRPr="00332457">
        <w:t>Les Groupes Aglow Candela</w:t>
      </w:r>
      <w:bookmarkEnd w:id="64"/>
    </w:p>
    <w:p w:rsidR="00865E07" w:rsidRPr="0061038E" w:rsidRDefault="00865E07" w:rsidP="00D74316">
      <w:r w:rsidRPr="0061038E">
        <w:t>Un groupe Aglow Candela a pour objet de donner à un groupe de femmes ou d’hommes,</w:t>
      </w:r>
      <w:r w:rsidR="008D4662">
        <w:t xml:space="preserve"> </w:t>
      </w:r>
      <w:r w:rsidRPr="0061038E">
        <w:t>peu nombreux ou éloigné, la possibilité d’être en lien avec Aglow International.</w:t>
      </w:r>
    </w:p>
    <w:p w:rsidR="00865E07" w:rsidRPr="00FF1A9E" w:rsidRDefault="00865E07" w:rsidP="00D74316">
      <w:pPr>
        <w:pStyle w:val="Bullets"/>
      </w:pPr>
      <w:r w:rsidRPr="00FF1A9E">
        <w:t>Le ministère auprès des personnes exercé dans une communauté locale est le cœur même d’Aglow.</w:t>
      </w:r>
    </w:p>
    <w:p w:rsidR="00865E07" w:rsidRPr="00FF1A9E" w:rsidRDefault="00865E07" w:rsidP="00D74316">
      <w:pPr>
        <w:pStyle w:val="Bullets"/>
      </w:pPr>
      <w:r w:rsidRPr="00FF1A9E">
        <w:t>La lumière qui émane de ce ministère peut briller de façons différentes, comme les rayons de lumière d’une bougie.</w:t>
      </w:r>
    </w:p>
    <w:p w:rsidR="006D0B0D" w:rsidRDefault="00865E07" w:rsidP="00D74316">
      <w:pPr>
        <w:pStyle w:val="Bullets"/>
      </w:pPr>
      <w:r w:rsidRPr="00FF1A9E">
        <w:t>Tous les « Candelas »</w:t>
      </w:r>
      <w:r w:rsidR="008D4662" w:rsidRPr="00FF1A9E">
        <w:t xml:space="preserve"> </w:t>
      </w:r>
      <w:r w:rsidRPr="00FF1A9E">
        <w:t>(*) de ministère partout dans le monde sont des étincelles d’Aglow qui, réunies, peuvent enflammer le monde entier pour Jésus !</w:t>
      </w:r>
    </w:p>
    <w:p w:rsidR="00865E07" w:rsidRPr="00FF1A9E" w:rsidRDefault="00865E07" w:rsidP="00D74316">
      <w:pPr>
        <w:pStyle w:val="Bullets"/>
      </w:pPr>
      <w:r w:rsidRPr="000E40FB">
        <w:t>(*) = unité d’intensité lumineuse</w:t>
      </w:r>
    </w:p>
    <w:p w:rsidR="00865E07" w:rsidRPr="00332457" w:rsidRDefault="00865E07" w:rsidP="00D74316">
      <w:pPr>
        <w:pStyle w:val="center-sub-title"/>
      </w:pPr>
      <w:bookmarkStart w:id="65" w:name="_Toc334621233"/>
      <w:r w:rsidRPr="00332457">
        <w:t>Les objectifs d’un groupe Aglow Candela</w:t>
      </w:r>
      <w:bookmarkEnd w:id="65"/>
    </w:p>
    <w:p w:rsidR="00865E07" w:rsidRPr="00FF1A9E" w:rsidRDefault="00865E07" w:rsidP="00D74316">
      <w:pPr>
        <w:pStyle w:val="Bullets"/>
      </w:pPr>
      <w:r w:rsidRPr="00FF1A9E">
        <w:t>Former des guerriers et des combattants pour le Seigneur.</w:t>
      </w:r>
    </w:p>
    <w:p w:rsidR="00865E07" w:rsidRPr="00FF1A9E" w:rsidRDefault="00865E07" w:rsidP="00D74316">
      <w:pPr>
        <w:pStyle w:val="Bullets"/>
      </w:pPr>
      <w:r w:rsidRPr="00FF1A9E">
        <w:t>Tendre la main à ceux qui ne connaissent pas Jésus comme leur Sauveur personnel et les voir restaurés et amenés dans une relation glorieuse avec Dieu et autrui.</w:t>
      </w:r>
    </w:p>
    <w:p w:rsidR="00865E07" w:rsidRPr="00FF1A9E" w:rsidRDefault="00865E07" w:rsidP="00D74316">
      <w:pPr>
        <w:pStyle w:val="Bullets"/>
      </w:pPr>
      <w:r w:rsidRPr="00FF1A9E">
        <w:t>Rassembler les gens pour la communion fraternelle, l’enseignement, la prière et la croissance en Christ.</w:t>
      </w:r>
    </w:p>
    <w:p w:rsidR="00865E07" w:rsidRPr="00FF1A9E" w:rsidRDefault="00865E07" w:rsidP="00D74316">
      <w:pPr>
        <w:pStyle w:val="Bullets"/>
      </w:pPr>
      <w:r w:rsidRPr="00FF1A9E">
        <w:t>Voir les relations restaurées et que toutes les personnes soient réconciliées avec Dieu et les unes avec les autres.</w:t>
      </w:r>
    </w:p>
    <w:p w:rsidR="00865E07" w:rsidRPr="00FF1A9E" w:rsidRDefault="00865E07" w:rsidP="00D74316">
      <w:pPr>
        <w:pStyle w:val="Bullets"/>
      </w:pPr>
      <w:r w:rsidRPr="00FF1A9E">
        <w:t>Apporter localement une lumière qui attirera les perdus, brisera l’oppression et apportera la liberté.</w:t>
      </w:r>
    </w:p>
    <w:p w:rsidR="00865E07" w:rsidRPr="00FF1A9E" w:rsidRDefault="00865E07" w:rsidP="00D74316">
      <w:pPr>
        <w:pStyle w:val="Bullets"/>
      </w:pPr>
      <w:r w:rsidRPr="00FF1A9E">
        <w:t>Etre un maillon dans un réseau international de chrétiens solidaires, unis pour voir les desseins du ciel s’accomplir sur la terre.</w:t>
      </w:r>
    </w:p>
    <w:p w:rsidR="003D4B16" w:rsidRDefault="003D4B16" w:rsidP="00D74316">
      <w:pPr>
        <w:pStyle w:val="center-sub-title"/>
      </w:pPr>
    </w:p>
    <w:p w:rsidR="00865E07" w:rsidRPr="00332457" w:rsidRDefault="00865E07" w:rsidP="00D74316">
      <w:pPr>
        <w:pStyle w:val="center-sub-title"/>
      </w:pPr>
      <w:r w:rsidRPr="00332457">
        <w:t>Trois types de groupes Aglow Candela</w:t>
      </w:r>
    </w:p>
    <w:p w:rsidR="00865E07" w:rsidRPr="00FF1A9E" w:rsidRDefault="00865E07" w:rsidP="00D74316">
      <w:pPr>
        <w:pStyle w:val="smtitles"/>
      </w:pPr>
      <w:r w:rsidRPr="00FF1A9E">
        <w:t>Groupe de maison</w:t>
      </w:r>
    </w:p>
    <w:p w:rsidR="000A721E" w:rsidRDefault="00865E07" w:rsidP="00D74316">
      <w:r w:rsidRPr="0061038E">
        <w:t>Habituellement, il s’agit d’un petit groupe de femmes ou d’hommes qui ont des réunions Aglow régulières (en général mensuelles) dans une maison. Dans ces réunions, il peut y avoir un temps de louange et d’adoration, un temps où quelqu’un partage un enseignement de la Bible ou un témoignage, et un temps de prière et de ministère personnel. Les membres devront être encouragés à amener des amies qui ont besoin de recevoir Jésus, ou des perso</w:t>
      </w:r>
      <w:r w:rsidR="000A721E">
        <w:t>nnes qui ont besoin de prière. </w:t>
      </w:r>
    </w:p>
    <w:p w:rsidR="000A721E" w:rsidRDefault="000A721E" w:rsidP="00D74316">
      <w:pPr>
        <w:sectPr w:rsidR="000A721E" w:rsidSect="00A439F6">
          <w:footerReference w:type="default" r:id="rId17"/>
          <w:type w:val="continuous"/>
          <w:pgSz w:w="11907" w:h="16839" w:code="9"/>
          <w:pgMar w:top="1152" w:right="1152" w:bottom="720" w:left="1152" w:header="720" w:footer="432" w:gutter="0"/>
          <w:pgNumType w:chapStyle="1"/>
          <w:cols w:space="720"/>
          <w:docGrid w:linePitch="360"/>
        </w:sectPr>
      </w:pPr>
    </w:p>
    <w:p w:rsidR="00865E07" w:rsidRPr="00ED23FE" w:rsidRDefault="00865E07" w:rsidP="00D74316">
      <w:pPr>
        <w:pStyle w:val="smtitles"/>
      </w:pPr>
      <w:r w:rsidRPr="00ED23FE">
        <w:t>Groupe de prière</w:t>
      </w:r>
    </w:p>
    <w:p w:rsidR="006D0B0D" w:rsidRPr="002A692A" w:rsidRDefault="00865E07" w:rsidP="00D74316">
      <w:pPr>
        <w:rPr>
          <w:rFonts w:eastAsia="Calibri"/>
        </w:rPr>
      </w:pPr>
      <w:r w:rsidRPr="002A692A">
        <w:rPr>
          <w:rFonts w:eastAsia="Calibri"/>
        </w:rPr>
        <w:t>Un groupe de prière est composé de personnes dont chacune se sent</w:t>
      </w:r>
      <w:r w:rsidR="00DB1BFA" w:rsidRPr="002A692A">
        <w:rPr>
          <w:rFonts w:eastAsia="Calibri"/>
        </w:rPr>
        <w:t xml:space="preserve"> </w:t>
      </w:r>
      <w:r w:rsidRPr="002A692A">
        <w:rPr>
          <w:rFonts w:eastAsia="Calibri"/>
        </w:rPr>
        <w:t xml:space="preserve">appelée à la prière et l’intercession, et qui sont prêtes à s’engager à se réunir régulièrement dans ce but, </w:t>
      </w:r>
      <w:r w:rsidR="00837B97" w:rsidRPr="002A692A">
        <w:rPr>
          <w:rFonts w:eastAsia="Calibri"/>
        </w:rPr>
        <w:t>afin de</w:t>
      </w:r>
      <w:r w:rsidRPr="002A692A">
        <w:rPr>
          <w:rFonts w:eastAsia="Calibri"/>
        </w:rPr>
        <w:t xml:space="preserve"> prier pour les besoins des gens de la localité </w:t>
      </w:r>
      <w:r w:rsidR="00DB1BFA" w:rsidRPr="002A692A">
        <w:rPr>
          <w:rFonts w:eastAsia="Calibri"/>
        </w:rPr>
        <w:t xml:space="preserve">et </w:t>
      </w:r>
      <w:r w:rsidRPr="002A692A">
        <w:rPr>
          <w:rFonts w:eastAsia="Calibri"/>
        </w:rPr>
        <w:t>du monde. Chaque groupe devrait être assez petit pour qu’il y ait un fort sentiment d’unité.</w:t>
      </w:r>
    </w:p>
    <w:p w:rsidR="00865E07" w:rsidRPr="004D2EA5" w:rsidRDefault="006D0B0D" w:rsidP="00D74316">
      <w:r w:rsidRPr="002A692A">
        <w:rPr>
          <w:rFonts w:eastAsia="Calibri"/>
        </w:rPr>
        <w:br w:type="page"/>
      </w:r>
      <w:r w:rsidR="00865E07" w:rsidRPr="0061038E">
        <w:lastRenderedPageBreak/>
        <w:t>Il sera important que ce groupe</w:t>
      </w:r>
      <w:r w:rsidR="00DB1BFA">
        <w:t xml:space="preserve"> </w:t>
      </w:r>
      <w:r w:rsidR="00DB1BFA" w:rsidRPr="00C25CA2">
        <w:t>soit</w:t>
      </w:r>
      <w:r w:rsidR="00865E07" w:rsidRPr="00C25CA2">
        <w:t xml:space="preserve"> </w:t>
      </w:r>
      <w:r w:rsidR="00865E07">
        <w:t>fortement focalisé sur la prière</w:t>
      </w:r>
      <w:r w:rsidR="00865E07" w:rsidRPr="0061038E">
        <w:t>. Certains des sujets de prière pourr</w:t>
      </w:r>
      <w:r w:rsidR="00865E07">
        <w:t>o</w:t>
      </w:r>
      <w:r w:rsidR="00865E07" w:rsidRPr="0061038E">
        <w:t>nt être </w:t>
      </w:r>
      <w:r w:rsidR="000E40FB">
        <w:t>:</w:t>
      </w:r>
      <w:r w:rsidR="00A62645">
        <w:t xml:space="preserve"> </w:t>
      </w:r>
    </w:p>
    <w:p w:rsidR="00865E07" w:rsidRPr="00C03768" w:rsidRDefault="00865E07" w:rsidP="00D74316">
      <w:pPr>
        <w:pStyle w:val="Bullets"/>
      </w:pPr>
      <w:r w:rsidRPr="00576B73">
        <w:rPr>
          <w:lang w:val="fr-FR"/>
        </w:rPr>
        <w:t xml:space="preserve">Les âmes. Faites une liste de personnes qui ont besoin de recevoir Jésus. Priez spécifiquement </w:t>
      </w:r>
      <w:r w:rsidRPr="00C03768">
        <w:t>pour chacune d’entre elles. Priez aussi pour que les âmes de la localité soient attirées à Jésus. (1 Timothée 2 :4)</w:t>
      </w:r>
    </w:p>
    <w:p w:rsidR="00865E07" w:rsidRPr="00C03768" w:rsidRDefault="00865E07" w:rsidP="00D74316">
      <w:pPr>
        <w:pStyle w:val="Bullets"/>
      </w:pPr>
      <w:r w:rsidRPr="00C03768">
        <w:t>Les fonctionnaires du gouvernement, de la c</w:t>
      </w:r>
      <w:r w:rsidR="008D4662">
        <w:t>ommune et</w:t>
      </w:r>
      <w:r w:rsidR="00DB1BFA">
        <w:rPr>
          <w:lang w:val="fr-FR"/>
        </w:rPr>
        <w:t xml:space="preserve"> </w:t>
      </w:r>
      <w:r w:rsidR="008D4662">
        <w:t xml:space="preserve">des écoles, ainsi que </w:t>
      </w:r>
      <w:r w:rsidRPr="00C03768">
        <w:t>les dirigeants politiques. Priez pour qu’ils prennent des décisions justes, de sorte que votre nation/ville puisse prospérer</w:t>
      </w:r>
      <w:r w:rsidR="000D767C">
        <w:t xml:space="preserve">. </w:t>
      </w:r>
      <w:r w:rsidRPr="00C03768">
        <w:t>(1 Timothée 2:1, 2)</w:t>
      </w:r>
    </w:p>
    <w:p w:rsidR="00865E07" w:rsidRPr="00C03768" w:rsidRDefault="00865E07" w:rsidP="00D74316">
      <w:pPr>
        <w:pStyle w:val="Bullets"/>
      </w:pPr>
      <w:r w:rsidRPr="00C03768">
        <w:t>Différentes questions contraires à la Parole de Dieu, telles que l’avortement, l’escroquerie et la corruption, l’infidélité, la sorcellerie, les lois qui dét</w:t>
      </w:r>
      <w:r w:rsidR="008D4662">
        <w:t xml:space="preserve">ruisent la famille, etc. Priez </w:t>
      </w:r>
      <w:r w:rsidRPr="00C03768">
        <w:t>que la vérité soit révélée et que les cœurs de tous soient changés. (2 Chroniques 7 :14)</w:t>
      </w:r>
    </w:p>
    <w:p w:rsidR="00865E07" w:rsidRPr="00C03768" w:rsidRDefault="00865E07" w:rsidP="00D74316">
      <w:pPr>
        <w:pStyle w:val="Bullets"/>
      </w:pPr>
      <w:r w:rsidRPr="00C03768">
        <w:t>Les principautés et les puissances sur la région. Priez qu’elles soient renversées et que les gens soient délivrés et puissent entendre l’évangile. (Ephésiens 6 :10-18)</w:t>
      </w:r>
    </w:p>
    <w:p w:rsidR="00865E07" w:rsidRPr="00C03768" w:rsidRDefault="00865E07" w:rsidP="00D74316">
      <w:pPr>
        <w:pStyle w:val="Bullets"/>
      </w:pPr>
      <w:r w:rsidRPr="00C03768">
        <w:t>L’injustice sociale. Priez pour les enfants sans foyer, les victimes du Sida, ou ceux qui souffrent de discrimination. (Deutéronome 10 :17-19)</w:t>
      </w:r>
    </w:p>
    <w:p w:rsidR="00865E07" w:rsidRPr="00C03768" w:rsidRDefault="00865E07" w:rsidP="00D74316">
      <w:pPr>
        <w:pStyle w:val="Bullets"/>
      </w:pPr>
      <w:r w:rsidRPr="00C03768">
        <w:t>Priez pour le ministère d’Aglow dans votre région et dans le monde entier, et pour les responsables Aglow</w:t>
      </w:r>
      <w:r w:rsidR="00DB1BFA">
        <w:rPr>
          <w:lang w:val="fr-FR"/>
        </w:rPr>
        <w:t xml:space="preserve"> </w:t>
      </w:r>
      <w:r w:rsidRPr="00C03768">
        <w:t>de votre pays. (Jacques 5:16, Ephésiens 6:19)</w:t>
      </w:r>
    </w:p>
    <w:p w:rsidR="00865E07" w:rsidRPr="00576B73" w:rsidRDefault="00865E07" w:rsidP="00D74316">
      <w:r w:rsidRPr="00576B73">
        <w:t>Il est très efficace de bien identifier l’ennemi et de prier de façon spécifique</w:t>
      </w:r>
      <w:r w:rsidR="000D767C">
        <w:t xml:space="preserve">. </w:t>
      </w:r>
      <w:r w:rsidRPr="00576B73">
        <w:t>(Matthieu 6:7-13)</w:t>
      </w:r>
    </w:p>
    <w:p w:rsidR="00865E07" w:rsidRPr="00D24361" w:rsidRDefault="00865E07" w:rsidP="00D74316">
      <w:pPr>
        <w:pStyle w:val="smtitles"/>
      </w:pPr>
      <w:r w:rsidRPr="00D24361">
        <w:t>Etude biblique</w:t>
      </w:r>
    </w:p>
    <w:p w:rsidR="00865E07" w:rsidRPr="00576B73" w:rsidRDefault="00865E07" w:rsidP="00D74316">
      <w:r w:rsidRPr="00576B73">
        <w:t xml:space="preserve">Les personnes qui se réunissent pour une étude biblique, peuvent se rencontrer dans une maison ou tout autre lieu de réunion </w:t>
      </w:r>
      <w:r>
        <w:t>disponible</w:t>
      </w:r>
      <w:r w:rsidRPr="00576B73">
        <w:t xml:space="preserve"> qui soit assez grand pour accueillir le groupe. Il ne fau</w:t>
      </w:r>
      <w:r>
        <w:t>dra</w:t>
      </w:r>
      <w:r w:rsidRPr="00576B73">
        <w:t xml:space="preserve"> utiliser que des études bibliques Aglow. Le comité </w:t>
      </w:r>
      <w:r>
        <w:t>décidera</w:t>
      </w:r>
      <w:r w:rsidRPr="00576B73">
        <w:t xml:space="preserve"> quelle étude biblique Aglow il voudra utiliser</w:t>
      </w:r>
      <w:r w:rsidR="000D767C">
        <w:t xml:space="preserve">. </w:t>
      </w:r>
    </w:p>
    <w:p w:rsidR="00865E07" w:rsidRPr="00576B73" w:rsidRDefault="00865E07" w:rsidP="00D74316">
      <w:pPr>
        <w:rPr>
          <w:i/>
        </w:rPr>
      </w:pPr>
      <w:r w:rsidRPr="00576B73">
        <w:t xml:space="preserve">Contactez la responsable dont vous dépendez pour avoir la liste complète des études bibliques Aglow disponibles dans votre langue. </w:t>
      </w:r>
      <w:r w:rsidR="00AE5CFD" w:rsidRPr="00576B73">
        <w:t>Vous pourrez télécharger gratuitement des études bibliques sur des sujets très divers en allant sur le site Aglow</w:t>
      </w:r>
      <w:r w:rsidR="00AE5CFD">
        <w:t xml:space="preserve"> </w:t>
      </w:r>
      <w:r w:rsidR="00AE5CFD" w:rsidRPr="00576B73">
        <w:t>(</w:t>
      </w:r>
      <w:r w:rsidR="00AE5CFD" w:rsidRPr="008D4662">
        <w:rPr>
          <w:sz w:val="22"/>
          <w:szCs w:val="22"/>
        </w:rPr>
        <w:t>www.aglow.org</w:t>
      </w:r>
      <w:r w:rsidR="00AE5CFD" w:rsidRPr="00576B73">
        <w:t xml:space="preserve">).Vous pouvez également utiliser des études brèves destinées à la formation des responsables. </w:t>
      </w:r>
      <w:r w:rsidRPr="00576B73">
        <w:t>Vous les trouverez sur le site Aglow sous</w:t>
      </w:r>
      <w:r w:rsidR="008D4662">
        <w:t xml:space="preserve"> </w:t>
      </w:r>
      <w:r w:rsidRPr="008D4662">
        <w:rPr>
          <w:sz w:val="22"/>
          <w:szCs w:val="22"/>
        </w:rPr>
        <w:t>www.aglow.org</w:t>
      </w:r>
      <w:r w:rsidR="00315083">
        <w:rPr>
          <w:sz w:val="22"/>
          <w:szCs w:val="22"/>
        </w:rPr>
        <w:t>:</w:t>
      </w:r>
      <w:r w:rsidR="00DB1BFA">
        <w:t xml:space="preserve"> cliquez</w:t>
      </w:r>
      <w:r w:rsidRPr="00576B73">
        <w:t xml:space="preserve"> sur </w:t>
      </w:r>
      <w:r w:rsidRPr="00576B73">
        <w:rPr>
          <w:i/>
        </w:rPr>
        <w:t>MyAglow</w:t>
      </w:r>
      <w:r w:rsidRPr="00576B73">
        <w:t>, sur</w:t>
      </w:r>
      <w:r w:rsidR="00354C50">
        <w:t xml:space="preserve"> « </w:t>
      </w:r>
      <w:r w:rsidRPr="00576B73">
        <w:rPr>
          <w:i/>
        </w:rPr>
        <w:t>Worldwide Leadership Development</w:t>
      </w:r>
      <w:r w:rsidR="00354C50">
        <w:rPr>
          <w:i/>
        </w:rPr>
        <w:t> »</w:t>
      </w:r>
      <w:r w:rsidRPr="00576B73">
        <w:t xml:space="preserve"> et </w:t>
      </w:r>
      <w:r w:rsidR="00354C50">
        <w:t>« </w:t>
      </w:r>
      <w:r w:rsidRPr="00576B73">
        <w:rPr>
          <w:i/>
        </w:rPr>
        <w:t>Français</w:t>
      </w:r>
      <w:r w:rsidR="00354C50">
        <w:rPr>
          <w:i/>
        </w:rPr>
        <w:t> »</w:t>
      </w:r>
      <w:r w:rsidRPr="00576B73">
        <w:rPr>
          <w:i/>
        </w:rPr>
        <w:t>.</w:t>
      </w:r>
    </w:p>
    <w:p w:rsidR="00865E07" w:rsidRPr="002A5B67" w:rsidRDefault="00865E07" w:rsidP="00885557">
      <w:pPr>
        <w:pStyle w:val="Heading3"/>
      </w:pPr>
      <w:bookmarkStart w:id="66" w:name="_Toc134012474"/>
      <w:r w:rsidRPr="002A5B67">
        <w:t>Idées pour des actions extérieures</w:t>
      </w:r>
      <w:bookmarkEnd w:id="66"/>
    </w:p>
    <w:p w:rsidR="006D0B0D" w:rsidRDefault="00865E07" w:rsidP="00D74316">
      <w:r w:rsidRPr="00576B73">
        <w:t>Chacun des types de groupes Candela ci-dessus pourra avoir une action tournée vers l’extérieur. Priez et demandez à Dieu de vous donner ses idées créatives pour exercer un ministère qui touche la société environnante</w:t>
      </w:r>
      <w:r w:rsidR="000D767C">
        <w:t xml:space="preserve">. </w:t>
      </w:r>
      <w:r w:rsidRPr="00576B73">
        <w:t>Veuillez noter que certaines idées seront peut-être plus adaptées à des groupes de femmes, et d’autres à des groupes d’hommes, en se souvenant que dans un ministère individuel, ce sont des femmes</w:t>
      </w:r>
      <w:r w:rsidR="00A62645">
        <w:t xml:space="preserve"> </w:t>
      </w:r>
      <w:r w:rsidRPr="00576B73">
        <w:t xml:space="preserve">qui doivent exercer le suivi auprès des femmes, et les hommes auprès des hommes. Il est cependant acceptable qu’un groupe d’hommes fasse des travaux </w:t>
      </w:r>
      <w:r>
        <w:t>de rénovation</w:t>
      </w:r>
      <w:r w:rsidRPr="00576B73">
        <w:t xml:space="preserve"> chez une veuve ou une femme âgée. </w:t>
      </w:r>
    </w:p>
    <w:p w:rsidR="00865E07" w:rsidRPr="00576B73" w:rsidRDefault="006D0B0D" w:rsidP="00D74316">
      <w:r>
        <w:br w:type="page"/>
      </w:r>
      <w:r w:rsidR="00865E07" w:rsidRPr="00576B73">
        <w:lastRenderedPageBreak/>
        <w:t>Voici quelques suggestions :</w:t>
      </w:r>
    </w:p>
    <w:p w:rsidR="00865E07" w:rsidRPr="00C03768" w:rsidRDefault="00865E07" w:rsidP="00D74316">
      <w:pPr>
        <w:pStyle w:val="Bullets"/>
      </w:pPr>
      <w:r w:rsidRPr="00C03768">
        <w:t>L’évangélisation par l’amitié. Priez pour vos voisins, rendez-leur des services concrets et faites des gestes d’amour et de bonté. Tout le monde a besoin de prière et d’amis. Le</w:t>
      </w:r>
      <w:r w:rsidR="00315083">
        <w:rPr>
          <w:lang w:val="fr-FR"/>
        </w:rPr>
        <w:t xml:space="preserve"> </w:t>
      </w:r>
      <w:r w:rsidRPr="00C03768">
        <w:t>fait de construire une relation apporte souvent une occasion de partager Jésus avec la personne.</w:t>
      </w:r>
    </w:p>
    <w:p w:rsidR="00865E07" w:rsidRPr="00C03768" w:rsidRDefault="00865E07" w:rsidP="00D74316">
      <w:pPr>
        <w:pStyle w:val="Bullets"/>
      </w:pPr>
      <w:r w:rsidRPr="00C03768">
        <w:t>« Adopt</w:t>
      </w:r>
      <w:r w:rsidR="00837B97">
        <w:rPr>
          <w:lang w:val="fr-FR"/>
        </w:rPr>
        <w:t>ez</w:t>
      </w:r>
      <w:r w:rsidRPr="00C03768">
        <w:t> » un service dans un hôpital – Vous pourriez apporter des draps et des serviettes, ou bien nettoyer et repeindre les chambres d’un hôpital proche. Vous pourriez apporter aux patientes des paniers avec des produits d’hygiène ou des cosmétiques. Pendant que vous y serez, parlez-leur de Jésus, et priez avec elles pour leurs besoins personnels.</w:t>
      </w:r>
    </w:p>
    <w:p w:rsidR="00865E07" w:rsidRPr="00C03768" w:rsidRDefault="00865E07" w:rsidP="00D74316">
      <w:pPr>
        <w:pStyle w:val="Bullets"/>
      </w:pPr>
      <w:r w:rsidRPr="00C03768">
        <w:t>Rendez visite à des malades dans les hôpitaux ou à des détenus dans les prisons et apportez-leur de la nourriture.</w:t>
      </w:r>
      <w:r w:rsidR="00315083">
        <w:rPr>
          <w:lang w:val="fr-FR"/>
        </w:rPr>
        <w:t xml:space="preserve"> </w:t>
      </w:r>
      <w:r w:rsidRPr="00C03768">
        <w:t xml:space="preserve">Cela ouvrira les cœurs à l’évangile. Ayez toujours à l’esprit que votre but est d’avoir l’occasion de partager Jésus avec </w:t>
      </w:r>
      <w:r w:rsidR="00837B97">
        <w:rPr>
          <w:lang w:val="fr-FR"/>
        </w:rPr>
        <w:t xml:space="preserve">les personnes </w:t>
      </w:r>
      <w:r w:rsidRPr="00C03768">
        <w:t>que vous aidez.</w:t>
      </w:r>
    </w:p>
    <w:p w:rsidR="00865E07" w:rsidRPr="00C03768" w:rsidRDefault="00865E07" w:rsidP="00D74316">
      <w:pPr>
        <w:pStyle w:val="Bullets"/>
      </w:pPr>
      <w:r w:rsidRPr="00C03768">
        <w:t>Nettoyez le quartier – Il y a une nation où des groupes de femmes Aglow ont pris des balais et des produits d’entretien et ont proposé de nettoyer les stands dans un marché.</w:t>
      </w:r>
      <w:r w:rsidR="00315083">
        <w:rPr>
          <w:lang w:val="fr-FR"/>
        </w:rPr>
        <w:t xml:space="preserve"> </w:t>
      </w:r>
      <w:r w:rsidRPr="00C03768">
        <w:t>Surpris, les commerçants les ont écoutées leur parler de Jésus.</w:t>
      </w:r>
    </w:p>
    <w:p w:rsidR="00865E07" w:rsidRPr="00C03768" w:rsidRDefault="00865E07" w:rsidP="00D74316">
      <w:pPr>
        <w:pStyle w:val="Bullets"/>
      </w:pPr>
      <w:r w:rsidRPr="00C03768">
        <w:t xml:space="preserve">Aidez ceux qui sont sans </w:t>
      </w:r>
      <w:r w:rsidR="00837B97">
        <w:rPr>
          <w:lang w:val="fr-FR"/>
        </w:rPr>
        <w:t>espérance</w:t>
      </w:r>
      <w:r w:rsidRPr="00C03768">
        <w:t xml:space="preserve"> – Et si vous aidiez un parent qui se meurt du Sida, ou des « enfants des rues », ou la personne âgée qui ne peut plus se rendre au marché, ou la femme hindoue ou musulmane qui vit au bout de votre rue ?</w:t>
      </w:r>
      <w:r w:rsidR="00A62645">
        <w:t xml:space="preserve"> </w:t>
      </w:r>
      <w:r w:rsidRPr="00C03768">
        <w:t>Si vous priez et agissez avec amour et bonté envers les démunis, les découragés et ceux qui n’en peuvent plus, leur vie sera changée, certes, mais la vôtre aussi.</w:t>
      </w:r>
    </w:p>
    <w:p w:rsidR="00865E07" w:rsidRPr="00C03768" w:rsidRDefault="00865E07" w:rsidP="00D74316">
      <w:pPr>
        <w:pStyle w:val="Bullets"/>
      </w:pPr>
      <w:r w:rsidRPr="00C03768">
        <w:t>Un ministère d’aide auprès des veuves, des veufs et des personnes âgées par des services pratiques, comme par exemple en faisant chez eux des réparations, des travaux de peinture, de jard</w:t>
      </w:r>
      <w:r w:rsidR="00B15CE9">
        <w:t xml:space="preserve">inage ou en portant des choses </w:t>
      </w:r>
      <w:r w:rsidR="00B15CE9">
        <w:rPr>
          <w:lang w:val="fr-FR"/>
        </w:rPr>
        <w:t>l</w:t>
      </w:r>
      <w:r w:rsidRPr="00C03768">
        <w:t>ourdes, qu’ils n’arrivent plus à faire.</w:t>
      </w:r>
    </w:p>
    <w:p w:rsidR="00865E07" w:rsidRPr="00C03768" w:rsidRDefault="00865E07" w:rsidP="00D74316">
      <w:pPr>
        <w:pStyle w:val="Bullets"/>
      </w:pPr>
      <w:r w:rsidRPr="00C03768">
        <w:t xml:space="preserve">Des savoir-faire ou des talents – Utilisez les talents ou les savoir-faire spécifiques des membres du groupe pour bénir la communauté. Des coiffeuses pourront proposer des coupes de cheveux gratuites, des mécaniciens pourront proposer de faire les vidanges d’huile gratuitement, etc. </w:t>
      </w:r>
    </w:p>
    <w:p w:rsidR="00865E07" w:rsidRPr="00C03768" w:rsidRDefault="00865E07" w:rsidP="00D74316">
      <w:pPr>
        <w:pStyle w:val="Bullets"/>
      </w:pPr>
      <w:r w:rsidRPr="00C03768">
        <w:t>Créez un jardin communautaire – Obtenez l’usage d’un lopin de terre. Apportez des semences et établissez un roulement de toutes les personnes qui vont s’occuper du jardin. Quand le temps de la récolte sera venu, bénissez la communauté en donnant cette récolte à ceux qui sont dans le besoin</w:t>
      </w:r>
      <w:r w:rsidR="000D767C">
        <w:t xml:space="preserve">. </w:t>
      </w:r>
    </w:p>
    <w:p w:rsidR="00865E07" w:rsidRPr="00ED23FE" w:rsidRDefault="00865E07" w:rsidP="00D74316">
      <w:r>
        <w:t xml:space="preserve">Quel que soit le type de groupe Candela que vous ayez, étude biblique, groupe de maison, ou groupe de prière, vous pourriez envisager d’avoir occasionnellement une réunion publique à laquelle vous inviteriez d’autres personnes en dehors du groupe. </w:t>
      </w:r>
      <w:r w:rsidRPr="00C12F8D">
        <w:t>Vous pourriez aussi imaginer d’avoir un groupe combin</w:t>
      </w:r>
      <w:r>
        <w:t>é</w:t>
      </w:r>
      <w:r w:rsidRPr="00C12F8D">
        <w:t xml:space="preserve"> étude biblique/groupe de prière</w:t>
      </w:r>
      <w:r w:rsidR="00354C50" w:rsidRPr="00C12F8D">
        <w:t>.</w:t>
      </w:r>
      <w:r w:rsidR="00354C50" w:rsidRPr="00ED23FE">
        <w:t xml:space="preserve"> «</w:t>
      </w:r>
      <w:r w:rsidRPr="00ED23FE">
        <w:t> Soyez créatifs ».</w:t>
      </w:r>
    </w:p>
    <w:p w:rsidR="00865E07" w:rsidRPr="00D24361" w:rsidRDefault="00865E07" w:rsidP="00885557">
      <w:pPr>
        <w:pStyle w:val="Heading3"/>
      </w:pPr>
      <w:r w:rsidRPr="00ED23FE">
        <w:br w:type="page"/>
      </w:r>
      <w:bookmarkStart w:id="67" w:name="_Toc134012475"/>
      <w:r w:rsidRPr="00D24361">
        <w:lastRenderedPageBreak/>
        <w:t>Comment faire l’affiliation d’un groupe Aglow Candela</w:t>
      </w:r>
      <w:bookmarkEnd w:id="67"/>
    </w:p>
    <w:p w:rsidR="00865E07" w:rsidRPr="000B14C7" w:rsidRDefault="00865E07" w:rsidP="00D74316">
      <w:r w:rsidRPr="000B14C7">
        <w:t xml:space="preserve">En premier lieu contactez les responsables Aglow de votre région ou nation, ou bien le </w:t>
      </w:r>
      <w:r w:rsidR="00B15CE9">
        <w:rPr>
          <w:szCs w:val="24"/>
        </w:rPr>
        <w:t>Bureau mondial des associations</w:t>
      </w:r>
      <w:r w:rsidR="00315083">
        <w:rPr>
          <w:color w:val="00B050"/>
        </w:rPr>
        <w:t xml:space="preserve"> </w:t>
      </w:r>
      <w:r>
        <w:t>au Siège international</w:t>
      </w:r>
      <w:r w:rsidRPr="000B14C7">
        <w:t>. Ensuite, choisissez deux ou trois membres qui formeront le comité qui sera responsable des activités du groupe.</w:t>
      </w:r>
    </w:p>
    <w:p w:rsidR="00865E07" w:rsidRPr="00C03768" w:rsidRDefault="00865E07" w:rsidP="00D74316">
      <w:pPr>
        <w:pStyle w:val="Bullets"/>
      </w:pPr>
      <w:r w:rsidRPr="00C03768">
        <w:t>L’une d’entre elles sera la responsable clé, avec une ou deux assistantes.</w:t>
      </w:r>
    </w:p>
    <w:p w:rsidR="00865E07" w:rsidRPr="00C03768" w:rsidRDefault="00865E07" w:rsidP="00D74316">
      <w:pPr>
        <w:pStyle w:val="Bullets"/>
      </w:pPr>
      <w:r w:rsidRPr="00C03768">
        <w:t xml:space="preserve">Puisque l’une des manières dont Dieu utilise le ministère Aglow est de faire connaître aux gens la personne et la puissance du Saint-Esprit, il est important qu’au moins deux des membres du comité (la dirigeante clé et au moins une autre) soient remplis du Saint-Esprit et parlent en langues. </w:t>
      </w:r>
    </w:p>
    <w:p w:rsidR="00865E07" w:rsidRPr="00C03768" w:rsidRDefault="00865E07" w:rsidP="00D74316">
      <w:pPr>
        <w:pStyle w:val="Bullets"/>
      </w:pPr>
      <w:r w:rsidRPr="00C03768">
        <w:t>Chaque membre du comité s’acquitte des responsabilités décidées en commun par celui-ci.</w:t>
      </w:r>
    </w:p>
    <w:p w:rsidR="00865E07" w:rsidRPr="00C03768" w:rsidRDefault="00865E07" w:rsidP="00D74316">
      <w:pPr>
        <w:pStyle w:val="Bullets"/>
      </w:pPr>
      <w:r w:rsidRPr="00C03768">
        <w:t>Remplissez le Formulaire pour responsables d’Aglow</w:t>
      </w:r>
      <w:r w:rsidR="00315083">
        <w:rPr>
          <w:lang w:val="fr-FR"/>
        </w:rPr>
        <w:t xml:space="preserve"> </w:t>
      </w:r>
      <w:r w:rsidRPr="00C03768">
        <w:t>Candela.</w:t>
      </w:r>
    </w:p>
    <w:p w:rsidR="00865E07" w:rsidRPr="00DB5C5D" w:rsidRDefault="00865E07" w:rsidP="00D74316">
      <w:pPr>
        <w:pStyle w:val="Bullets"/>
      </w:pPr>
      <w:r w:rsidRPr="00DB5C5D">
        <w:t>Chaque membre du comité lira</w:t>
      </w:r>
      <w:r w:rsidR="00315083" w:rsidRPr="00DB5C5D">
        <w:rPr>
          <w:lang w:val="fr-FR"/>
        </w:rPr>
        <w:t xml:space="preserve"> </w:t>
      </w:r>
      <w:r w:rsidRPr="00DB5C5D">
        <w:t>attentivement le formulaire de responsable avant de répondre aux questions.</w:t>
      </w:r>
    </w:p>
    <w:p w:rsidR="00865E07" w:rsidRPr="00DB5C5D" w:rsidRDefault="00865E07" w:rsidP="00D74316">
      <w:pPr>
        <w:pStyle w:val="Bullets"/>
      </w:pPr>
      <w:r w:rsidRPr="00DB5C5D">
        <w:t>Un Pasteur ou laïque chrétien, rempli du Saint-Esprit et parlant en langues devra accepter d’être conseiller. Il est important de choisir un conseiller en qui vous avez confiance et qui sera sensible aux besoins de votre groupe Candela.</w:t>
      </w:r>
    </w:p>
    <w:p w:rsidR="00865E07" w:rsidRPr="00DB5C5D" w:rsidRDefault="00865E07" w:rsidP="00D74316">
      <w:pPr>
        <w:pStyle w:val="Bullets"/>
      </w:pPr>
      <w:r w:rsidRPr="00DB5C5D">
        <w:t>Quand vous aurez rempli le recto et le verso du questionnaire, vous devrez le retourner à la responsable</w:t>
      </w:r>
      <w:r w:rsidR="00315083" w:rsidRPr="00DB5C5D">
        <w:rPr>
          <w:lang w:val="fr-FR"/>
        </w:rPr>
        <w:t xml:space="preserve"> </w:t>
      </w:r>
      <w:r w:rsidRPr="00DB5C5D">
        <w:t>Aglow qui vous l’a donné.</w:t>
      </w:r>
    </w:p>
    <w:p w:rsidR="00865E07" w:rsidRPr="00C03768" w:rsidRDefault="00865E07" w:rsidP="00D74316">
      <w:pPr>
        <w:pStyle w:val="Bullets"/>
      </w:pPr>
      <w:r w:rsidRPr="00C03768">
        <w:t>Quel est le rôle d’un conseiller de groupe Aglow Candela ?</w:t>
      </w:r>
    </w:p>
    <w:p w:rsidR="00865E07" w:rsidRPr="00C03768" w:rsidRDefault="00865E07" w:rsidP="00D74316">
      <w:pPr>
        <w:pStyle w:val="Bullets"/>
      </w:pPr>
      <w:r w:rsidRPr="00C03768">
        <w:t>Chaque homme ou femme qui fonctionnera comme conseiller Aglow doit apporter un regard neuf et des conseils sur des sujets qui préoccupent le comité, comme par exemple des questions doctrinales, ou des problèmes difficiles au sein du groupe ou du comité.</w:t>
      </w:r>
    </w:p>
    <w:p w:rsidR="00865E07" w:rsidRPr="00C03768" w:rsidRDefault="00865E07" w:rsidP="00D74316">
      <w:pPr>
        <w:pStyle w:val="Bullets"/>
      </w:pPr>
      <w:r w:rsidRPr="00C03768">
        <w:t>Ils sont bien conscients du fait que le comité attend d’eux qu’ils conseillent, mais ne dirigent pas</w:t>
      </w:r>
      <w:r w:rsidR="00286459">
        <w:rPr>
          <w:lang w:val="fr-FR"/>
        </w:rPr>
        <w:t>,</w:t>
      </w:r>
      <w:r w:rsidRPr="00C03768">
        <w:t xml:space="preserve"> leur groupe Candela. Leur disponibilité pour apporter leur éclairage sur les situations sera pour Aglow une force appréciable.</w:t>
      </w:r>
    </w:p>
    <w:p w:rsidR="00865E07" w:rsidRPr="00C03768" w:rsidRDefault="00865E07" w:rsidP="00D74316">
      <w:pPr>
        <w:pStyle w:val="Bullets"/>
      </w:pPr>
      <w:r w:rsidRPr="00C03768">
        <w:t>Ils sont conscients du fait qu’Aglow est inter</w:t>
      </w:r>
      <w:r w:rsidR="00354C50" w:rsidRPr="00C03768">
        <w:t>confessionnel</w:t>
      </w:r>
      <w:r w:rsidRPr="00C03768">
        <w:t xml:space="preserve"> et ne s’engage pas dans des questions de dénominations.</w:t>
      </w:r>
    </w:p>
    <w:p w:rsidR="00865E07" w:rsidRPr="00C03768" w:rsidRDefault="00865E07" w:rsidP="00D74316">
      <w:pPr>
        <w:pStyle w:val="Bullets"/>
      </w:pPr>
      <w:r w:rsidRPr="00C03768">
        <w:t>Si nécessaire, chacun pourra être conseiller de plus d’un groupe Candela.</w:t>
      </w:r>
    </w:p>
    <w:p w:rsidR="00865E07" w:rsidRPr="00C03768" w:rsidRDefault="00865E07" w:rsidP="00D74316">
      <w:pPr>
        <w:pStyle w:val="Bullets"/>
      </w:pPr>
      <w:r w:rsidRPr="00C03768">
        <w:t>Il peut leur être demandé de conseiller les personnes qui leur sont adressées par le(s) comité(s).</w:t>
      </w:r>
    </w:p>
    <w:p w:rsidR="00865E07" w:rsidRPr="00C03768" w:rsidRDefault="00865E07" w:rsidP="00D74316">
      <w:pPr>
        <w:pStyle w:val="Bullets"/>
      </w:pPr>
      <w:r w:rsidRPr="00C03768">
        <w:t>Ce sont eux qui examinent et contresignent le(s) formulaire(s) de direction pour les groupes Aglow Candela.</w:t>
      </w:r>
    </w:p>
    <w:p w:rsidR="00865E07" w:rsidRPr="00332457" w:rsidRDefault="00865E07" w:rsidP="00885557">
      <w:pPr>
        <w:pStyle w:val="center-sub-title"/>
      </w:pPr>
      <w:bookmarkStart w:id="68" w:name="_Toc334621237"/>
      <w:r w:rsidRPr="00332457">
        <w:t>Etapes à suivre pour un groupe Aglow Candela</w:t>
      </w:r>
      <w:bookmarkEnd w:id="68"/>
    </w:p>
    <w:p w:rsidR="00865E07" w:rsidRPr="00CB521E" w:rsidRDefault="00865E07" w:rsidP="00D74316">
      <w:pPr>
        <w:rPr>
          <w:rFonts w:cs="Calibri"/>
          <w:szCs w:val="24"/>
        </w:rPr>
      </w:pPr>
      <w:r w:rsidRPr="00CB521E">
        <w:t>Il vous faut prier ensemble en comité et demander à Dieu qu’il vous dirige et vous donne la sagesse pour conduire votre groupe Aglow Candela</w:t>
      </w:r>
      <w:r w:rsidR="000D767C">
        <w:t xml:space="preserve">. </w:t>
      </w:r>
    </w:p>
    <w:p w:rsidR="00885557" w:rsidRDefault="00865E07" w:rsidP="00D74316">
      <w:r w:rsidRPr="00CB521E">
        <w:t xml:space="preserve">Commencez en suivant les projets et </w:t>
      </w:r>
      <w:r>
        <w:t>les objectifs que vous avez notés</w:t>
      </w:r>
      <w:r w:rsidRPr="00CB521E">
        <w:t xml:space="preserve"> sur votre formulaire de dirigeante. Si vous sentez que Dieu veut que vous modifiiez vos projets et vos objectifs, parlez-en à votre responsable </w:t>
      </w:r>
      <w:r>
        <w:t>nationale.</w:t>
      </w:r>
    </w:p>
    <w:p w:rsidR="00885557" w:rsidRDefault="00885557">
      <w:pPr>
        <w:overflowPunct/>
        <w:autoSpaceDE/>
        <w:autoSpaceDN/>
        <w:adjustRightInd/>
        <w:spacing w:before="0" w:after="0"/>
        <w:jc w:val="left"/>
        <w:textAlignment w:val="auto"/>
      </w:pPr>
      <w:r>
        <w:br w:type="page"/>
      </w:r>
    </w:p>
    <w:p w:rsidR="00865E07" w:rsidRPr="00332457" w:rsidRDefault="00865E07" w:rsidP="00D74316">
      <w:pPr>
        <w:pStyle w:val="center-sub-title"/>
      </w:pPr>
      <w:r w:rsidRPr="00332457">
        <w:lastRenderedPageBreak/>
        <w:t>De quelle responsable le groupe Candela dépend-il ?</w:t>
      </w:r>
    </w:p>
    <w:p w:rsidR="00865E07" w:rsidRPr="00A24BA5" w:rsidRDefault="00865E07" w:rsidP="00D74316">
      <w:r w:rsidRPr="00A24BA5">
        <w:t>S’il y a une responsable nationale dans votre pays, c’est avec elle que vous devez correspondre.</w:t>
      </w:r>
    </w:p>
    <w:p w:rsidR="00865E07" w:rsidRPr="00A24BA5" w:rsidRDefault="00865E07" w:rsidP="00D74316">
      <w:r w:rsidRPr="00A24BA5">
        <w:t xml:space="preserve">S’il n’y en a pas, vous devez écrire directement au </w:t>
      </w:r>
      <w:r w:rsidR="00B15CE9">
        <w:rPr>
          <w:szCs w:val="24"/>
        </w:rPr>
        <w:t xml:space="preserve">Bureau mondial des associations </w:t>
      </w:r>
      <w:r w:rsidRPr="00A24BA5">
        <w:t>à l’adresse suivante :</w:t>
      </w:r>
    </w:p>
    <w:p w:rsidR="00865E07" w:rsidRPr="00E11888" w:rsidRDefault="00E11888" w:rsidP="003D4B16">
      <w:pPr>
        <w:pStyle w:val="BodyTextIndent3"/>
      </w:pPr>
      <w:r w:rsidRPr="00E11888">
        <w:t>Bureau Mondial des Associations</w:t>
      </w:r>
      <w:r w:rsidR="00865E07" w:rsidRPr="00E11888">
        <w:t xml:space="preserve"> </w:t>
      </w:r>
      <w:r w:rsidR="003D4B16">
        <w:t>–</w:t>
      </w:r>
      <w:r w:rsidR="00865E07" w:rsidRPr="00E11888">
        <w:t xml:space="preserve"> International</w:t>
      </w:r>
      <w:r w:rsidR="003D4B16">
        <w:br/>
      </w:r>
      <w:r w:rsidR="00C55F9D" w:rsidRPr="00C55F9D">
        <w:t xml:space="preserve">Global Field Office – International </w:t>
      </w:r>
      <w:r w:rsidR="003D4B16">
        <w:br/>
      </w:r>
      <w:r w:rsidR="00C55F9D" w:rsidRPr="00C55F9D">
        <w:t>Aglow International</w:t>
      </w:r>
      <w:r w:rsidR="003D4B16">
        <w:br/>
      </w:r>
      <w:r w:rsidR="00C55F9D" w:rsidRPr="00C55F9D">
        <w:t>P.O. Box 1749</w:t>
      </w:r>
      <w:r w:rsidR="003D4B16">
        <w:br/>
      </w:r>
      <w:r w:rsidR="00C55F9D" w:rsidRPr="00C55F9D">
        <w:t>Edmonds, WA 98020-1749, USA</w:t>
      </w:r>
      <w:r w:rsidR="00865E07" w:rsidRPr="00E11888">
        <w:br/>
      </w:r>
      <w:r w:rsidR="00C55F9D">
        <w:br/>
      </w:r>
      <w:r w:rsidR="00865E07" w:rsidRPr="00E11888">
        <w:t>Fax</w:t>
      </w:r>
      <w:r w:rsidR="000E40FB" w:rsidRPr="00E11888">
        <w:t>:</w:t>
      </w:r>
      <w:r w:rsidR="00A62645">
        <w:t xml:space="preserve"> </w:t>
      </w:r>
      <w:r w:rsidR="00865E07" w:rsidRPr="00E11888">
        <w:t xml:space="preserve">425-778-9615 </w:t>
      </w:r>
      <w:r w:rsidR="00865E07" w:rsidRPr="00E11888">
        <w:br/>
        <w:t>Email</w:t>
      </w:r>
      <w:r w:rsidR="000E40FB" w:rsidRPr="00E11888">
        <w:t>:</w:t>
      </w:r>
      <w:r w:rsidR="00A62645">
        <w:t xml:space="preserve"> </w:t>
      </w:r>
      <w:r w:rsidR="00865E07" w:rsidRPr="00E11888">
        <w:t>intl.fieldoffice@aglow.org.</w:t>
      </w:r>
    </w:p>
    <w:p w:rsidR="00865E07" w:rsidRPr="00A24BA5" w:rsidRDefault="00865E07" w:rsidP="00D74316">
      <w:pPr>
        <w:rPr>
          <w:bCs/>
        </w:rPr>
      </w:pPr>
      <w:r w:rsidRPr="00A24BA5">
        <w:t xml:space="preserve">Il est très important que vous restiez en communication avec une personne dans Aglow, et que vous la teniez au courant </w:t>
      </w:r>
      <w:r>
        <w:t xml:space="preserve">en temps utile </w:t>
      </w:r>
      <w:r w:rsidRPr="00A24BA5">
        <w:t xml:space="preserve">de vos activités, de vos réussites et, le cas échéant, des problèmes que vous rencontrez. Cela vous apportera un soutien dans la prière, et vous donnera une amie mature, qui vous comprendra, et sera avec vous au sein des joies et des luttes que vit tout responsable. </w:t>
      </w:r>
    </w:p>
    <w:p w:rsidR="00865E07" w:rsidRPr="003D01B1" w:rsidRDefault="00865E07" w:rsidP="00885557">
      <w:pPr>
        <w:pStyle w:val="Heading3"/>
      </w:pPr>
      <w:bookmarkStart w:id="69" w:name="_Toc334621238"/>
      <w:bookmarkStart w:id="70" w:name="_Toc134012476"/>
      <w:r w:rsidRPr="003D01B1">
        <w:t>Comment le groupe Candela gère-t-il ses finances</w:t>
      </w:r>
      <w:bookmarkEnd w:id="69"/>
      <w:r w:rsidRPr="003D01B1">
        <w:t> ?</w:t>
      </w:r>
      <w:bookmarkEnd w:id="70"/>
      <w:r w:rsidR="00A62645">
        <w:t xml:space="preserve"> </w:t>
      </w:r>
    </w:p>
    <w:p w:rsidR="00865E07" w:rsidRPr="00332457" w:rsidRDefault="00865E07" w:rsidP="00D74316">
      <w:r w:rsidRPr="00A24BA5">
        <w:t>L</w:t>
      </w:r>
      <w:r w:rsidRPr="00332457">
        <w:t xml:space="preserve">e groupe Candela aura besoin de disposer de suffisamment d’argent pour couvrir l’achat de café </w:t>
      </w:r>
      <w:r w:rsidR="00286459">
        <w:t>et</w:t>
      </w:r>
      <w:r w:rsidRPr="00332457">
        <w:t xml:space="preserve"> de thé ou les frais de voyage d’une oratrice. Toutefois, si vous faites des économies pour une action d’évangélisation, par exemple, il se peut que vous ayez besoin d’avoir en réserve une quantité d’argent plus importante, provenant d’offrandes, de dons d’amour, etc. Si vous avez $100 US ou plus, nous vous recommandons d’en parler avec vos responsables nationales pour qu’elles gardent cet argent dans leur trésorerie afin qu’il soit en lieu sûr.</w:t>
      </w:r>
    </w:p>
    <w:p w:rsidR="00865E07" w:rsidRPr="003D01B1" w:rsidRDefault="00865E07" w:rsidP="00885557">
      <w:pPr>
        <w:pStyle w:val="Heading3"/>
      </w:pPr>
      <w:bookmarkStart w:id="71" w:name="_Toc334621239"/>
      <w:bookmarkStart w:id="72" w:name="_Toc134012477"/>
      <w:r w:rsidRPr="003D01B1">
        <w:t>Devenir un groupe Aglow</w:t>
      </w:r>
      <w:bookmarkEnd w:id="71"/>
      <w:bookmarkEnd w:id="72"/>
    </w:p>
    <w:p w:rsidR="00865E07" w:rsidRPr="00A24BA5" w:rsidRDefault="00865E07" w:rsidP="00D74316">
      <w:pPr>
        <w:rPr>
          <w:rFonts w:cs="Calibri"/>
        </w:rPr>
      </w:pPr>
      <w:r w:rsidRPr="00A24BA5">
        <w:t>Si votre groupe Candela grandit et a plus de trois responsables, il pourra être affilié comme groupe Aglow. La responsable nationale dont vous dépendez vous aidera dans ce processus.</w:t>
      </w:r>
    </w:p>
    <w:p w:rsidR="00885557" w:rsidRDefault="00865E07" w:rsidP="00885557">
      <w:r w:rsidRPr="00A24BA5">
        <w:t>Les groupes Aglow ont des rencontres mensuelles, et sont dirigés par un bureau exécutif composé de cinq membres, avec trois conseillers, pasteurs ou responsables chrétiens locaux.</w:t>
      </w:r>
    </w:p>
    <w:p w:rsidR="00865E07" w:rsidRPr="003D01B1" w:rsidRDefault="00286459" w:rsidP="00885557">
      <w:pPr>
        <w:pStyle w:val="Heading3"/>
      </w:pPr>
      <w:bookmarkStart w:id="73" w:name="_Toc134012478"/>
      <w:r>
        <w:t>L’</w:t>
      </w:r>
      <w:r w:rsidR="00865E07" w:rsidRPr="003D01B1">
        <w:t>Adhésion</w:t>
      </w:r>
      <w:r w:rsidR="00AE5CFD" w:rsidRPr="003D01B1">
        <w:t xml:space="preserve"> </w:t>
      </w:r>
      <w:r w:rsidR="00865E07" w:rsidRPr="003D01B1">
        <w:t>à Aglow</w:t>
      </w:r>
      <w:bookmarkEnd w:id="73"/>
    </w:p>
    <w:p w:rsidR="00865E07" w:rsidRPr="007A6E3B" w:rsidRDefault="00865E07" w:rsidP="00D74316">
      <w:pPr>
        <w:rPr>
          <w:szCs w:val="24"/>
        </w:rPr>
      </w:pPr>
      <w:r w:rsidRPr="007A6E3B">
        <w:t xml:space="preserve">Les membres d’un groupe Candela affilié sont aussi membres du </w:t>
      </w:r>
      <w:r>
        <w:t>ministère</w:t>
      </w:r>
      <w:r w:rsidRPr="007A6E3B">
        <w:t xml:space="preserve"> mondial d’Aglow International, même si les group</w:t>
      </w:r>
      <w:r>
        <w:t>e</w:t>
      </w:r>
      <w:r w:rsidRPr="007A6E3B">
        <w:t>s Candela ne demandent pas de cotisation</w:t>
      </w:r>
      <w:r w:rsidR="000D767C">
        <w:t xml:space="preserve">. </w:t>
      </w:r>
    </w:p>
    <w:p w:rsidR="00865E07" w:rsidRDefault="00865E07" w:rsidP="00D74316">
      <w:r w:rsidRPr="008310E4">
        <w:t xml:space="preserve">Si votre groupe grandit jusqu’à pouvoir devenir un groupe Aglow, vos responsables nationales vous parleront de </w:t>
      </w:r>
      <w:r>
        <w:t>l’adhésion à</w:t>
      </w:r>
      <w:r w:rsidR="009E0A5B">
        <w:t xml:space="preserve"> </w:t>
      </w:r>
      <w:r w:rsidRPr="008310E4">
        <w:t>Aglow dans votre nation.</w:t>
      </w:r>
    </w:p>
    <w:p w:rsidR="00D24361" w:rsidRPr="008310E4" w:rsidRDefault="00D24361" w:rsidP="00D74316"/>
    <w:p w:rsidR="00865E07" w:rsidRPr="008310E4" w:rsidRDefault="00D24361" w:rsidP="00D74316">
      <w:pPr>
        <w:pStyle w:val="call-out-boxes"/>
        <w:rPr>
          <w:szCs w:val="24"/>
        </w:rPr>
      </w:pPr>
      <w:r w:rsidRPr="00B82F18">
        <w:rPr>
          <w:rFonts w:ascii="Cambria" w:hAnsi="Cambria"/>
          <w:b/>
          <w:color w:val="BD5426"/>
          <w:sz w:val="28"/>
          <w:szCs w:val="28"/>
        </w:rPr>
        <w:t>Remarque </w:t>
      </w:r>
      <w:r w:rsidR="009E0A5B">
        <w:rPr>
          <w:rFonts w:ascii="Cambria" w:hAnsi="Cambria"/>
          <w:b/>
          <w:color w:val="BD5426"/>
          <w:sz w:val="28"/>
          <w:szCs w:val="28"/>
        </w:rPr>
        <w:t xml:space="preserve">: </w:t>
      </w:r>
      <w:r w:rsidR="009E0A5B" w:rsidRPr="009E0A5B">
        <w:rPr>
          <w:rFonts w:ascii="Cambria" w:hAnsi="Cambria"/>
          <w:sz w:val="18"/>
          <w:szCs w:val="18"/>
        </w:rPr>
        <w:t>Si</w:t>
      </w:r>
      <w:r w:rsidR="00865E07" w:rsidRPr="008310E4">
        <w:t xml:space="preserve"> dans votre nation il n’est pas permis d’être membre d’une organisation quelconque, vous pouvez ignorer cette section.</w:t>
      </w:r>
    </w:p>
    <w:p w:rsidR="00955295" w:rsidRPr="002A692A" w:rsidRDefault="00955295" w:rsidP="003D4B16">
      <w:pPr>
        <w:pStyle w:val="Header"/>
        <w:tabs>
          <w:tab w:val="clear" w:pos="4320"/>
          <w:tab w:val="clear" w:pos="8640"/>
        </w:tabs>
        <w:rPr>
          <w:rFonts w:ascii="Cambria" w:hAnsi="Cambria"/>
          <w:color w:val="BD5426"/>
          <w:sz w:val="32"/>
          <w:szCs w:val="28"/>
        </w:rPr>
      </w:pPr>
      <w:r>
        <w:br w:type="page"/>
      </w:r>
    </w:p>
    <w:p w:rsidR="006432BD" w:rsidRPr="00837096" w:rsidRDefault="00BD0C12" w:rsidP="00D74316">
      <w:pPr>
        <w:pStyle w:val="FrontHeads"/>
      </w:pPr>
      <w:bookmarkStart w:id="74" w:name="generations_project"/>
      <w:bookmarkStart w:id="75" w:name="_Toc134012479"/>
      <w:bookmarkEnd w:id="74"/>
      <w:r>
        <w:lastRenderedPageBreak/>
        <w:t>Aglow</w:t>
      </w:r>
      <w:r w:rsidR="006432BD" w:rsidRPr="00837096">
        <w:t xml:space="preserve"> </w:t>
      </w:r>
      <w:r w:rsidR="00324B08" w:rsidRPr="00324B08">
        <w:t>G</w:t>
      </w:r>
      <w:r w:rsidR="00045D0A" w:rsidRPr="00CA38A9">
        <w:rPr>
          <w:lang w:val="en-GB"/>
        </w:rPr>
        <w:t>é</w:t>
      </w:r>
      <w:r w:rsidR="00324B08" w:rsidRPr="00324B08">
        <w:t>n</w:t>
      </w:r>
      <w:r w:rsidR="00045D0A" w:rsidRPr="00CA38A9">
        <w:rPr>
          <w:lang w:val="en-GB"/>
        </w:rPr>
        <w:t>é</w:t>
      </w:r>
      <w:r w:rsidR="00324B08" w:rsidRPr="00324B08">
        <w:t>rations</w:t>
      </w:r>
      <w:bookmarkEnd w:id="75"/>
    </w:p>
    <w:p w:rsidR="00BD0C12" w:rsidRDefault="00144165" w:rsidP="00D74316">
      <w:pPr>
        <w:pStyle w:val="Title"/>
      </w:pPr>
      <w:r>
        <w:rPr>
          <w:noProof/>
          <w:lang w:val="en-US"/>
        </w:rPr>
        <w:drawing>
          <wp:inline distT="0" distB="0" distL="0" distR="0">
            <wp:extent cx="5029200" cy="1275080"/>
            <wp:effectExtent l="0" t="0" r="0" b="1270"/>
            <wp:docPr id="6" name="Picture 6" descr="Generations-logo-2017-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nerations-logo-2017-f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29200" cy="1275080"/>
                    </a:xfrm>
                    <a:prstGeom prst="rect">
                      <a:avLst/>
                    </a:prstGeom>
                    <a:noFill/>
                    <a:ln>
                      <a:noFill/>
                    </a:ln>
                  </pic:spPr>
                </pic:pic>
              </a:graphicData>
            </a:graphic>
          </wp:inline>
        </w:drawing>
      </w:r>
    </w:p>
    <w:p w:rsidR="00BD0C12" w:rsidRPr="00691335" w:rsidRDefault="00BD0C12" w:rsidP="00885557">
      <w:pPr>
        <w:pStyle w:val="Heading3"/>
      </w:pPr>
      <w:bookmarkStart w:id="76" w:name="_Toc485649264"/>
      <w:bookmarkStart w:id="77" w:name="_Toc134012480"/>
      <w:r w:rsidRPr="00691335">
        <w:t xml:space="preserve">Comment S’impliquer: </w:t>
      </w:r>
      <w:bookmarkEnd w:id="76"/>
      <w:r w:rsidRPr="00691335">
        <w:t>le Guide de Aglow "G</w:t>
      </w:r>
      <w:r w:rsidR="00045D0A" w:rsidRPr="00CA38A9">
        <w:rPr>
          <w:lang w:val="en-GB"/>
        </w:rPr>
        <w:t>é</w:t>
      </w:r>
      <w:r w:rsidRPr="00691335">
        <w:t>n</w:t>
      </w:r>
      <w:r w:rsidR="00045D0A" w:rsidRPr="00CA38A9">
        <w:rPr>
          <w:lang w:val="en-GB"/>
        </w:rPr>
        <w:t>é</w:t>
      </w:r>
      <w:r w:rsidRPr="00691335">
        <w:t>rations"</w:t>
      </w:r>
      <w:bookmarkEnd w:id="77"/>
    </w:p>
    <w:p w:rsidR="00BD0C12" w:rsidRDefault="00BD0C12" w:rsidP="00D74316">
      <w:r>
        <w:rPr>
          <w:rFonts w:eastAsia="Calibri"/>
        </w:rPr>
        <w:t xml:space="preserve">Aglow “Générations” fait partie intégrante du ministère d’Aglow International et se focalise sur la jeune génération des moins de trente ans. Nous voulons voir la jeune génération grandir au sein </w:t>
      </w:r>
      <w:r w:rsidR="00144165">
        <w:rPr>
          <w:noProof/>
          <w:lang w:val="en-US"/>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1148080</wp:posOffset>
                </wp:positionV>
                <wp:extent cx="2439035" cy="57531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035" cy="575310"/>
                        </a:xfrm>
                        <a:prstGeom prst="rect">
                          <a:avLst/>
                        </a:prstGeom>
                        <a:noFill/>
                        <a:ln w="9525">
                          <a:noFill/>
                          <a:miter lim="800000"/>
                          <a:headEnd/>
                          <a:tailEnd/>
                        </a:ln>
                      </wps:spPr>
                      <wps:txbx>
                        <w:txbxContent>
                          <w:p w:rsidR="005F34A6" w:rsidRPr="00A40C35" w:rsidRDefault="005F34A6" w:rsidP="00A40C35">
                            <w:pPr>
                              <w:pStyle w:val="textBoxGen"/>
                            </w:pPr>
                            <w:r w:rsidRPr="00A40C35">
                              <w:t>Nous avons besoin de la sagesse des plus âgés et du zèle des plus jeunes.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left:0;text-align:left;margin-left:140.85pt;margin-top:90.4pt;width:192.05pt;height:45.3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" filled="f" stroked="f">
                <v:textbox style="mso-fit-shape-to-text:t">
                  <w:txbxContent>
                    <w:p w:rsidR="005F34A6" w:rsidRPr="00A40C35" w:rsidRDefault="005F34A6" w:rsidP="00A40C35">
                      <w:pPr>
                        <w:pStyle w:val="textBoxGen"/>
                      </w:pPr>
                      <w:r w:rsidRPr="00A40C35">
                        <w:t>Nous avons besoin de la sagesse des plus âgés et du zèle des plus jeunes.</w:t>
                      </w:r>
                    </w:p>
                  </w:txbxContent>
                </v:textbox>
                <w10:wrap type="square" anchorx="margin"/>
              </v:shape>
            </w:pict>
          </mc:Fallback>
        </mc:AlternateContent>
      </w:r>
      <w:r>
        <w:rPr>
          <w:rFonts w:eastAsia="Calibri"/>
        </w:rPr>
        <w:t>d’Aglow, et participer à la mobilisation de millions de personnes dans le monde pour en faire des champions dans le Royaume. Aglow fait cela depuis 50 ans dans la prière, l’évangélisation et le relationnel, qui sont les bases du ministère.</w:t>
      </w:r>
    </w:p>
    <w:p w:rsidR="00BD0C12" w:rsidRDefault="00BD0C12" w:rsidP="00D74316">
      <w:r>
        <w:rPr>
          <w:rFonts w:eastAsia="Calibri"/>
        </w:rPr>
        <w:t>Jane Hansen Hoyt a dit: “si je devais choisir une chose qui caractérise Aglow, c’est le relationnel. Vous pouvez aller dans n’importe quelle réunion Aglow dans le monde et vous vous sentirez tout de suite comme chez vous. La jeune Génération a sa place au sein du ministère d’Aglow. Nous vous accueillons chaleureusement et nous réjouissons de vous compter parmi notre famille! Le guide suivant est là pour vous aider à vous engager au sein d’Aglow et à démarrer un groupe “Générations”.</w:t>
      </w:r>
    </w:p>
    <w:p w:rsidR="00BD0C12" w:rsidRDefault="00BD0C12" w:rsidP="00D74316">
      <w:r>
        <w:rPr>
          <w:rFonts w:eastAsia="Calibri"/>
        </w:rPr>
        <w:t>Nous invitons tous les jeunes à rejoindre un groupe local, à se former au leadership ou à lancer un groupe Aglow “Générations”. Vous trouverez ci-dessous la charte d’identité et de mission des groupes “Générations”.</w:t>
      </w:r>
    </w:p>
    <w:p w:rsidR="00BD0C12" w:rsidRDefault="00BD0C12" w:rsidP="00885557">
      <w:pPr>
        <w:pStyle w:val="Heading3"/>
      </w:pPr>
      <w:bookmarkStart w:id="78" w:name="_Toc485649265"/>
      <w:bookmarkStart w:id="79" w:name="_Toc134012481"/>
      <w:r w:rsidRPr="006B5C7D">
        <w:t xml:space="preserve">Identité et Objectifs des Groupes Aglow </w:t>
      </w:r>
      <w:bookmarkEnd w:id="78"/>
      <w:r w:rsidRPr="006B5C7D">
        <w:t>Génénratios,</w:t>
      </w:r>
      <w:bookmarkEnd w:id="79"/>
      <w:r w:rsidRPr="006B5C7D">
        <w:t xml:space="preserve"> </w:t>
      </w:r>
    </w:p>
    <w:p w:rsidR="00A40C35" w:rsidRPr="00A40C35" w:rsidRDefault="00A40C35" w:rsidP="00A40C35">
      <w:pPr>
        <w:spacing w:before="0" w:after="0"/>
        <w:rPr>
          <w:sz w:val="12"/>
          <w:szCs w:val="12"/>
          <w:lang w:eastAsia="x-none"/>
        </w:rPr>
      </w:pPr>
    </w:p>
    <w:tbl>
      <w:tblPr>
        <w:tblW w:w="9396" w:type="dxa"/>
        <w:jc w:val="center"/>
        <w:tblLayout w:type="fixed"/>
        <w:tblCellMar>
          <w:left w:w="10" w:type="dxa"/>
          <w:right w:w="10" w:type="dxa"/>
        </w:tblCellMar>
        <w:tblLook w:val="0000" w:firstRow="0" w:lastRow="0" w:firstColumn="0" w:lastColumn="0" w:noHBand="0" w:noVBand="0"/>
      </w:tblPr>
      <w:tblGrid>
        <w:gridCol w:w="1386"/>
        <w:gridCol w:w="1530"/>
        <w:gridCol w:w="1800"/>
        <w:gridCol w:w="1800"/>
        <w:gridCol w:w="1260"/>
        <w:gridCol w:w="1620"/>
      </w:tblGrid>
      <w:tr w:rsidR="00A40C35" w:rsidTr="00A40C35">
        <w:trPr>
          <w:jc w:val="center"/>
        </w:trPr>
        <w:tc>
          <w:tcPr>
            <w:tcW w:w="1386"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vAlign w:val="center"/>
          </w:tcPr>
          <w:p w:rsidR="00A40C35" w:rsidRPr="00D44879" w:rsidRDefault="00A40C35" w:rsidP="00A40C35">
            <w:pPr>
              <w:jc w:val="center"/>
              <w:rPr>
                <w:color w:val="595959"/>
              </w:rPr>
            </w:pPr>
            <w:r w:rsidRPr="00D44879">
              <w:rPr>
                <w:rFonts w:eastAsia="Calibri"/>
                <w:color w:val="595959"/>
              </w:rPr>
              <w:t>Identité</w:t>
            </w:r>
          </w:p>
        </w:tc>
        <w:tc>
          <w:tcPr>
            <w:tcW w:w="1530"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vAlign w:val="center"/>
          </w:tcPr>
          <w:p w:rsidR="00A40C35" w:rsidRPr="00D44879" w:rsidRDefault="00A40C35" w:rsidP="00A40C35">
            <w:pPr>
              <w:jc w:val="center"/>
              <w:rPr>
                <w:color w:val="595959"/>
              </w:rPr>
            </w:pPr>
            <w:r w:rsidRPr="00D44879">
              <w:rPr>
                <w:rFonts w:eastAsia="Calibri"/>
                <w:color w:val="595959"/>
              </w:rPr>
              <w:t>Mission</w:t>
            </w:r>
          </w:p>
        </w:tc>
        <w:tc>
          <w:tcPr>
            <w:tcW w:w="1800"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vAlign w:val="center"/>
          </w:tcPr>
          <w:p w:rsidR="00A40C35" w:rsidRPr="00D44879" w:rsidRDefault="00A40C35" w:rsidP="00A40C35">
            <w:pPr>
              <w:jc w:val="center"/>
              <w:rPr>
                <w:color w:val="595959"/>
              </w:rPr>
            </w:pPr>
            <w:r w:rsidRPr="00D44879">
              <w:rPr>
                <w:rFonts w:eastAsia="Calibri"/>
                <w:color w:val="595959"/>
              </w:rPr>
              <w:t>Comment s’engager</w:t>
            </w:r>
          </w:p>
        </w:tc>
        <w:tc>
          <w:tcPr>
            <w:tcW w:w="1800"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vAlign w:val="center"/>
          </w:tcPr>
          <w:p w:rsidR="00A40C35" w:rsidRPr="00D44879" w:rsidRDefault="00A40C35" w:rsidP="00A40C35">
            <w:pPr>
              <w:jc w:val="center"/>
              <w:rPr>
                <w:color w:val="595959"/>
              </w:rPr>
            </w:pPr>
            <w:r w:rsidRPr="00D44879">
              <w:rPr>
                <w:rFonts w:eastAsia="Calibri"/>
                <w:color w:val="595959"/>
              </w:rPr>
              <w:t>Où est ma place?</w:t>
            </w:r>
          </w:p>
        </w:tc>
        <w:tc>
          <w:tcPr>
            <w:tcW w:w="1260"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vAlign w:val="center"/>
          </w:tcPr>
          <w:p w:rsidR="00A40C35" w:rsidRPr="00D44879" w:rsidRDefault="00A40C35" w:rsidP="00A40C35">
            <w:pPr>
              <w:jc w:val="center"/>
              <w:rPr>
                <w:color w:val="595959"/>
              </w:rPr>
            </w:pPr>
            <w:r w:rsidRPr="00D44879">
              <w:rPr>
                <w:rFonts w:eastAsia="Calibri"/>
                <w:color w:val="595959"/>
              </w:rPr>
              <w:t>Objectif</w:t>
            </w:r>
          </w:p>
        </w:tc>
        <w:tc>
          <w:tcPr>
            <w:tcW w:w="1620"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vAlign w:val="center"/>
          </w:tcPr>
          <w:p w:rsidR="00A40C35" w:rsidRPr="00D44879" w:rsidRDefault="00A40C35" w:rsidP="00A40C35">
            <w:pPr>
              <w:jc w:val="center"/>
              <w:rPr>
                <w:color w:val="595959"/>
              </w:rPr>
            </w:pPr>
            <w:r w:rsidRPr="00D44879">
              <w:rPr>
                <w:rFonts w:eastAsia="Calibri"/>
                <w:color w:val="595959"/>
              </w:rPr>
              <w:t>Structure</w:t>
            </w:r>
          </w:p>
        </w:tc>
      </w:tr>
    </w:tbl>
    <w:p w:rsidR="00BD0C12" w:rsidRDefault="00BD0C12" w:rsidP="00885557">
      <w:pPr>
        <w:pStyle w:val="Heading3"/>
      </w:pPr>
      <w:bookmarkStart w:id="80" w:name="_Toc134012482"/>
      <w:r>
        <w:t>Identité des groupes Aglow “Générations”</w:t>
      </w:r>
      <w:bookmarkEnd w:id="80"/>
    </w:p>
    <w:p w:rsidR="00BD0C12" w:rsidRDefault="00BD0C12" w:rsidP="00D74316">
      <w:r>
        <w:rPr>
          <w:rFonts w:eastAsia="Calibri" w:cs="Calibri"/>
          <w:color w:val="5E5E5E"/>
        </w:rPr>
        <w:t>Ephésiens 3:17-19</w:t>
      </w:r>
      <w:r>
        <w:rPr>
          <w:rFonts w:eastAsia="Calibri" w:cs="Calibri"/>
        </w:rPr>
        <w:t xml:space="preserve"> </w:t>
      </w:r>
      <w:r>
        <w:t>En sorte que Christ habite dans vos cœurs par la foi; afin qu'étant enracinés et fondés dans l'amour, vous puissiez comprendre avec tous les saints quelle est la largeur, la longueur, la profondeur et la hauteur, et connaître l'amour de Christ, qui surpasse toute connaissance, en sorte que vous soyez remplis jusqu'à toute la plénitude de Dieu.</w:t>
      </w:r>
    </w:p>
    <w:p w:rsidR="00A40C35" w:rsidRDefault="00BD0C12" w:rsidP="00D74316">
      <w:pPr>
        <w:rPr>
          <w:rFonts w:eastAsia="Calibri"/>
        </w:rPr>
      </w:pPr>
      <w:r>
        <w:rPr>
          <w:rFonts w:eastAsia="Calibri"/>
        </w:rPr>
        <w:t>Aglow “Générations”</w:t>
      </w:r>
      <w:r>
        <w:rPr>
          <w:rFonts w:eastAsia="Calibri"/>
          <w:color w:val="000000"/>
        </w:rPr>
        <w:t xml:space="preserve"> représente des jeunes qui marchent dans la plénitude de l’amour de Dieu</w:t>
      </w:r>
      <w:r>
        <w:rPr>
          <w:rFonts w:eastAsia="Calibri"/>
        </w:rPr>
        <w:t>. Ces groupes offrent aux jeunes un lieu pour grandir dans leur foi et nouer des relations, se servir de leurs dons et impacter le monde. Nous avons été nous-mêmes encouragés, soutenus et libérés par la génération précédente afin de pouvoir embrasser tout ce que Dieu avait pour nous. Nous sommes la jeune génération de champions au sein d’Aglow et des leaders internationaux qui portent le Royaume des cieux sur terre.</w:t>
      </w:r>
    </w:p>
    <w:p w:rsidR="00BD0C12" w:rsidRDefault="00A40C35" w:rsidP="00A40C35">
      <w:pPr>
        <w:pStyle w:val="smtitles"/>
      </w:pPr>
      <w:r>
        <w:rPr>
          <w:rFonts w:eastAsia="Calibri"/>
        </w:rPr>
        <w:br w:type="page"/>
      </w:r>
      <w:r w:rsidR="00BD0C12">
        <w:lastRenderedPageBreak/>
        <w:t>La Mission de</w:t>
      </w:r>
      <w:r w:rsidR="00BD0C12" w:rsidRPr="00A40C35">
        <w:t>s Group</w:t>
      </w:r>
      <w:r w:rsidR="00BD0C12">
        <w:t>es Aglow “</w:t>
      </w:r>
      <w:r w:rsidR="00BD0C12" w:rsidRPr="00691335">
        <w:t>Générations</w:t>
      </w:r>
      <w:r w:rsidR="00BD0C12">
        <w:t>”</w:t>
      </w:r>
    </w:p>
    <w:p w:rsidR="00BD0C12" w:rsidRPr="000A40BA" w:rsidRDefault="00BD0C12" w:rsidP="00701F05">
      <w:pPr>
        <w:pStyle w:val="bullet"/>
      </w:pPr>
      <w:r w:rsidRPr="000A40BA">
        <w:t>Former des jeunes pour qu’ils deviennent des leaders d’influence dans une vision globale du monde.</w:t>
      </w:r>
    </w:p>
    <w:p w:rsidR="00BD0C12" w:rsidRPr="000A40BA" w:rsidRDefault="00BD0C12" w:rsidP="00701F05">
      <w:pPr>
        <w:pStyle w:val="bullet"/>
      </w:pPr>
      <w:r w:rsidRPr="000A40BA">
        <w:t>Equiper les communautés du Royaume où des jeunes pourront grandir dans leur identité en Christ et marcher dans Sa plénitude.</w:t>
      </w:r>
    </w:p>
    <w:p w:rsidR="00BD0C12" w:rsidRPr="000A40BA" w:rsidRDefault="00BD0C12" w:rsidP="00701F05">
      <w:pPr>
        <w:pStyle w:val="bullet"/>
      </w:pPr>
      <w:r w:rsidRPr="000A40BA">
        <w:t>Donner aux jeunes les moyens de développer leurs ressources et de recevoir tout c que Dieu a pour eux.</w:t>
      </w:r>
    </w:p>
    <w:p w:rsidR="00BD0C12" w:rsidRPr="000A40BA" w:rsidRDefault="00BD0C12" w:rsidP="00701F05">
      <w:pPr>
        <w:pStyle w:val="bullet"/>
      </w:pPr>
      <w:r w:rsidRPr="000A40BA">
        <w:t>Développer des équipes apostoliques qui manifestent la puissance du Ciel, en se servant des dons et des talents de chacun pour toucher les âmes perdues dans nos communautés.</w:t>
      </w:r>
    </w:p>
    <w:p w:rsidR="00BD0C12" w:rsidRPr="000A40BA" w:rsidRDefault="00BD0C12" w:rsidP="00701F05">
      <w:pPr>
        <w:pStyle w:val="bullet"/>
      </w:pPr>
      <w:r w:rsidRPr="000A40BA">
        <w:t>Grandir dans la Présence de Dieu pour créer la même atmosphère sur terre qu’au ciel.</w:t>
      </w:r>
    </w:p>
    <w:p w:rsidR="00BD0C12" w:rsidRPr="000A40BA" w:rsidRDefault="00BD0C12" w:rsidP="00701F05">
      <w:pPr>
        <w:pStyle w:val="bullet"/>
      </w:pPr>
      <w:r w:rsidRPr="000A40BA">
        <w:t>Développer des relations avec les personnes déjà établies au sein d’Aglow, pour que les générations marchent ensemble et fassent parties du même International.</w:t>
      </w:r>
    </w:p>
    <w:p w:rsidR="00BD0C12" w:rsidRPr="00BA1CF5" w:rsidRDefault="00BD0C12" w:rsidP="00D74316">
      <w:r w:rsidRPr="00BA1CF5">
        <w:t>Recherchez la face du Seigneur pour connaitre Ses projets pour votre groupe. Aglow est un ministère Apostolique. Nous sommes des “envoyés” appelés à manifester la puissance d’en haut dans nos communautés.</w:t>
      </w:r>
    </w:p>
    <w:p w:rsidR="00BD0C12" w:rsidRDefault="00BD0C12" w:rsidP="00885557">
      <w:pPr>
        <w:pStyle w:val="Heading3"/>
      </w:pPr>
      <w:bookmarkStart w:id="81" w:name="_Toc134012483"/>
      <w:r>
        <w:t>Comment Impliquer les Jeunes dans l'œuvre d'Aglow</w:t>
      </w:r>
      <w:bookmarkEnd w:id="81"/>
    </w:p>
    <w:p w:rsidR="00BD0C12" w:rsidRDefault="00BD0C12" w:rsidP="00701F05">
      <w:pPr>
        <w:pStyle w:val="bullet"/>
      </w:pPr>
      <w:r w:rsidRPr="0033260B">
        <w:rPr>
          <w:rFonts w:eastAsia="Calibri"/>
        </w:rPr>
        <w:t>Lance</w:t>
      </w:r>
      <w:r>
        <w:rPr>
          <w:rFonts w:eastAsia="Calibri"/>
        </w:rPr>
        <w:t>z</w:t>
      </w:r>
      <w:r w:rsidRPr="0033260B">
        <w:rPr>
          <w:rFonts w:eastAsia="Calibri"/>
        </w:rPr>
        <w:t xml:space="preserve"> un groupe “Générations” ou prenez part à un groupe déjà existant</w:t>
      </w:r>
    </w:p>
    <w:p w:rsidR="00BD0C12" w:rsidRDefault="00BD0C12" w:rsidP="00701F05">
      <w:pPr>
        <w:pStyle w:val="bullet"/>
      </w:pPr>
      <w:r w:rsidRPr="0033260B">
        <w:rPr>
          <w:rFonts w:eastAsia="Calibri"/>
        </w:rPr>
        <w:t>Participez au groupe local Aglow</w:t>
      </w:r>
    </w:p>
    <w:p w:rsidR="00BD0C12" w:rsidRDefault="00BD0C12" w:rsidP="00701F05">
      <w:pPr>
        <w:pStyle w:val="bullet"/>
      </w:pPr>
      <w:r w:rsidRPr="0033260B">
        <w:rPr>
          <w:rFonts w:eastAsia="Calibri"/>
        </w:rPr>
        <w:t>Soyez formés et encadrés par des leaders d'Aglow</w:t>
      </w:r>
    </w:p>
    <w:p w:rsidR="00BD0C12" w:rsidRDefault="00BD0C12" w:rsidP="00701F05">
      <w:pPr>
        <w:pStyle w:val="bullet"/>
      </w:pPr>
      <w:r w:rsidRPr="0033260B">
        <w:rPr>
          <w:rFonts w:eastAsia="Calibri"/>
        </w:rPr>
        <w:t>Participez à la conférence annuelle Aglow et</w:t>
      </w:r>
      <w:r>
        <w:rPr>
          <w:rFonts w:eastAsia="Calibri"/>
        </w:rPr>
        <w:t xml:space="preserve"> </w:t>
      </w:r>
      <w:r w:rsidRPr="0033260B">
        <w:rPr>
          <w:rFonts w:eastAsia="Calibri"/>
        </w:rPr>
        <w:t>suivez la réunion du groupe</w:t>
      </w:r>
      <w:r>
        <w:rPr>
          <w:rFonts w:eastAsia="Calibri"/>
        </w:rPr>
        <w:t xml:space="preserve"> </w:t>
      </w:r>
      <w:r w:rsidRPr="0033260B">
        <w:rPr>
          <w:rFonts w:eastAsia="Calibri"/>
        </w:rPr>
        <w:t>“Générations”</w:t>
      </w:r>
    </w:p>
    <w:p w:rsidR="00BD0C12" w:rsidRDefault="00BD0C12" w:rsidP="00701F05">
      <w:pPr>
        <w:pStyle w:val="bullet"/>
      </w:pPr>
      <w:r w:rsidRPr="0033260B">
        <w:rPr>
          <w:rFonts w:eastAsia="Calibri"/>
        </w:rPr>
        <w:t>Rejoignez le groupe des jeunes lors du voyage Aglow en Israël ou lors d'un voyage missionnaire avec le ministère « Transformation ».</w:t>
      </w:r>
    </w:p>
    <w:p w:rsidR="00BD0C12" w:rsidRDefault="00BD0C12" w:rsidP="00701F05">
      <w:pPr>
        <w:pStyle w:val="bullet"/>
      </w:pPr>
      <w:r w:rsidRPr="0033260B">
        <w:rPr>
          <w:rFonts w:eastAsia="Calibri"/>
        </w:rPr>
        <w:t>Appel mondial à la Prière- participez comme des centaines de personnes à la prière globale au fil de l'actualité</w:t>
      </w:r>
    </w:p>
    <w:p w:rsidR="00BD0C12" w:rsidRDefault="00BD0C12" w:rsidP="00701F05">
      <w:pPr>
        <w:pStyle w:val="bullet"/>
      </w:pPr>
      <w:r w:rsidRPr="0033260B">
        <w:rPr>
          <w:rFonts w:eastAsia="Calibri"/>
        </w:rPr>
        <w:t>Suivez-nous sur la page Facebook et sur notre site, retrouvez toutes nos photos, vidéos et témoignages: www.facebook.com/aglowGénérations and www.Générationsproject.net</w:t>
      </w:r>
    </w:p>
    <w:p w:rsidR="00BD0C12" w:rsidRDefault="00BD0C12" w:rsidP="00701F05">
      <w:pPr>
        <w:pStyle w:val="bullet"/>
      </w:pPr>
      <w:r w:rsidRPr="0033260B">
        <w:rPr>
          <w:rFonts w:eastAsia="Calibri"/>
        </w:rPr>
        <w:t>Soyez connectés à la famille globale d'Aglow et recevez les dernières infos sur ce que Dieu fait dans le monde et au sein du ministère Aglow “Générations”.</w:t>
      </w:r>
    </w:p>
    <w:p w:rsidR="00BD0C12" w:rsidRPr="001458F8" w:rsidRDefault="00BD0C12" w:rsidP="00701F05">
      <w:pPr>
        <w:pStyle w:val="bullet"/>
      </w:pPr>
      <w:r>
        <w:rPr>
          <w:rFonts w:eastAsia="Calibri"/>
        </w:rPr>
        <w:t xml:space="preserve">Pour toute personne intéressée </w:t>
      </w:r>
      <w:r w:rsidRPr="001458F8">
        <w:rPr>
          <w:rFonts w:eastAsia="Calibri"/>
        </w:rPr>
        <w:t xml:space="preserve">qui participe </w:t>
      </w:r>
      <w:r>
        <w:rPr>
          <w:rFonts w:eastAsia="Calibri"/>
        </w:rPr>
        <w:t xml:space="preserve">déjà </w:t>
      </w:r>
      <w:r w:rsidRPr="001458F8">
        <w:rPr>
          <w:rFonts w:eastAsia="Calibri"/>
        </w:rPr>
        <w:t>à vos réunions locales ou aux groupes</w:t>
      </w:r>
      <w:r>
        <w:rPr>
          <w:rFonts w:eastAsia="Calibri"/>
        </w:rPr>
        <w:t xml:space="preserve"> </w:t>
      </w:r>
      <w:r w:rsidRPr="001458F8">
        <w:rPr>
          <w:rFonts w:eastAsia="Calibri"/>
        </w:rPr>
        <w:t>“Générations”</w:t>
      </w:r>
      <w:r>
        <w:rPr>
          <w:rFonts w:eastAsia="Calibri"/>
        </w:rPr>
        <w:t xml:space="preserve">, merci de soumettre sa candidature à la directrice de </w:t>
      </w:r>
      <w:r w:rsidRPr="001458F8">
        <w:rPr>
          <w:rFonts w:eastAsia="Calibri"/>
        </w:rPr>
        <w:t xml:space="preserve">“Générations” </w:t>
      </w:r>
      <w:r>
        <w:rPr>
          <w:rFonts w:eastAsia="Calibri"/>
        </w:rPr>
        <w:t>au Siège d’Aglow</w:t>
      </w:r>
      <w:r w:rsidRPr="001458F8">
        <w:rPr>
          <w:rFonts w:eastAsia="Calibri"/>
        </w:rPr>
        <w:t xml:space="preserve">: </w:t>
      </w:r>
      <w:r>
        <w:rPr>
          <w:rFonts w:eastAsia="Calibri"/>
        </w:rPr>
        <w:t>Email : gene</w:t>
      </w:r>
      <w:r w:rsidRPr="001458F8">
        <w:rPr>
          <w:rFonts w:eastAsia="Calibri"/>
        </w:rPr>
        <w:t>rations@aglow.org</w:t>
      </w:r>
    </w:p>
    <w:tbl>
      <w:tblPr>
        <w:tblpPr w:leftFromText="141" w:rightFromText="141" w:vertAnchor="text" w:horzAnchor="margin" w:tblpXSpec="center" w:tblpY="109"/>
        <w:tblW w:w="8369" w:type="dxa"/>
        <w:tblLayout w:type="fixed"/>
        <w:tblCellMar>
          <w:left w:w="10" w:type="dxa"/>
          <w:right w:w="10" w:type="dxa"/>
        </w:tblCellMar>
        <w:tblLook w:val="0000" w:firstRow="0" w:lastRow="0" w:firstColumn="0" w:lastColumn="0" w:noHBand="0" w:noVBand="0"/>
      </w:tblPr>
      <w:tblGrid>
        <w:gridCol w:w="1434"/>
        <w:gridCol w:w="1800"/>
        <w:gridCol w:w="2429"/>
        <w:gridCol w:w="2706"/>
      </w:tblGrid>
      <w:tr w:rsidR="00BD0C12" w:rsidTr="00BD0C12">
        <w:tc>
          <w:tcPr>
            <w:tcW w:w="1434"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vAlign w:val="center"/>
          </w:tcPr>
          <w:p w:rsidR="00BD0C12" w:rsidRPr="00B47AFC" w:rsidRDefault="00BD0C12" w:rsidP="00A40C35">
            <w:pPr>
              <w:jc w:val="center"/>
              <w:rPr>
                <w:rFonts w:eastAsia="Calibri"/>
                <w:color w:val="595959"/>
              </w:rPr>
            </w:pPr>
            <w:r w:rsidRPr="00B47AFC">
              <w:rPr>
                <w:rFonts w:eastAsia="Calibri"/>
                <w:color w:val="595959"/>
              </w:rPr>
              <w:t>Nom</w:t>
            </w:r>
          </w:p>
        </w:tc>
        <w:tc>
          <w:tcPr>
            <w:tcW w:w="1800"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vAlign w:val="center"/>
          </w:tcPr>
          <w:p w:rsidR="00BD0C12" w:rsidRPr="00B47AFC" w:rsidRDefault="00BD0C12" w:rsidP="00A40C35">
            <w:pPr>
              <w:jc w:val="center"/>
              <w:rPr>
                <w:rFonts w:eastAsia="Calibri"/>
                <w:color w:val="595959"/>
              </w:rPr>
            </w:pPr>
            <w:r w:rsidRPr="00B47AFC">
              <w:rPr>
                <w:rFonts w:eastAsia="Calibri"/>
                <w:color w:val="595959"/>
              </w:rPr>
              <w:t>Age</w:t>
            </w:r>
          </w:p>
        </w:tc>
        <w:tc>
          <w:tcPr>
            <w:tcW w:w="2429"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vAlign w:val="center"/>
          </w:tcPr>
          <w:p w:rsidR="00BD0C12" w:rsidRPr="00B47AFC" w:rsidRDefault="00BD0C12" w:rsidP="00A40C35">
            <w:pPr>
              <w:jc w:val="center"/>
              <w:rPr>
                <w:rFonts w:eastAsia="Calibri"/>
                <w:color w:val="595959"/>
              </w:rPr>
            </w:pPr>
            <w:r w:rsidRPr="00B47AFC">
              <w:rPr>
                <w:rFonts w:eastAsia="Calibri"/>
                <w:color w:val="595959"/>
              </w:rPr>
              <w:t>Pays</w:t>
            </w:r>
          </w:p>
        </w:tc>
        <w:tc>
          <w:tcPr>
            <w:tcW w:w="2706"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vAlign w:val="center"/>
          </w:tcPr>
          <w:p w:rsidR="00BD0C12" w:rsidRPr="00B47AFC" w:rsidRDefault="00BD0C12" w:rsidP="00A40C35">
            <w:pPr>
              <w:jc w:val="center"/>
              <w:rPr>
                <w:rFonts w:eastAsia="Calibri"/>
                <w:color w:val="595959"/>
              </w:rPr>
            </w:pPr>
            <w:r w:rsidRPr="00B47AFC">
              <w:rPr>
                <w:rFonts w:eastAsia="Calibri"/>
                <w:color w:val="595959"/>
              </w:rPr>
              <w:t>Adresse E-Mail</w:t>
            </w:r>
          </w:p>
        </w:tc>
      </w:tr>
    </w:tbl>
    <w:p w:rsidR="00BD0C12" w:rsidRPr="006B5C7D" w:rsidRDefault="00BD0C12" w:rsidP="00D97A1C"/>
    <w:p w:rsidR="00BD0C12" w:rsidRPr="006B5C7D" w:rsidRDefault="00BD0C12" w:rsidP="00D97A1C"/>
    <w:p w:rsidR="00BD0C12" w:rsidRDefault="00BD0C12" w:rsidP="00701F05">
      <w:pPr>
        <w:pStyle w:val="bullet"/>
      </w:pPr>
      <w:r w:rsidRPr="0033260B">
        <w:rPr>
          <w:rFonts w:eastAsia="Calibri"/>
        </w:rPr>
        <w:t>Vous serez encouragés de voir tout ce que Dieu fait dans la vie des jeunes partout dans le monde, serez informés des évènements spéciaux ou des voyages et écouterez des témoignages édifiants de l'œuvre de Dieu dans les vies des jeunes.</w:t>
      </w:r>
    </w:p>
    <w:p w:rsidR="00A40C35" w:rsidRDefault="00BD0C12" w:rsidP="00701F05">
      <w:pPr>
        <w:pStyle w:val="bullet"/>
        <w:rPr>
          <w:rFonts w:eastAsia="Calibri"/>
        </w:rPr>
      </w:pPr>
      <w:r w:rsidRPr="006B5C7D">
        <w:rPr>
          <w:rFonts w:eastAsia="Calibri"/>
        </w:rPr>
        <w:t>*notre liste de contacts est la base de données propre à Aglow et ne sera partagée avec aucun autre organisme.</w:t>
      </w:r>
    </w:p>
    <w:p w:rsidR="00BD0C12" w:rsidRPr="00BA1CF5" w:rsidRDefault="00A40C35" w:rsidP="00701F05">
      <w:pPr>
        <w:pStyle w:val="bullet"/>
        <w:numPr>
          <w:ilvl w:val="0"/>
          <w:numId w:val="0"/>
        </w:numPr>
        <w:ind w:left="630"/>
      </w:pPr>
      <w:r>
        <w:rPr>
          <w:rFonts w:eastAsia="Calibri"/>
        </w:rPr>
        <w:br w:type="page"/>
      </w:r>
    </w:p>
    <w:tbl>
      <w:tblPr>
        <w:tblW w:w="9360" w:type="dxa"/>
        <w:jc w:val="center"/>
        <w:tblLayout w:type="fixed"/>
        <w:tblCellMar>
          <w:left w:w="10" w:type="dxa"/>
          <w:right w:w="10" w:type="dxa"/>
        </w:tblCellMar>
        <w:tblLook w:val="0000" w:firstRow="0" w:lastRow="0" w:firstColumn="0" w:lastColumn="0" w:noHBand="0" w:noVBand="0"/>
      </w:tblPr>
      <w:tblGrid>
        <w:gridCol w:w="9360"/>
      </w:tblGrid>
      <w:tr w:rsidR="00BD0C12" w:rsidTr="00BD0C12">
        <w:trPr>
          <w:jc w:val="center"/>
        </w:trPr>
        <w:tc>
          <w:tcPr>
            <w:tcW w:w="9360" w:type="dxa"/>
            <w:tcBorders>
              <w:top w:val="single" w:sz="2" w:space="0" w:color="000000"/>
              <w:left w:val="single" w:sz="2" w:space="0" w:color="000000"/>
              <w:bottom w:val="single" w:sz="2" w:space="0" w:color="000000"/>
              <w:right w:val="single" w:sz="2" w:space="0" w:color="000000"/>
            </w:tcBorders>
            <w:shd w:val="clear" w:color="auto" w:fill="5E5E5E"/>
            <w:tcMar>
              <w:top w:w="0" w:type="dxa"/>
              <w:left w:w="108" w:type="dxa"/>
              <w:bottom w:w="0" w:type="dxa"/>
              <w:right w:w="108" w:type="dxa"/>
            </w:tcMar>
          </w:tcPr>
          <w:p w:rsidR="00BD0C12" w:rsidRPr="00A40C35" w:rsidRDefault="00BD0C12" w:rsidP="00A40C35">
            <w:pPr>
              <w:jc w:val="center"/>
              <w:rPr>
                <w:sz w:val="36"/>
                <w:szCs w:val="36"/>
              </w:rPr>
            </w:pPr>
            <w:r w:rsidRPr="00A40C35">
              <w:rPr>
                <w:rFonts w:cs="Calibri"/>
                <w:color w:val="FFFFFF"/>
                <w:sz w:val="36"/>
                <w:szCs w:val="36"/>
                <w:lang w:val="en-GB"/>
              </w:rPr>
              <w:lastRenderedPageBreak/>
              <w:t>Où est ma place au sein du ministère Aglow “Générations”?</w:t>
            </w:r>
          </w:p>
        </w:tc>
      </w:tr>
      <w:tr w:rsidR="00BD0C12" w:rsidTr="00BD0C12">
        <w:trPr>
          <w:jc w:val="center"/>
        </w:trPr>
        <w:tc>
          <w:tcPr>
            <w:tcW w:w="9360" w:type="dxa"/>
            <w:tcBorders>
              <w:top w:val="single" w:sz="2" w:space="0" w:color="000000"/>
              <w:left w:val="single" w:sz="2" w:space="0" w:color="000000"/>
              <w:bottom w:val="single" w:sz="2" w:space="0" w:color="000000"/>
              <w:right w:val="single" w:sz="2" w:space="0" w:color="000000"/>
            </w:tcBorders>
            <w:shd w:val="clear" w:color="auto" w:fill="B4AD1B"/>
            <w:tcMar>
              <w:top w:w="0" w:type="dxa"/>
              <w:left w:w="108" w:type="dxa"/>
              <w:bottom w:w="0" w:type="dxa"/>
              <w:right w:w="108" w:type="dxa"/>
            </w:tcMar>
          </w:tcPr>
          <w:p w:rsidR="00BD0C12" w:rsidRPr="009557DD" w:rsidRDefault="00BD0C12" w:rsidP="00D74316">
            <w:pPr>
              <w:rPr>
                <w:rFonts w:eastAsia="Calibri"/>
              </w:rPr>
            </w:pPr>
            <w:r w:rsidRPr="009557DD">
              <w:rPr>
                <w:rFonts w:eastAsia="Calibri"/>
                <w:color w:val="FFFFFF"/>
                <w:sz w:val="36"/>
                <w:szCs w:val="36"/>
              </w:rPr>
              <w:t>A.</w:t>
            </w:r>
            <w:r w:rsidRPr="00A40C35">
              <w:rPr>
                <w:b/>
                <w:color w:val="404040"/>
                <w:lang w:val="en-GB"/>
              </w:rPr>
              <w:t xml:space="preserve"> Si je suis une jeune personne qui désire s’intégrer dans un groupe local, je peux…</w:t>
            </w:r>
          </w:p>
          <w:p w:rsidR="00BD0C12" w:rsidRPr="00BA1CF5" w:rsidRDefault="00BD0C12" w:rsidP="00D74316">
            <w:pPr>
              <w:pStyle w:val="boxSubBullet"/>
            </w:pPr>
            <w:r w:rsidRPr="00BA1CF5">
              <w:rPr>
                <w:rFonts w:eastAsia="Calibri"/>
              </w:rPr>
              <w:t>Assister simplement à une réunion mensuelle</w:t>
            </w:r>
          </w:p>
          <w:p w:rsidR="00BD0C12" w:rsidRPr="00BA1CF5" w:rsidRDefault="00BD0C12" w:rsidP="00D74316">
            <w:pPr>
              <w:pStyle w:val="boxSubBullet"/>
            </w:pPr>
            <w:r w:rsidRPr="00BA1CF5">
              <w:rPr>
                <w:rFonts w:eastAsia="Calibri"/>
              </w:rPr>
              <w:t>Etre actif et aider</w:t>
            </w:r>
          </w:p>
          <w:p w:rsidR="00BD0C12" w:rsidRDefault="00BD0C12" w:rsidP="00D74316">
            <w:pPr>
              <w:pStyle w:val="boxSubBullet"/>
            </w:pPr>
            <w:r w:rsidRPr="00BA1CF5">
              <w:t xml:space="preserve">Grandir dans la foi en participant aux réunions </w:t>
            </w:r>
            <w:r w:rsidRPr="00BA1CF5">
              <w:rPr>
                <w:rFonts w:eastAsia="Calibri"/>
              </w:rPr>
              <w:t>Aglow intergénérationnelles</w:t>
            </w:r>
          </w:p>
        </w:tc>
      </w:tr>
      <w:tr w:rsidR="00BD0C12" w:rsidTr="00BD0C12">
        <w:trPr>
          <w:jc w:val="center"/>
        </w:trPr>
        <w:tc>
          <w:tcPr>
            <w:tcW w:w="9360" w:type="dxa"/>
            <w:tcBorders>
              <w:top w:val="single" w:sz="2" w:space="0" w:color="000000"/>
              <w:left w:val="single" w:sz="2" w:space="0" w:color="000000"/>
              <w:bottom w:val="single" w:sz="2" w:space="0" w:color="000000"/>
              <w:right w:val="single" w:sz="2" w:space="0" w:color="000000"/>
            </w:tcBorders>
            <w:shd w:val="clear" w:color="auto" w:fill="EFBE4A"/>
            <w:tcMar>
              <w:top w:w="0" w:type="dxa"/>
              <w:left w:w="108" w:type="dxa"/>
              <w:bottom w:w="0" w:type="dxa"/>
              <w:right w:w="108" w:type="dxa"/>
            </w:tcMar>
          </w:tcPr>
          <w:p w:rsidR="00BD0C12" w:rsidRDefault="00BD0C12" w:rsidP="00A40C35">
            <w:pPr>
              <w:tabs>
                <w:tab w:val="left" w:pos="401"/>
              </w:tabs>
              <w:ind w:left="311" w:hanging="311"/>
              <w:rPr>
                <w:rFonts w:eastAsia="Calibri"/>
                <w:color w:val="363636"/>
              </w:rPr>
            </w:pPr>
            <w:r w:rsidRPr="009557DD">
              <w:rPr>
                <w:rFonts w:eastAsia="Calibri"/>
                <w:color w:val="FFFFFF"/>
                <w:sz w:val="36"/>
                <w:szCs w:val="36"/>
              </w:rPr>
              <w:t>B.</w:t>
            </w:r>
            <w:r w:rsidRPr="009557DD">
              <w:rPr>
                <w:rFonts w:eastAsia="Calibri"/>
                <w:color w:val="FFFFFF"/>
              </w:rPr>
              <w:t xml:space="preserve"> </w:t>
            </w:r>
            <w:r w:rsidRPr="00A40C35">
              <w:rPr>
                <w:b/>
                <w:color w:val="404040"/>
                <w:lang w:val="en-GB"/>
              </w:rPr>
              <w:t>Si je suis une jeune personne qui désire développer des qualités de leadership au sein d’un groupe local, je peux…</w:t>
            </w:r>
          </w:p>
          <w:p w:rsidR="00BD0C12" w:rsidRDefault="00BD0C12" w:rsidP="00D74316">
            <w:pPr>
              <w:pStyle w:val="boxSubBullet"/>
            </w:pPr>
            <w:r>
              <w:rPr>
                <w:rFonts w:eastAsia="Calibri"/>
              </w:rPr>
              <w:t>Participer à des sessions de formation de leaders où je suis invité</w:t>
            </w:r>
          </w:p>
          <w:p w:rsidR="00BD0C12" w:rsidRDefault="00BD0C12" w:rsidP="00D74316">
            <w:pPr>
              <w:pStyle w:val="boxSubBullet"/>
            </w:pPr>
            <w:r>
              <w:rPr>
                <w:rFonts w:eastAsia="Calibri"/>
              </w:rPr>
              <w:t>Demander à un responsable Aglow d’être mon mentor</w:t>
            </w:r>
          </w:p>
          <w:p w:rsidR="00BD0C12" w:rsidRDefault="00BD0C12" w:rsidP="00D74316">
            <w:pPr>
              <w:pStyle w:val="boxSubBullet"/>
            </w:pPr>
            <w:r w:rsidRPr="009557DD">
              <w:rPr>
                <w:color w:val="404040"/>
              </w:rPr>
              <w:t>Développer mes dons de le</w:t>
            </w:r>
            <w:r w:rsidRPr="009557DD">
              <w:rPr>
                <w:rFonts w:eastAsia="Calibri"/>
                <w:color w:val="404040"/>
              </w:rPr>
              <w:t xml:space="preserve">adership </w:t>
            </w:r>
            <w:r>
              <w:rPr>
                <w:rFonts w:eastAsia="Calibri"/>
              </w:rPr>
              <w:t>en servant dans les diverses activités d’Aglow</w:t>
            </w:r>
          </w:p>
        </w:tc>
      </w:tr>
      <w:tr w:rsidR="00BD0C12" w:rsidTr="00BD0C12">
        <w:trPr>
          <w:jc w:val="center"/>
        </w:trPr>
        <w:tc>
          <w:tcPr>
            <w:tcW w:w="9360" w:type="dxa"/>
            <w:tcBorders>
              <w:top w:val="single" w:sz="2" w:space="0" w:color="000000"/>
              <w:left w:val="single" w:sz="2" w:space="0" w:color="000000"/>
              <w:bottom w:val="single" w:sz="2" w:space="0" w:color="000000"/>
              <w:right w:val="single" w:sz="2" w:space="0" w:color="000000"/>
            </w:tcBorders>
            <w:shd w:val="clear" w:color="auto" w:fill="B4AD1B"/>
            <w:tcMar>
              <w:top w:w="0" w:type="dxa"/>
              <w:left w:w="108" w:type="dxa"/>
              <w:bottom w:w="0" w:type="dxa"/>
              <w:right w:w="108" w:type="dxa"/>
            </w:tcMar>
          </w:tcPr>
          <w:p w:rsidR="00BD0C12" w:rsidRDefault="00BD0C12" w:rsidP="00D74316">
            <w:pPr>
              <w:rPr>
                <w:rFonts w:eastAsia="Calibri"/>
                <w:color w:val="363636"/>
              </w:rPr>
            </w:pPr>
            <w:r w:rsidRPr="009557DD">
              <w:rPr>
                <w:rFonts w:eastAsia="Calibri"/>
                <w:color w:val="FFFFFF"/>
                <w:sz w:val="36"/>
                <w:szCs w:val="36"/>
              </w:rPr>
              <w:t>C.</w:t>
            </w:r>
            <w:r w:rsidRPr="00A40C35">
              <w:rPr>
                <w:b/>
                <w:color w:val="404040"/>
                <w:lang w:val="en-GB"/>
              </w:rPr>
              <w:t xml:space="preserve"> Je peux être responsable “Générations” en servant dans un bureau local ou national</w:t>
            </w:r>
          </w:p>
          <w:p w:rsidR="00BD0C12" w:rsidRDefault="00BD0C12" w:rsidP="00D74316">
            <w:pPr>
              <w:pStyle w:val="boxSubBullet"/>
            </w:pPr>
            <w:r w:rsidRPr="0033260B">
              <w:rPr>
                <w:rFonts w:eastAsia="Calibri"/>
              </w:rPr>
              <w:t>Je peux être invité à servir au sein d’un bureau local lorsqu’on reconnait mes dons de leaders</w:t>
            </w:r>
          </w:p>
          <w:p w:rsidR="00BD0C12" w:rsidRDefault="00BD0C12" w:rsidP="00D74316">
            <w:pPr>
              <w:pStyle w:val="boxSubBullet"/>
            </w:pPr>
            <w:r w:rsidRPr="0033260B">
              <w:rPr>
                <w:rFonts w:eastAsia="Calibri"/>
              </w:rPr>
              <w:t>Si Dieu le permet, je pourrais en Son temps être invité à prendre la responsabilité de coordinatrice/coordinateur national du ministère “Générations” dans mon pays</w:t>
            </w:r>
          </w:p>
        </w:tc>
      </w:tr>
      <w:tr w:rsidR="00BD0C12" w:rsidTr="00BD0C12">
        <w:trPr>
          <w:jc w:val="center"/>
        </w:trPr>
        <w:tc>
          <w:tcPr>
            <w:tcW w:w="9360" w:type="dxa"/>
            <w:tcBorders>
              <w:top w:val="single" w:sz="2" w:space="0" w:color="000000"/>
              <w:left w:val="single" w:sz="2" w:space="0" w:color="000000"/>
              <w:bottom w:val="single" w:sz="2" w:space="0" w:color="000000"/>
              <w:right w:val="single" w:sz="2" w:space="0" w:color="000000"/>
            </w:tcBorders>
            <w:shd w:val="clear" w:color="auto" w:fill="EFBE4A"/>
            <w:tcMar>
              <w:top w:w="0" w:type="dxa"/>
              <w:left w:w="108" w:type="dxa"/>
              <w:bottom w:w="0" w:type="dxa"/>
              <w:right w:w="108" w:type="dxa"/>
            </w:tcMar>
          </w:tcPr>
          <w:p w:rsidR="00BD0C12" w:rsidRDefault="00BD0C12" w:rsidP="00D74316">
            <w:r w:rsidRPr="009557DD">
              <w:rPr>
                <w:rFonts w:eastAsia="Calibri"/>
                <w:color w:val="FFFFFF"/>
                <w:sz w:val="36"/>
                <w:szCs w:val="36"/>
              </w:rPr>
              <w:t>D.</w:t>
            </w:r>
            <w:r w:rsidRPr="00A40C35">
              <w:rPr>
                <w:b/>
                <w:color w:val="404040"/>
                <w:lang w:val="en-GB"/>
              </w:rPr>
              <w:t xml:space="preserve"> Je peux démarrer un groupe Aglow “Générations” pour jeunes adultes</w:t>
            </w:r>
          </w:p>
          <w:p w:rsidR="00BD0C12" w:rsidRDefault="00BD0C12" w:rsidP="00D74316">
            <w:pPr>
              <w:pStyle w:val="boxSubBullet"/>
            </w:pPr>
            <w:r w:rsidRPr="0033260B">
              <w:rPr>
                <w:rFonts w:eastAsia="Calibri"/>
              </w:rPr>
              <w:t>Si j’ai à cœur de démarrer un groupe, je peux rencontrer d’autres leaders potentiels et commencer par réfléchir ensemble avec le bureau national de mon pays.</w:t>
            </w:r>
          </w:p>
          <w:p w:rsidR="00BD0C12" w:rsidRDefault="00BD0C12" w:rsidP="00D74316">
            <w:pPr>
              <w:pStyle w:val="boxSubBullet"/>
            </w:pPr>
            <w:r w:rsidRPr="0033260B">
              <w:rPr>
                <w:rFonts w:eastAsia="Calibri"/>
              </w:rPr>
              <w:t>Si j’ai la bénédiction du bureau national, je peux commencer par rencontrer les personnes qui veulent rejoindre le groupe « générations”.</w:t>
            </w:r>
          </w:p>
        </w:tc>
      </w:tr>
      <w:tr w:rsidR="00BD0C12" w:rsidRPr="00327C16" w:rsidTr="00BD0C12">
        <w:trPr>
          <w:jc w:val="center"/>
        </w:trPr>
        <w:tc>
          <w:tcPr>
            <w:tcW w:w="9360" w:type="dxa"/>
            <w:tcBorders>
              <w:top w:val="single" w:sz="2" w:space="0" w:color="000000"/>
              <w:left w:val="single" w:sz="2" w:space="0" w:color="000000"/>
              <w:bottom w:val="single" w:sz="2" w:space="0" w:color="000000"/>
              <w:right w:val="single" w:sz="2" w:space="0" w:color="000000"/>
            </w:tcBorders>
            <w:shd w:val="clear" w:color="auto" w:fill="B4AD1B"/>
            <w:tcMar>
              <w:top w:w="0" w:type="dxa"/>
              <w:left w:w="108" w:type="dxa"/>
              <w:bottom w:w="0" w:type="dxa"/>
              <w:right w:w="108" w:type="dxa"/>
            </w:tcMar>
          </w:tcPr>
          <w:p w:rsidR="00BD0C12" w:rsidRDefault="00BD0C12" w:rsidP="00A40C35">
            <w:pPr>
              <w:ind w:left="401" w:hanging="360"/>
            </w:pPr>
            <w:r w:rsidRPr="009557DD">
              <w:rPr>
                <w:rFonts w:eastAsia="Calibri"/>
                <w:color w:val="FFFFFF"/>
                <w:sz w:val="36"/>
                <w:szCs w:val="36"/>
              </w:rPr>
              <w:t>E.</w:t>
            </w:r>
            <w:r w:rsidRPr="00BA1CF5">
              <w:rPr>
                <w:lang w:val="en-GB"/>
              </w:rPr>
              <w:t xml:space="preserve"> </w:t>
            </w:r>
            <w:r w:rsidRPr="00A40C35">
              <w:rPr>
                <w:b/>
                <w:color w:val="404040"/>
                <w:lang w:val="en-GB"/>
              </w:rPr>
              <w:t>J’ai à cœur les enfants et les ados, ou je suis moi-même adolescent et souhaite démarrer un groupe “Générations” pour ados ou enfants</w:t>
            </w:r>
          </w:p>
          <w:p w:rsidR="00BD0C12" w:rsidRDefault="00BD0C12" w:rsidP="00D74316">
            <w:pPr>
              <w:pStyle w:val="boxSubBullet"/>
            </w:pPr>
            <w:r w:rsidRPr="0033260B">
              <w:rPr>
                <w:rFonts w:eastAsia="Calibri"/>
              </w:rPr>
              <w:t>Je me mets en contact avec un bureau local ou national pour avoir leur accord et faire un groupe par eux</w:t>
            </w:r>
          </w:p>
          <w:p w:rsidR="00BD0C12" w:rsidRPr="0033260B" w:rsidRDefault="00BD0C12" w:rsidP="00D74316">
            <w:pPr>
              <w:pStyle w:val="boxSubBullet"/>
            </w:pPr>
            <w:r>
              <w:rPr>
                <w:rFonts w:eastAsia="Calibri"/>
              </w:rPr>
              <w:t xml:space="preserve"> </w:t>
            </w:r>
            <w:r w:rsidRPr="0033260B">
              <w:rPr>
                <w:rFonts w:eastAsia="Calibri"/>
              </w:rPr>
              <w:t>Un ou deux adultes peuvent diriger le groupe,</w:t>
            </w:r>
            <w:r>
              <w:rPr>
                <w:rFonts w:eastAsia="Calibri"/>
              </w:rPr>
              <w:t xml:space="preserve"> </w:t>
            </w:r>
            <w:r w:rsidRPr="0033260B">
              <w:rPr>
                <w:rFonts w:eastAsia="Calibri"/>
              </w:rPr>
              <w:t>ou un adolescent plus mature</w:t>
            </w:r>
          </w:p>
          <w:p w:rsidR="00BD0C12" w:rsidRPr="00327C16" w:rsidRDefault="00BD0C12" w:rsidP="00D74316">
            <w:pPr>
              <w:pStyle w:val="boxSubBullet"/>
            </w:pPr>
            <w:r>
              <w:rPr>
                <w:b/>
              </w:rPr>
              <w:t xml:space="preserve"> </w:t>
            </w:r>
            <w:r w:rsidRPr="00BA1CF5">
              <w:t>J</w:t>
            </w:r>
            <w:r w:rsidRPr="009557DD">
              <w:t>e suis les directives du Guide et remplis le Questionnaire de Leadership et la</w:t>
            </w:r>
            <w:r>
              <w:t xml:space="preserve"> </w:t>
            </w:r>
            <w:r w:rsidRPr="009557DD">
              <w:t xml:space="preserve">demande d’Affiliation </w:t>
            </w:r>
          </w:p>
        </w:tc>
      </w:tr>
    </w:tbl>
    <w:p w:rsidR="00BD0C12" w:rsidRDefault="00BD0C12" w:rsidP="00D74316">
      <w:pPr>
        <w:pStyle w:val="ParagraphTitles"/>
      </w:pPr>
    </w:p>
    <w:p w:rsidR="00BD0C12" w:rsidRPr="00BA1CF5" w:rsidRDefault="00BD0C12" w:rsidP="00885557">
      <w:pPr>
        <w:pStyle w:val="Heading3"/>
      </w:pPr>
      <w:r>
        <w:br w:type="page"/>
      </w:r>
      <w:bookmarkStart w:id="82" w:name="_Toc134012484"/>
      <w:r w:rsidRPr="00BA1CF5">
        <w:lastRenderedPageBreak/>
        <w:t>Objectif des groupes Aglow “G</w:t>
      </w:r>
      <w:r w:rsidR="00045D0A" w:rsidRPr="00CA38A9">
        <w:rPr>
          <w:lang w:val="en-GB"/>
        </w:rPr>
        <w:t>é</w:t>
      </w:r>
      <w:r w:rsidRPr="00BA1CF5">
        <w:t>n</w:t>
      </w:r>
      <w:r w:rsidR="00045D0A" w:rsidRPr="00CA38A9">
        <w:rPr>
          <w:lang w:val="en-GB"/>
        </w:rPr>
        <w:t>é</w:t>
      </w:r>
      <w:r w:rsidRPr="00BA1CF5">
        <w:t>rations”</w:t>
      </w:r>
      <w:bookmarkEnd w:id="82"/>
    </w:p>
    <w:p w:rsidR="00BD0C12" w:rsidRDefault="0072694A" w:rsidP="00D74316">
      <w:r w:rsidRPr="00A40C35">
        <w:rPr>
          <w:rStyle w:val="pointsChar"/>
          <w:rFonts w:eastAsia="Times New Roman" w:cs="Times New Roman"/>
          <w:color w:val="404040"/>
          <w:sz w:val="36"/>
          <w:lang w:val="en-US"/>
        </w:rPr>
        <w:t>RASSEMBLER</w:t>
      </w:r>
      <w:r w:rsidR="00BD0C12" w:rsidRPr="00A40C35">
        <w:rPr>
          <w:rFonts w:eastAsia="Calibri"/>
          <w:color w:val="5E5E5E"/>
          <w:sz w:val="28"/>
          <w:lang w:val="en-US"/>
        </w:rPr>
        <w:t xml:space="preserve"> </w:t>
      </w:r>
      <w:r w:rsidR="00BD0C12" w:rsidRPr="00A40C35">
        <w:rPr>
          <w:b/>
          <w:color w:val="5E5E5E"/>
          <w:sz w:val="28"/>
          <w:lang w:val="en-US"/>
        </w:rPr>
        <w:t>pour construire des liens et des relations les uns avec les autres.</w:t>
      </w:r>
    </w:p>
    <w:p w:rsidR="00BD0C12" w:rsidRDefault="00BD0C12" w:rsidP="00D74316">
      <w:r>
        <w:rPr>
          <w:rFonts w:eastAsia="Calibri" w:cs="Calibri"/>
          <w:color w:val="5E5E5E"/>
        </w:rPr>
        <w:t>Hébreux 10:24-25</w:t>
      </w:r>
      <w:r>
        <w:rPr>
          <w:rFonts w:eastAsia="Calibri" w:cs="Calibri"/>
          <w:b/>
        </w:rPr>
        <w:t xml:space="preserve"> </w:t>
      </w:r>
      <w:r>
        <w:t>Veillons les uns sur les autres, pour nous exciter à la charité et aux bonnes œuvres. N'abandonnons pas notre assemblée, comme c'est la coutume de quelques-uns; mais exhortons-nous réciproquement, et cela d'autant plus que vous voyez s'approcher le jour.</w:t>
      </w:r>
    </w:p>
    <w:p w:rsidR="00BD0C12" w:rsidRDefault="00BD0C12" w:rsidP="00D74316">
      <w:r w:rsidRPr="00A40C35">
        <w:rPr>
          <w:rStyle w:val="pointsChar"/>
          <w:rFonts w:eastAsia="Times New Roman" w:cs="Times New Roman"/>
          <w:color w:val="404040"/>
          <w:sz w:val="36"/>
          <w:lang w:val="en-US"/>
        </w:rPr>
        <w:t>GRANDIR</w:t>
      </w:r>
      <w:r w:rsidRPr="00A40C35">
        <w:rPr>
          <w:b/>
          <w:color w:val="5E5E5E"/>
          <w:sz w:val="28"/>
          <w:lang w:val="en-US"/>
        </w:rPr>
        <w:t xml:space="preserve"> dans la connaissance de la Parole de Dieu, dans la vérité et dans l'amour.</w:t>
      </w:r>
    </w:p>
    <w:p w:rsidR="00BD0C12" w:rsidRDefault="00BD0C12" w:rsidP="00D74316">
      <w:r>
        <w:rPr>
          <w:rFonts w:eastAsia="Calibri" w:cs="Calibri"/>
          <w:color w:val="5E5E5E"/>
        </w:rPr>
        <w:t>Luc 8:15</w:t>
      </w:r>
      <w:r>
        <w:rPr>
          <w:rFonts w:eastAsia="Calibri" w:cs="Calibri"/>
        </w:rPr>
        <w:t xml:space="preserve"> </w:t>
      </w:r>
      <w:r>
        <w:t>Ce qui est tombé dans la bonne terre, ce sont ceux qui, ayant entendu la parole avec un coeur honnête et bon, la retiennent, et portent du fruit avec persévérance</w:t>
      </w:r>
      <w:r>
        <w:rPr>
          <w:rFonts w:eastAsia="Calibri" w:cs="Calibri"/>
        </w:rPr>
        <w:t>.</w:t>
      </w:r>
    </w:p>
    <w:p w:rsidR="00BD0C12" w:rsidRDefault="00BD0C12" w:rsidP="00D74316">
      <w:r w:rsidRPr="00A40C35">
        <w:rPr>
          <w:rStyle w:val="pointsChar"/>
          <w:rFonts w:eastAsia="Times New Roman" w:cs="Times New Roman"/>
          <w:color w:val="404040"/>
          <w:sz w:val="36"/>
          <w:lang w:val="en-US"/>
        </w:rPr>
        <w:t>ALLER</w:t>
      </w:r>
      <w:r w:rsidRPr="00A40C35">
        <w:rPr>
          <w:rFonts w:eastAsia="Calibri"/>
          <w:color w:val="5E5E5E"/>
          <w:sz w:val="28"/>
          <w:lang w:val="en-US"/>
        </w:rPr>
        <w:t xml:space="preserve"> </w:t>
      </w:r>
      <w:r w:rsidRPr="00A40C35">
        <w:rPr>
          <w:b/>
          <w:color w:val="5E5E5E"/>
          <w:sz w:val="28"/>
          <w:lang w:val="en-US"/>
        </w:rPr>
        <w:t>dans nos communautés et dans le monde entier apporter la Bonne Nouvelle.</w:t>
      </w:r>
    </w:p>
    <w:p w:rsidR="00BD0C12" w:rsidRDefault="00BD0C12" w:rsidP="00D74316">
      <w:r w:rsidRPr="00BA1CF5">
        <w:rPr>
          <w:rFonts w:eastAsia="Calibri" w:cs="Calibri"/>
          <w:color w:val="5E5E5E"/>
        </w:rPr>
        <w:t xml:space="preserve">Matthieu 10:7-8 </w:t>
      </w:r>
      <w:r>
        <w:t>Allez, prêchez, et dites: Le royaume des cieux est proche. Guérissez les malades, ressuscitez les morts, purifiez les lépreux, chassez les démons. Vous avez reçu gratuitement, donnez gratuitement.</w:t>
      </w:r>
    </w:p>
    <w:p w:rsidR="00BD0C12" w:rsidRDefault="00BD0C12" w:rsidP="0072694A">
      <w:pPr>
        <w:pStyle w:val="smtitles"/>
      </w:pPr>
      <w:r w:rsidRPr="0033260B">
        <w:t>Structure d’un Groupe “G</w:t>
      </w:r>
      <w:r w:rsidRPr="00BA1CF5">
        <w:t>é</w:t>
      </w:r>
      <w:r w:rsidRPr="0033260B">
        <w:t>n</w:t>
      </w:r>
      <w:r w:rsidRPr="00BA1CF5">
        <w:t>é</w:t>
      </w:r>
      <w:r w:rsidRPr="0033260B">
        <w:t>rations”</w:t>
      </w:r>
    </w:p>
    <w:p w:rsidR="00BD0C12" w:rsidRDefault="00BD0C12" w:rsidP="00701F05">
      <w:pPr>
        <w:pStyle w:val="bullet"/>
      </w:pPr>
      <w:r w:rsidRPr="007C2FAA">
        <w:rPr>
          <w:rFonts w:eastAsia="Calibri"/>
        </w:rPr>
        <w:t>Des réunions peuvent avoir lieu chaque semaine, chaque mois ou plus pour répondre aux objectifs fixés par les groupes “Générations”.</w:t>
      </w:r>
    </w:p>
    <w:p w:rsidR="00BD0C12" w:rsidRDefault="00BD0C12" w:rsidP="00701F05">
      <w:pPr>
        <w:pStyle w:val="bullet"/>
      </w:pPr>
      <w:r w:rsidRPr="007C2FAA">
        <w:rPr>
          <w:rFonts w:eastAsia="Calibri"/>
        </w:rPr>
        <w:t>Ces réunions peuvent avoir lieu dans toutes sortes d’endroits selon les besoins et l’objectif du groupe ; par exemple, si vous avez décidé de toucher les groupes d’étudiants, le meilleur endroit serait d’être sur un campus universitaire.</w:t>
      </w:r>
    </w:p>
    <w:p w:rsidR="00BD0C12" w:rsidRDefault="00BD0C12" w:rsidP="00701F05">
      <w:pPr>
        <w:pStyle w:val="bullet"/>
      </w:pPr>
      <w:r w:rsidRPr="007C2FAA">
        <w:rPr>
          <w:rFonts w:eastAsia="Calibri"/>
        </w:rPr>
        <w:t>Ces temps peuvent être créatifs et récréatifs ; pas besoin de ressembler à un culte du dimanche ! Nous voulons que les jeunes découvrent Christ en nouant de solides relations d’amitiés avec de jeunes chrétiens. Enseigner ou faire des études bibliques reste toujours une option mais demandez au Seigneur de vous donner la direction et une vision claire pour vous rassembler et toucher votre public.</w:t>
      </w:r>
    </w:p>
    <w:p w:rsidR="00BD0C12" w:rsidRDefault="00BD0C12" w:rsidP="0072694A">
      <w:pPr>
        <w:pStyle w:val="smtitles"/>
      </w:pPr>
      <w:r>
        <w:t>Tranche d’Ages et Types de Groupes</w:t>
      </w:r>
    </w:p>
    <w:tbl>
      <w:tblPr>
        <w:tblW w:w="10008" w:type="dxa"/>
        <w:tblLayout w:type="fixed"/>
        <w:tblCellMar>
          <w:left w:w="10" w:type="dxa"/>
          <w:right w:w="10" w:type="dxa"/>
        </w:tblCellMar>
        <w:tblLook w:val="0000" w:firstRow="0" w:lastRow="0" w:firstColumn="0" w:lastColumn="0" w:noHBand="0" w:noVBand="0"/>
      </w:tblPr>
      <w:tblGrid>
        <w:gridCol w:w="2784"/>
        <w:gridCol w:w="3420"/>
        <w:gridCol w:w="3804"/>
      </w:tblGrid>
      <w:tr w:rsidR="00BD0C12" w:rsidTr="00924028">
        <w:tc>
          <w:tcPr>
            <w:tcW w:w="2784" w:type="dxa"/>
            <w:tcBorders>
              <w:top w:val="single" w:sz="8" w:space="0" w:color="595959"/>
              <w:left w:val="single" w:sz="8" w:space="0" w:color="595959"/>
              <w:bottom w:val="single" w:sz="8" w:space="0" w:color="595959"/>
              <w:right w:val="single" w:sz="8" w:space="0" w:color="595959"/>
            </w:tcBorders>
            <w:shd w:val="clear" w:color="auto" w:fill="5E5E5E"/>
            <w:tcMar>
              <w:top w:w="0" w:type="dxa"/>
              <w:left w:w="108" w:type="dxa"/>
              <w:bottom w:w="0" w:type="dxa"/>
              <w:right w:w="108" w:type="dxa"/>
            </w:tcMar>
          </w:tcPr>
          <w:p w:rsidR="00BD0C12" w:rsidRPr="0072694A" w:rsidRDefault="00BD0C12" w:rsidP="006615C7">
            <w:pPr>
              <w:jc w:val="center"/>
              <w:rPr>
                <w:sz w:val="36"/>
                <w:szCs w:val="36"/>
              </w:rPr>
            </w:pPr>
            <w:r w:rsidRPr="0072694A">
              <w:rPr>
                <w:rFonts w:cs="Calibri"/>
                <w:color w:val="FFFFFF"/>
                <w:spacing w:val="10"/>
                <w:sz w:val="36"/>
                <w:szCs w:val="36"/>
                <w:lang w:val="en-GB"/>
              </w:rPr>
              <w:t>Tranche d’Age:</w:t>
            </w:r>
          </w:p>
        </w:tc>
        <w:tc>
          <w:tcPr>
            <w:tcW w:w="7224" w:type="dxa"/>
            <w:gridSpan w:val="2"/>
            <w:tcBorders>
              <w:top w:val="single" w:sz="8" w:space="0" w:color="595959"/>
              <w:left w:val="single" w:sz="8" w:space="0" w:color="595959"/>
              <w:bottom w:val="single" w:sz="8" w:space="0" w:color="595959"/>
              <w:right w:val="single" w:sz="8" w:space="0" w:color="595959"/>
            </w:tcBorders>
            <w:shd w:val="clear" w:color="auto" w:fill="5E5E5E"/>
            <w:tcMar>
              <w:top w:w="0" w:type="dxa"/>
              <w:left w:w="108" w:type="dxa"/>
              <w:bottom w:w="0" w:type="dxa"/>
              <w:right w:w="108" w:type="dxa"/>
            </w:tcMar>
          </w:tcPr>
          <w:p w:rsidR="00BD0C12" w:rsidRPr="0072694A" w:rsidRDefault="00BD0C12" w:rsidP="006615C7">
            <w:pPr>
              <w:jc w:val="center"/>
              <w:rPr>
                <w:sz w:val="36"/>
                <w:szCs w:val="36"/>
              </w:rPr>
            </w:pPr>
            <w:r w:rsidRPr="0072694A">
              <w:rPr>
                <w:rFonts w:cs="Calibri"/>
                <w:color w:val="FFFFFF"/>
                <w:spacing w:val="10"/>
                <w:sz w:val="36"/>
                <w:szCs w:val="36"/>
                <w:lang w:val="en-GB"/>
              </w:rPr>
              <w:t>Types de Groupes:</w:t>
            </w:r>
          </w:p>
        </w:tc>
      </w:tr>
      <w:tr w:rsidR="00BD0C12" w:rsidTr="00924028">
        <w:tc>
          <w:tcPr>
            <w:tcW w:w="2784" w:type="dxa"/>
            <w:tcBorders>
              <w:top w:val="single" w:sz="8" w:space="0" w:color="595959"/>
              <w:left w:val="single" w:sz="8" w:space="0" w:color="595959"/>
              <w:bottom w:val="single" w:sz="8" w:space="0" w:color="595959"/>
              <w:right w:val="single" w:sz="8" w:space="0" w:color="595959"/>
            </w:tcBorders>
            <w:shd w:val="clear" w:color="auto" w:fill="B4AD1B"/>
            <w:tcMar>
              <w:top w:w="0" w:type="dxa"/>
              <w:left w:w="108" w:type="dxa"/>
              <w:bottom w:w="0" w:type="dxa"/>
              <w:right w:w="108" w:type="dxa"/>
            </w:tcMar>
          </w:tcPr>
          <w:p w:rsidR="005D6FC4" w:rsidRPr="00044DF6" w:rsidRDefault="00BD0C12" w:rsidP="00932F8B">
            <w:pPr>
              <w:pStyle w:val="bulletGenWhite"/>
            </w:pPr>
            <w:r w:rsidRPr="00044DF6">
              <w:t>Enfants 5-12 ans</w:t>
            </w:r>
          </w:p>
          <w:p w:rsidR="005D6FC4" w:rsidRPr="00044DF6" w:rsidRDefault="00BD0C12" w:rsidP="00C8168F">
            <w:pPr>
              <w:numPr>
                <w:ilvl w:val="0"/>
                <w:numId w:val="46"/>
              </w:numPr>
              <w:ind w:left="276" w:hanging="270"/>
              <w:jc w:val="left"/>
              <w:rPr>
                <w:rFonts w:cs="Calibri"/>
                <w:color w:val="3B3838"/>
                <w:szCs w:val="24"/>
                <w:lang w:val="en-GB"/>
              </w:rPr>
            </w:pPr>
            <w:r w:rsidRPr="00044DF6">
              <w:rPr>
                <w:rFonts w:cs="Calibri"/>
                <w:color w:val="3B3838"/>
                <w:szCs w:val="24"/>
                <w:lang w:val="en-GB"/>
              </w:rPr>
              <w:t>Ados 13-17 ans</w:t>
            </w:r>
          </w:p>
          <w:p w:rsidR="00BD0C12" w:rsidRDefault="00BD0C12" w:rsidP="00C8168F">
            <w:pPr>
              <w:numPr>
                <w:ilvl w:val="0"/>
                <w:numId w:val="46"/>
              </w:numPr>
              <w:ind w:left="276" w:hanging="270"/>
              <w:jc w:val="left"/>
            </w:pPr>
            <w:r w:rsidRPr="00044DF6">
              <w:rPr>
                <w:rFonts w:cs="Calibri"/>
                <w:color w:val="3B3838"/>
                <w:szCs w:val="24"/>
                <w:lang w:val="en-GB"/>
              </w:rPr>
              <w:t>Etudiant 18-25 ans</w:t>
            </w:r>
          </w:p>
        </w:tc>
        <w:tc>
          <w:tcPr>
            <w:tcW w:w="3420" w:type="dxa"/>
            <w:tcBorders>
              <w:top w:val="single" w:sz="8" w:space="0" w:color="595959"/>
              <w:left w:val="single" w:sz="8" w:space="0" w:color="595959"/>
              <w:bottom w:val="single" w:sz="8" w:space="0" w:color="595959"/>
              <w:right w:val="single" w:sz="8" w:space="0" w:color="595959"/>
            </w:tcBorders>
            <w:shd w:val="clear" w:color="auto" w:fill="B4AD1B"/>
            <w:tcMar>
              <w:top w:w="0" w:type="dxa"/>
              <w:left w:w="108" w:type="dxa"/>
              <w:bottom w:w="0" w:type="dxa"/>
              <w:right w:w="108" w:type="dxa"/>
            </w:tcMar>
          </w:tcPr>
          <w:p w:rsidR="00044DF6" w:rsidRPr="00044DF6" w:rsidRDefault="00BD0C12" w:rsidP="00932F8B">
            <w:pPr>
              <w:pStyle w:val="bulletGenWhite"/>
            </w:pPr>
            <w:r w:rsidRPr="00044DF6">
              <w:t>Jeunes adultes 20-30 ans</w:t>
            </w:r>
          </w:p>
          <w:p w:rsidR="00044DF6" w:rsidRPr="00044DF6" w:rsidRDefault="00BD0C12" w:rsidP="00932F8B">
            <w:pPr>
              <w:pStyle w:val="bulletGenWhite"/>
            </w:pPr>
            <w:r w:rsidRPr="00044DF6">
              <w:t>Jeunes mamans</w:t>
            </w:r>
          </w:p>
          <w:p w:rsidR="00BD0C12" w:rsidRDefault="00BD0C12" w:rsidP="00932F8B">
            <w:pPr>
              <w:pStyle w:val="bulletGenWhite"/>
            </w:pPr>
            <w:r w:rsidRPr="00044DF6">
              <w:t>Jeunes Couples</w:t>
            </w:r>
          </w:p>
        </w:tc>
        <w:tc>
          <w:tcPr>
            <w:tcW w:w="3804" w:type="dxa"/>
            <w:tcBorders>
              <w:top w:val="single" w:sz="8" w:space="0" w:color="595959"/>
              <w:left w:val="single" w:sz="8" w:space="0" w:color="595959"/>
              <w:bottom w:val="single" w:sz="8" w:space="0" w:color="595959"/>
              <w:right w:val="single" w:sz="8" w:space="0" w:color="595959"/>
            </w:tcBorders>
            <w:shd w:val="clear" w:color="auto" w:fill="B4AD1B"/>
            <w:tcMar>
              <w:top w:w="0" w:type="dxa"/>
              <w:left w:w="108" w:type="dxa"/>
              <w:bottom w:w="0" w:type="dxa"/>
              <w:right w:w="108" w:type="dxa"/>
            </w:tcMar>
          </w:tcPr>
          <w:p w:rsidR="00BD0C12" w:rsidRPr="00044DF6" w:rsidRDefault="00BD0C12" w:rsidP="00932F8B">
            <w:pPr>
              <w:pStyle w:val="bulletGenWhite"/>
            </w:pPr>
            <w:r w:rsidRPr="00044DF6">
              <w:t>Jeunes professionnels 20-30 ans</w:t>
            </w:r>
          </w:p>
        </w:tc>
      </w:tr>
    </w:tbl>
    <w:p w:rsidR="00324B08" w:rsidRDefault="00324B08" w:rsidP="00D74316"/>
    <w:p w:rsidR="00BD0C12" w:rsidRDefault="00324B08" w:rsidP="00D74316">
      <w:r>
        <w:br w:type="page"/>
      </w:r>
    </w:p>
    <w:tbl>
      <w:tblPr>
        <w:tblW w:w="9828" w:type="dxa"/>
        <w:jc w:val="center"/>
        <w:tblLayout w:type="fixed"/>
        <w:tblCellMar>
          <w:left w:w="10" w:type="dxa"/>
          <w:right w:w="10" w:type="dxa"/>
        </w:tblCellMar>
        <w:tblLook w:val="0000" w:firstRow="0" w:lastRow="0" w:firstColumn="0" w:lastColumn="0" w:noHBand="0" w:noVBand="0"/>
      </w:tblPr>
      <w:tblGrid>
        <w:gridCol w:w="4134"/>
        <w:gridCol w:w="5694"/>
      </w:tblGrid>
      <w:tr w:rsidR="00BD0C12" w:rsidTr="00BD0C12">
        <w:trPr>
          <w:jc w:val="center"/>
        </w:trPr>
        <w:tc>
          <w:tcPr>
            <w:tcW w:w="9828" w:type="dxa"/>
            <w:gridSpan w:val="2"/>
            <w:tcBorders>
              <w:top w:val="single" w:sz="4" w:space="0" w:color="00000A"/>
              <w:left w:val="single" w:sz="4" w:space="0" w:color="00000A"/>
              <w:bottom w:val="single" w:sz="4" w:space="0" w:color="00000A"/>
              <w:right w:val="single" w:sz="4" w:space="0" w:color="00000A"/>
            </w:tcBorders>
            <w:shd w:val="clear" w:color="auto" w:fill="5E5E5E"/>
            <w:tcMar>
              <w:top w:w="0" w:type="dxa"/>
              <w:left w:w="108" w:type="dxa"/>
              <w:bottom w:w="0" w:type="dxa"/>
              <w:right w:w="108" w:type="dxa"/>
            </w:tcMar>
          </w:tcPr>
          <w:p w:rsidR="00BD0C12" w:rsidRPr="00BA1CF5" w:rsidRDefault="00BD0C12" w:rsidP="00044DF6">
            <w:pPr>
              <w:jc w:val="center"/>
            </w:pPr>
            <w:r>
              <w:lastRenderedPageBreak/>
              <w:br w:type="page"/>
            </w:r>
            <w:r w:rsidRPr="00044DF6">
              <w:rPr>
                <w:rFonts w:cs="Calibri"/>
                <w:color w:val="FFFFFF"/>
                <w:spacing w:val="10"/>
                <w:sz w:val="36"/>
                <w:szCs w:val="36"/>
                <w:lang w:val="en-GB"/>
              </w:rPr>
              <w:t>Idées de Groupes:</w:t>
            </w:r>
          </w:p>
        </w:tc>
      </w:tr>
      <w:tr w:rsidR="00BD0C12" w:rsidTr="00BD0C12">
        <w:trPr>
          <w:jc w:val="center"/>
        </w:trPr>
        <w:tc>
          <w:tcPr>
            <w:tcW w:w="4134" w:type="dxa"/>
            <w:tcBorders>
              <w:top w:val="single" w:sz="4" w:space="0" w:color="00000A"/>
              <w:left w:val="single" w:sz="4" w:space="0" w:color="00000A"/>
              <w:bottom w:val="single" w:sz="4" w:space="0" w:color="00000A"/>
              <w:right w:val="single" w:sz="4" w:space="0" w:color="00000A"/>
            </w:tcBorders>
            <w:shd w:val="clear" w:color="auto" w:fill="EFBE4A"/>
            <w:tcMar>
              <w:top w:w="0" w:type="dxa"/>
              <w:left w:w="108" w:type="dxa"/>
              <w:bottom w:w="0" w:type="dxa"/>
              <w:right w:w="108" w:type="dxa"/>
            </w:tcMar>
          </w:tcPr>
          <w:p w:rsidR="00BD0C12" w:rsidRPr="00044DF6" w:rsidRDefault="00BD0C12" w:rsidP="00932F8B">
            <w:pPr>
              <w:pStyle w:val="bulletGenWhite"/>
            </w:pPr>
            <w:r w:rsidRPr="00044DF6">
              <w:t>Etude Biblique</w:t>
            </w:r>
          </w:p>
          <w:p w:rsidR="00BD0C12" w:rsidRPr="00044DF6" w:rsidRDefault="00BD0C12" w:rsidP="00932F8B">
            <w:pPr>
              <w:pStyle w:val="bulletGenWhite"/>
            </w:pPr>
            <w:r w:rsidRPr="00044DF6">
              <w:t>Groupe de prière</w:t>
            </w:r>
          </w:p>
          <w:p w:rsidR="00BD0C12" w:rsidRPr="00044DF6" w:rsidRDefault="00BD0C12" w:rsidP="00932F8B">
            <w:pPr>
              <w:pStyle w:val="bulletGenWhite"/>
            </w:pPr>
            <w:r w:rsidRPr="00044DF6">
              <w:t>Groupes de maisons/cellules</w:t>
            </w:r>
          </w:p>
          <w:p w:rsidR="00BD0C12" w:rsidRPr="00044DF6" w:rsidRDefault="00BD0C12" w:rsidP="00932F8B">
            <w:pPr>
              <w:pStyle w:val="bulletGenWhite"/>
            </w:pPr>
            <w:r w:rsidRPr="00044DF6">
              <w:t>Groupe d’étudiants sur le campus</w:t>
            </w:r>
          </w:p>
          <w:p w:rsidR="00BD0C12" w:rsidRPr="00044DF6" w:rsidRDefault="00BD0C12" w:rsidP="00932F8B">
            <w:pPr>
              <w:pStyle w:val="bulletGenWhite"/>
            </w:pPr>
            <w:r w:rsidRPr="00044DF6">
              <w:t>Groupe de jeunes parents</w:t>
            </w:r>
          </w:p>
          <w:p w:rsidR="00BD0C12" w:rsidRPr="00044DF6" w:rsidRDefault="00BD0C12" w:rsidP="00932F8B">
            <w:pPr>
              <w:pStyle w:val="bulletGenWhite"/>
            </w:pPr>
            <w:r w:rsidRPr="00044DF6">
              <w:t>Projets communautaires</w:t>
            </w:r>
          </w:p>
          <w:p w:rsidR="00BD0C12" w:rsidRPr="00044DF6" w:rsidRDefault="00044DF6" w:rsidP="00932F8B">
            <w:pPr>
              <w:pStyle w:val="bulletGenWhite"/>
            </w:pPr>
            <w:r w:rsidRPr="00044DF6">
              <w:t>Questions sociales</w:t>
            </w:r>
          </w:p>
          <w:p w:rsidR="00BD0C12" w:rsidRPr="00044DF6" w:rsidRDefault="00BD0C12" w:rsidP="00932F8B">
            <w:pPr>
              <w:pStyle w:val="bulletGenWhite"/>
            </w:pPr>
            <w:r w:rsidRPr="00044DF6">
              <w:t>Créativité/Art</w:t>
            </w:r>
          </w:p>
          <w:p w:rsidR="00BD0C12" w:rsidRDefault="00BD0C12" w:rsidP="00932F8B">
            <w:pPr>
              <w:pStyle w:val="bulletGenWhite"/>
            </w:pPr>
            <w:r w:rsidRPr="00044DF6">
              <w:t>Mentorat</w:t>
            </w:r>
          </w:p>
        </w:tc>
        <w:tc>
          <w:tcPr>
            <w:tcW w:w="5694" w:type="dxa"/>
            <w:tcBorders>
              <w:top w:val="single" w:sz="4" w:space="0" w:color="00000A"/>
              <w:left w:val="single" w:sz="4" w:space="0" w:color="00000A"/>
              <w:bottom w:val="single" w:sz="4" w:space="0" w:color="00000A"/>
              <w:right w:val="single" w:sz="4" w:space="0" w:color="00000A"/>
            </w:tcBorders>
            <w:shd w:val="clear" w:color="auto" w:fill="EFBE4A"/>
            <w:tcMar>
              <w:top w:w="0" w:type="dxa"/>
              <w:left w:w="108" w:type="dxa"/>
              <w:bottom w:w="0" w:type="dxa"/>
              <w:right w:w="108" w:type="dxa"/>
            </w:tcMar>
          </w:tcPr>
          <w:p w:rsidR="00BD0C12" w:rsidRPr="00044DF6" w:rsidRDefault="00BD0C12" w:rsidP="00932F8B">
            <w:pPr>
              <w:pStyle w:val="bulletGenWhite"/>
            </w:pPr>
            <w:r w:rsidRPr="00044DF6">
              <w:t>Groupe de Danse</w:t>
            </w:r>
          </w:p>
          <w:p w:rsidR="00BD0C12" w:rsidRPr="00044DF6" w:rsidRDefault="00BD0C12" w:rsidP="00932F8B">
            <w:pPr>
              <w:pStyle w:val="bulletGenWhite"/>
            </w:pPr>
            <w:r w:rsidRPr="00044DF6">
              <w:t>Louange et adoration</w:t>
            </w:r>
          </w:p>
          <w:p w:rsidR="00BD0C12" w:rsidRPr="00044DF6" w:rsidRDefault="00BD0C12" w:rsidP="00932F8B">
            <w:pPr>
              <w:pStyle w:val="bulletGenWhite"/>
            </w:pPr>
            <w:r w:rsidRPr="00044DF6">
              <w:t>Groupe d'écriture</w:t>
            </w:r>
          </w:p>
          <w:p w:rsidR="00BD0C12" w:rsidRPr="00044DF6" w:rsidRDefault="00BD0C12" w:rsidP="00932F8B">
            <w:pPr>
              <w:pStyle w:val="bulletGenWhite"/>
            </w:pPr>
            <w:r w:rsidRPr="00044DF6">
              <w:t>Groupe d'art</w:t>
            </w:r>
          </w:p>
          <w:p w:rsidR="00BD0C12" w:rsidRPr="00044DF6" w:rsidRDefault="00BD0C12" w:rsidP="00932F8B">
            <w:pPr>
              <w:pStyle w:val="bulletGenWhite"/>
            </w:pPr>
            <w:r w:rsidRPr="00044DF6">
              <w:t>Étude évangélique biblique à l'Université</w:t>
            </w:r>
          </w:p>
          <w:p w:rsidR="00BD0C12" w:rsidRPr="00044DF6" w:rsidRDefault="00BD0C12" w:rsidP="00932F8B">
            <w:pPr>
              <w:pStyle w:val="bulletGenWhite"/>
            </w:pPr>
            <w:r w:rsidRPr="00044DF6">
              <w:t>Discussions Coffee Shop</w:t>
            </w:r>
          </w:p>
          <w:p w:rsidR="00BD0C12" w:rsidRPr="00044DF6" w:rsidRDefault="00BD0C12" w:rsidP="00932F8B">
            <w:pPr>
              <w:pStyle w:val="bulletGenWhite"/>
            </w:pPr>
            <w:r w:rsidRPr="00044DF6">
              <w:t>Évangélisation de voisinage</w:t>
            </w:r>
          </w:p>
          <w:p w:rsidR="00BD0C12" w:rsidRPr="00044DF6" w:rsidRDefault="00BD0C12" w:rsidP="00932F8B">
            <w:pPr>
              <w:pStyle w:val="bulletGenWhite"/>
            </w:pPr>
            <w:r w:rsidRPr="00044DF6">
              <w:t>Sensibilisation aux étudiants internationaux</w:t>
            </w:r>
          </w:p>
          <w:p w:rsidR="00BD0C12" w:rsidRDefault="00BD0C12" w:rsidP="00932F8B">
            <w:pPr>
              <w:pStyle w:val="bulletGenWhite"/>
            </w:pPr>
            <w:r w:rsidRPr="00044DF6">
              <w:t>Aidez les familles nécessiteuses dans une région</w:t>
            </w:r>
          </w:p>
        </w:tc>
      </w:tr>
    </w:tbl>
    <w:p w:rsidR="00BD0C12" w:rsidRPr="00377DC8" w:rsidRDefault="00BD0C12" w:rsidP="00377DC8">
      <w:pPr>
        <w:jc w:val="center"/>
        <w:rPr>
          <w:rFonts w:cs="Calibri"/>
          <w:b/>
          <w:color w:val="404040"/>
          <w:sz w:val="28"/>
          <w:szCs w:val="28"/>
          <w:lang w:val="en-US"/>
        </w:rPr>
      </w:pPr>
      <w:r w:rsidRPr="00377DC8">
        <w:rPr>
          <w:rFonts w:cs="Calibri"/>
          <w:b/>
          <w:color w:val="404040"/>
          <w:sz w:val="28"/>
          <w:szCs w:val="28"/>
          <w:lang w:val="en-US"/>
        </w:rPr>
        <w:t xml:space="preserve">Faites preuve de créativité, cherchez des occasions de manifester </w:t>
      </w:r>
      <w:r w:rsidRPr="00377DC8">
        <w:rPr>
          <w:rFonts w:cs="Calibri"/>
          <w:b/>
          <w:color w:val="404040"/>
          <w:sz w:val="28"/>
          <w:szCs w:val="28"/>
          <w:lang w:val="en-US"/>
        </w:rPr>
        <w:br/>
        <w:t>l’amour de Jésus autour de vous</w:t>
      </w:r>
    </w:p>
    <w:p w:rsidR="00BD0C12" w:rsidRDefault="00BD0C12" w:rsidP="00377DC8">
      <w:pPr>
        <w:pStyle w:val="smtitles"/>
      </w:pPr>
      <w:r>
        <w:t>Groupes existants dans divers pays:</w:t>
      </w:r>
    </w:p>
    <w:p w:rsidR="00BD0C12" w:rsidRDefault="00BD0C12" w:rsidP="00701F05">
      <w:pPr>
        <w:pStyle w:val="bullet"/>
      </w:pPr>
      <w:r w:rsidRPr="007C2FAA">
        <w:rPr>
          <w:rFonts w:eastAsia="Calibri"/>
        </w:rPr>
        <w:t>Groupe de soutien pour mères avec enfants autistes.</w:t>
      </w:r>
    </w:p>
    <w:p w:rsidR="00BD0C12" w:rsidRDefault="00144165" w:rsidP="00701F05">
      <w:pPr>
        <w:pStyle w:val="bullet"/>
      </w:pPr>
      <w:r>
        <w:rPr>
          <w:noProof/>
          <w:lang w:val="en-US" w:eastAsia="en-US"/>
        </w:rPr>
        <mc:AlternateContent>
          <mc:Choice Requires="wps">
            <w:drawing>
              <wp:anchor distT="45720" distB="45720" distL="114300" distR="114300" simplePos="0" relativeHeight="251662336" behindDoc="0" locked="0" layoutInCell="1" allowOverlap="1">
                <wp:simplePos x="0" y="0"/>
                <wp:positionH relativeFrom="column">
                  <wp:posOffset>4260850</wp:posOffset>
                </wp:positionH>
                <wp:positionV relativeFrom="paragraph">
                  <wp:posOffset>355600</wp:posOffset>
                </wp:positionV>
                <wp:extent cx="2019935" cy="756920"/>
                <wp:effectExtent l="3175" t="3175" r="0" b="19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4A6" w:rsidRPr="00C506A1" w:rsidRDefault="005F34A6" w:rsidP="00377DC8">
                            <w:pPr>
                              <w:pStyle w:val="textBoxGen"/>
                            </w:pPr>
                            <w:r w:rsidRPr="00C506A1">
                              <w:t xml:space="preserve">Quand il n'y a pas de révélation, le peuple est sans frein; Heureux s'il observe la loi! </w:t>
                            </w:r>
                            <w:r w:rsidRPr="00C506A1">
                              <w:rPr>
                                <w:sz w:val="16"/>
                                <w:szCs w:val="16"/>
                              </w:rPr>
                              <w:t>Proverbes 29:18</w:t>
                            </w:r>
                          </w:p>
                        </w:txbxContent>
                      </wps:txbx>
                      <wps:bodyPr rot="0" vert="horz" wrap="square" lIns="95250" tIns="47625" rIns="95250" bIns="47625"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35.5pt;margin-top:28pt;width:159.05pt;height:59.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" filled="f" stroked="f">
                <v:textbox style="mso-fit-shape-to-text:t" inset="7.5pt,3.75pt,7.5pt,3.75pt">
                  <w:txbxContent>
                    <w:p w:rsidR="005F34A6" w:rsidRPr="00C506A1" w:rsidRDefault="005F34A6" w:rsidP="00377DC8">
                      <w:pPr>
                        <w:pStyle w:val="textBoxGen"/>
                      </w:pPr>
                      <w:r w:rsidRPr="00C506A1">
                        <w:t xml:space="preserve">Quand il n'y a pas de révélation, le peuple est sans frein; Heureux s'il observe la loi! </w:t>
                      </w:r>
                      <w:r w:rsidRPr="00C506A1">
                        <w:rPr>
                          <w:sz w:val="16"/>
                          <w:szCs w:val="16"/>
                        </w:rPr>
                        <w:t>Proverbes 29:18</w:t>
                      </w:r>
                    </w:p>
                  </w:txbxContent>
                </v:textbox>
                <w10:wrap type="square"/>
              </v:shape>
            </w:pict>
          </mc:Fallback>
        </mc:AlternateContent>
      </w:r>
      <w:r w:rsidR="00BD0C12" w:rsidRPr="007C2FAA">
        <w:rPr>
          <w:rFonts w:eastAsia="Calibri"/>
        </w:rPr>
        <w:t>Jeunes mamans dans les immeubles pour temps de prière, de partage et évangélisation des mères du quartier.</w:t>
      </w:r>
    </w:p>
    <w:p w:rsidR="00BD0C12" w:rsidRDefault="00BD0C12" w:rsidP="00701F05">
      <w:pPr>
        <w:pStyle w:val="bullet"/>
      </w:pPr>
      <w:r w:rsidRPr="007C2FAA">
        <w:rPr>
          <w:rFonts w:eastAsia="Calibri"/>
        </w:rPr>
        <w:t>Art et créativité, poésie, composition musicale</w:t>
      </w:r>
    </w:p>
    <w:p w:rsidR="00BD0C12" w:rsidRDefault="00BD0C12" w:rsidP="00701F05">
      <w:pPr>
        <w:pStyle w:val="bullet"/>
      </w:pPr>
      <w:r w:rsidRPr="007C2FAA">
        <w:rPr>
          <w:rFonts w:eastAsia="Calibri"/>
        </w:rPr>
        <w:t>Club de tricot et partage de la foi</w:t>
      </w:r>
    </w:p>
    <w:p w:rsidR="00BD0C12" w:rsidRDefault="00BD0C12" w:rsidP="00701F05">
      <w:pPr>
        <w:pStyle w:val="bullet"/>
      </w:pPr>
      <w:r w:rsidRPr="007C2FAA">
        <w:rPr>
          <w:rFonts w:eastAsia="Calibri"/>
        </w:rPr>
        <w:t>Groupe Grands-parents/enfants- études bibliques</w:t>
      </w:r>
    </w:p>
    <w:p w:rsidR="00BD0C12" w:rsidRDefault="00BD0C12" w:rsidP="00701F05">
      <w:pPr>
        <w:pStyle w:val="bullet"/>
      </w:pPr>
      <w:r w:rsidRPr="007C2FAA">
        <w:rPr>
          <w:rFonts w:eastAsia="Calibri"/>
        </w:rPr>
        <w:t>Réunions des jeunes hommes avec orateurs invités et partage d’encouragement</w:t>
      </w:r>
    </w:p>
    <w:p w:rsidR="00BD0C12" w:rsidRDefault="00BD0C12" w:rsidP="00701F05">
      <w:pPr>
        <w:pStyle w:val="bullet"/>
      </w:pPr>
      <w:r w:rsidRPr="007C2FAA">
        <w:rPr>
          <w:rFonts w:eastAsia="Calibri"/>
        </w:rPr>
        <w:t>Groupe de chants et programme radio</w:t>
      </w:r>
    </w:p>
    <w:p w:rsidR="00BD0C12" w:rsidRDefault="00BD0C12" w:rsidP="00701F05">
      <w:pPr>
        <w:pStyle w:val="bullet"/>
      </w:pPr>
      <w:r w:rsidRPr="007C2FAA">
        <w:rPr>
          <w:rFonts w:eastAsia="Calibri"/>
        </w:rPr>
        <w:t>Groupe de réflexion autour des enseignements de « Game Changers »</w:t>
      </w:r>
    </w:p>
    <w:p w:rsidR="00BD0C12" w:rsidRDefault="00BD0C12" w:rsidP="00701F05">
      <w:pPr>
        <w:pStyle w:val="bullet"/>
      </w:pPr>
      <w:r w:rsidRPr="007C2FAA">
        <w:rPr>
          <w:rFonts w:eastAsia="Calibri"/>
        </w:rPr>
        <w:t>Femmes Aglow qui encadrent des jeunes femmes</w:t>
      </w:r>
    </w:p>
    <w:p w:rsidR="00BD0C12" w:rsidRPr="00BA1CF5" w:rsidRDefault="00BD0C12" w:rsidP="00885557">
      <w:pPr>
        <w:pStyle w:val="Heading3"/>
      </w:pPr>
      <w:bookmarkStart w:id="83" w:name="_Toc134012485"/>
      <w:r>
        <w:t>C</w:t>
      </w:r>
      <w:r w:rsidRPr="00BA1CF5">
        <w:t>omment démarrer un Groupe “G</w:t>
      </w:r>
      <w:r w:rsidR="00045D0A" w:rsidRPr="00CA38A9">
        <w:rPr>
          <w:lang w:val="en-GB"/>
        </w:rPr>
        <w:t>é</w:t>
      </w:r>
      <w:r w:rsidRPr="00BA1CF5">
        <w:t>n</w:t>
      </w:r>
      <w:r w:rsidR="00045D0A" w:rsidRPr="00CA38A9">
        <w:rPr>
          <w:lang w:val="en-GB"/>
        </w:rPr>
        <w:t>é</w:t>
      </w:r>
      <w:r w:rsidRPr="00BA1CF5">
        <w:t>rations” dans votre Communauté</w:t>
      </w:r>
      <w:bookmarkEnd w:id="83"/>
    </w:p>
    <w:p w:rsidR="00324B08" w:rsidRDefault="00BD0C12" w:rsidP="00D74316">
      <w:pPr>
        <w:rPr>
          <w:rFonts w:eastAsia="Calibri"/>
        </w:rPr>
      </w:pPr>
      <w:r w:rsidRPr="0033260B">
        <w:rPr>
          <w:rFonts w:eastAsia="Calibri"/>
        </w:rPr>
        <w:t>Si vous souhaitez démarrer un groupe “Générations” dans votre communauté, dites-le à vos responsables locales ou nationales. Tous les groupes “Générations” sont approuvé par le Bureau National dans le pays concerné.</w:t>
      </w:r>
      <w:r>
        <w:rPr>
          <w:rFonts w:eastAsia="Calibri"/>
        </w:rPr>
        <w:t xml:space="preserve"> S</w:t>
      </w:r>
      <w:r w:rsidRPr="0033260B">
        <w:rPr>
          <w:rFonts w:eastAsia="Calibri"/>
        </w:rPr>
        <w:t>i vous n'avez pas de contacts avec les responsables nationales</w:t>
      </w:r>
      <w:r>
        <w:rPr>
          <w:rFonts w:eastAsia="Calibri"/>
        </w:rPr>
        <w:t xml:space="preserve"> </w:t>
      </w:r>
      <w:r w:rsidRPr="0033260B">
        <w:rPr>
          <w:rFonts w:eastAsia="Calibri"/>
        </w:rPr>
        <w:t>Aglow dans votre pays, envoyez votre demande à generations@aglow.org et nous vous mettrons en contact avec la responsable de votre pays. Pour toutes questions, merci de contacter Aglow International par téléphone au (00-1)</w:t>
      </w:r>
      <w:r>
        <w:rPr>
          <w:rFonts w:eastAsia="Calibri"/>
        </w:rPr>
        <w:t xml:space="preserve"> </w:t>
      </w:r>
      <w:r w:rsidRPr="0033260B">
        <w:rPr>
          <w:rFonts w:eastAsia="Calibri"/>
        </w:rPr>
        <w:t xml:space="preserve">425-775-7282 ou par e-mail. </w:t>
      </w:r>
      <w:r w:rsidRPr="00B0412F">
        <w:rPr>
          <w:rFonts w:eastAsia="Calibri"/>
        </w:rPr>
        <w:t>Les responsables se réuniront alors pour prier,</w:t>
      </w:r>
      <w:r>
        <w:rPr>
          <w:rFonts w:eastAsia="Calibri"/>
        </w:rPr>
        <w:t xml:space="preserve"> </w:t>
      </w:r>
      <w:r w:rsidRPr="00B0412F">
        <w:rPr>
          <w:rFonts w:eastAsia="Calibri"/>
        </w:rPr>
        <w:t xml:space="preserve">chercher Dieu </w:t>
      </w:r>
      <w:r>
        <w:rPr>
          <w:rFonts w:eastAsia="Calibri"/>
        </w:rPr>
        <w:t xml:space="preserve">et recevoir Sa </w:t>
      </w:r>
      <w:r w:rsidRPr="00B0412F">
        <w:rPr>
          <w:rFonts w:eastAsia="Calibri"/>
        </w:rPr>
        <w:t xml:space="preserve">vision </w:t>
      </w:r>
      <w:r>
        <w:rPr>
          <w:rFonts w:eastAsia="Calibri"/>
        </w:rPr>
        <w:t xml:space="preserve">pour le </w:t>
      </w:r>
      <w:r w:rsidRPr="00B0412F">
        <w:rPr>
          <w:rFonts w:eastAsia="Calibri"/>
        </w:rPr>
        <w:t xml:space="preserve">groupe, </w:t>
      </w:r>
      <w:r>
        <w:rPr>
          <w:rFonts w:eastAsia="Calibri"/>
        </w:rPr>
        <w:t>pour quel objectif et quand et où démarrer</w:t>
      </w:r>
      <w:r w:rsidRPr="00B0412F">
        <w:rPr>
          <w:rFonts w:eastAsia="Calibri"/>
        </w:rPr>
        <w:t>. Vous pouvez aussi rencontrer d’</w:t>
      </w:r>
      <w:r>
        <w:rPr>
          <w:rFonts w:eastAsia="Calibri"/>
        </w:rPr>
        <w:t xml:space="preserve">autres jeunes qui aimeraient démarrer un </w:t>
      </w:r>
      <w:r w:rsidRPr="00B0412F">
        <w:rPr>
          <w:rFonts w:eastAsia="Calibri"/>
        </w:rPr>
        <w:t xml:space="preserve">groupe et voir </w:t>
      </w:r>
      <w:r>
        <w:rPr>
          <w:rFonts w:eastAsia="Calibri"/>
        </w:rPr>
        <w:t>quel</w:t>
      </w:r>
      <w:r w:rsidRPr="00B0412F">
        <w:rPr>
          <w:rFonts w:eastAsia="Calibri"/>
        </w:rPr>
        <w:t>s sont vos intér</w:t>
      </w:r>
      <w:r>
        <w:rPr>
          <w:rFonts w:eastAsia="Calibri"/>
        </w:rPr>
        <w:t>êts communs.</w:t>
      </w:r>
    </w:p>
    <w:p w:rsidR="00377DC8" w:rsidRDefault="00BD0C12" w:rsidP="00D74316">
      <w:pPr>
        <w:rPr>
          <w:rFonts w:eastAsia="Calibri"/>
        </w:rPr>
      </w:pPr>
      <w:r w:rsidRPr="003D4C34">
        <w:rPr>
          <w:rFonts w:eastAsia="Calibri"/>
        </w:rPr>
        <w:t>Un groupe “Générations” est composé de femmes et/ou d'hommes dans la trentaine ou moins: enfants,</w:t>
      </w:r>
      <w:r>
        <w:rPr>
          <w:rFonts w:eastAsia="Calibri"/>
        </w:rPr>
        <w:t xml:space="preserve"> </w:t>
      </w:r>
      <w:r w:rsidRPr="003D4C34">
        <w:rPr>
          <w:rFonts w:eastAsia="Calibri"/>
        </w:rPr>
        <w:t>ados, étudiants ou jeunes adultes.</w:t>
      </w:r>
    </w:p>
    <w:p w:rsidR="00BD0C12" w:rsidRDefault="00377DC8" w:rsidP="00701F05">
      <w:pPr>
        <w:pStyle w:val="bullet"/>
      </w:pPr>
      <w:r>
        <w:rPr>
          <w:rFonts w:eastAsia="Calibri"/>
        </w:rPr>
        <w:br w:type="page"/>
      </w:r>
      <w:r w:rsidR="00BD0C12" w:rsidRPr="003D4C34">
        <w:rPr>
          <w:rFonts w:eastAsia="Calibri"/>
        </w:rPr>
        <w:lastRenderedPageBreak/>
        <w:t>Les groupes “Générations” démarrent avec un ou une responsable et des co-responsables. (Vous pouvez avoir une équipe de leaders plus importante si vous voulez)</w:t>
      </w:r>
    </w:p>
    <w:p w:rsidR="00BD0C12" w:rsidRDefault="00BD0C12" w:rsidP="00701F05">
      <w:pPr>
        <w:pStyle w:val="bullet"/>
      </w:pPr>
      <w:r w:rsidRPr="003D4C34">
        <w:rPr>
          <w:rFonts w:eastAsia="Calibri"/>
        </w:rPr>
        <w:t xml:space="preserve">Puisque Dieu a toujours utilisé le ministère pour introduire els hommes et les femmes Aglow à la personne du Saint Esprit et </w:t>
      </w:r>
      <w:r>
        <w:rPr>
          <w:rFonts w:eastAsia="Calibri"/>
        </w:rPr>
        <w:t xml:space="preserve">à </w:t>
      </w:r>
      <w:r w:rsidRPr="003D4C34">
        <w:rPr>
          <w:rFonts w:eastAsia="Calibri"/>
        </w:rPr>
        <w:t>Sa puissance, il est important que les</w:t>
      </w:r>
      <w:r>
        <w:rPr>
          <w:rFonts w:eastAsia="Calibri"/>
        </w:rPr>
        <w:t xml:space="preserve"> </w:t>
      </w:r>
      <w:r w:rsidRPr="003D4C34">
        <w:rPr>
          <w:rFonts w:eastAsia="Calibri"/>
        </w:rPr>
        <w:t>leaders soient remplis du Saint Esprit avec l'évidence du parler en langues.</w:t>
      </w:r>
    </w:p>
    <w:p w:rsidR="00BD0C12" w:rsidRDefault="00BD0C12" w:rsidP="00701F05">
      <w:pPr>
        <w:pStyle w:val="bullet"/>
      </w:pPr>
      <w:r w:rsidRPr="003D4C34">
        <w:rPr>
          <w:rFonts w:eastAsia="Calibri"/>
        </w:rPr>
        <w:t>Les responsabilités du groupe doivent être réparties de manière égale entre les leaders.</w:t>
      </w:r>
    </w:p>
    <w:p w:rsidR="00BD0C12" w:rsidRDefault="00BD0C12" w:rsidP="00701F05">
      <w:pPr>
        <w:pStyle w:val="bullet"/>
      </w:pPr>
      <w:r w:rsidRPr="003D4C34">
        <w:rPr>
          <w:rFonts w:eastAsia="Calibri"/>
        </w:rPr>
        <w:t>Les leaders d'un groupe “Générations” peuvent varier en âge. (Ex: un ados peut diriger un groupe d'ados, une femme ou un homme plus âgé peut diriger un groupe “Générations”. Un groupe d'enfants doit avoir au moins un adulte à sa tête.)</w:t>
      </w:r>
    </w:p>
    <w:p w:rsidR="00BD0C12" w:rsidRDefault="00BD0C12" w:rsidP="00701F05">
      <w:pPr>
        <w:pStyle w:val="bullet"/>
      </w:pPr>
      <w:r w:rsidRPr="003D4C34">
        <w:rPr>
          <w:rFonts w:eastAsia="Calibri"/>
        </w:rPr>
        <w:t>Un groupe “Générations” doit avoir un conseiller, un pasteur homme ou femme un laïque homme ou femme. (Demandez à votre Bureau National ou groupe local si vous pouvez avoir le même conseiller qu'eux.)</w:t>
      </w:r>
    </w:p>
    <w:p w:rsidR="00BD0C12" w:rsidRDefault="00BD0C12" w:rsidP="00701F05">
      <w:pPr>
        <w:pStyle w:val="bullet"/>
      </w:pPr>
      <w:r w:rsidRPr="003D4C34">
        <w:rPr>
          <w:rFonts w:eastAsia="Calibri"/>
        </w:rPr>
        <w:t>Encouragez les membres à être actifs dans votre groupe.</w:t>
      </w:r>
    </w:p>
    <w:p w:rsidR="00BD0C12" w:rsidRDefault="00BD0C12" w:rsidP="00885557">
      <w:pPr>
        <w:pStyle w:val="Heading3"/>
      </w:pPr>
      <w:bookmarkStart w:id="84" w:name="_Toc134012486"/>
      <w:r w:rsidRPr="0033260B">
        <w:t>Fiches Compl</w:t>
      </w:r>
      <w:r w:rsidRPr="00B0412F">
        <w:t>è</w:t>
      </w:r>
      <w:r w:rsidRPr="0033260B">
        <w:t>tes d'affiliation et questionnaire de leadership pour “G</w:t>
      </w:r>
      <w:r w:rsidR="00045D0A" w:rsidRPr="00CA38A9">
        <w:rPr>
          <w:lang w:val="en-GB"/>
        </w:rPr>
        <w:t>é</w:t>
      </w:r>
      <w:r w:rsidRPr="0033260B">
        <w:t>n</w:t>
      </w:r>
      <w:r w:rsidR="00045D0A" w:rsidRPr="00CA38A9">
        <w:rPr>
          <w:lang w:val="en-GB"/>
        </w:rPr>
        <w:t>é</w:t>
      </w:r>
      <w:r w:rsidRPr="0033260B">
        <w:t>rations”</w:t>
      </w:r>
      <w:bookmarkEnd w:id="84"/>
    </w:p>
    <w:p w:rsidR="00BD0C12" w:rsidRDefault="00BD0C12" w:rsidP="00701F05">
      <w:pPr>
        <w:pStyle w:val="bullet"/>
      </w:pPr>
      <w:r w:rsidRPr="003D4C34">
        <w:rPr>
          <w:rFonts w:eastAsia="Calibri"/>
        </w:rPr>
        <w:t>Chaque groupe doit remplir une fiche d'affiliation et chaque leader le questionnaire de leadership. Les fiches sont données au Bureau National et le groupe est approuvé par le Bureau. Les fiches d'affiliation et les questionnaires seront envoyés au Siège d'Aglow et le groupe est officiellement affilié.</w:t>
      </w:r>
    </w:p>
    <w:p w:rsidR="00BD0C12" w:rsidRDefault="00BD0C12" w:rsidP="00701F05">
      <w:pPr>
        <w:pStyle w:val="bullet"/>
      </w:pPr>
      <w:r w:rsidRPr="003D4C34">
        <w:rPr>
          <w:rFonts w:eastAsia="Calibri"/>
        </w:rPr>
        <w:t>L'équipe de leadership doit d'abord devenir membre d'Aglow International dans son pays en rejoignant le programme de partenariat mondial.</w:t>
      </w:r>
    </w:p>
    <w:p w:rsidR="00BD0C12" w:rsidRDefault="00BD0C12" w:rsidP="00701F05">
      <w:pPr>
        <w:pStyle w:val="bullet"/>
      </w:pPr>
      <w:r w:rsidRPr="003D4C34">
        <w:rPr>
          <w:rFonts w:eastAsia="Calibri"/>
        </w:rPr>
        <w:t>Qu'est-ce que le partenariat mondial? Un partenaire mondial Aglow est une personne dont le coeur a été touché par la</w:t>
      </w:r>
      <w:r>
        <w:rPr>
          <w:rFonts w:eastAsia="Calibri"/>
        </w:rPr>
        <w:t xml:space="preserve"> </w:t>
      </w:r>
      <w:r w:rsidRPr="003D4C34">
        <w:rPr>
          <w:rFonts w:eastAsia="Calibri"/>
        </w:rPr>
        <w:t>vision d'Aglow et les projets qui tiennent au coeur de Dieu par Aglow International. Le partenariat mondial est un moyen de s'engager dans l'appel que Dieu vous a mis à coeur dans l'œuvre d'Aglow.</w:t>
      </w:r>
    </w:p>
    <w:p w:rsidR="00BD0C12" w:rsidRDefault="00BD0C12" w:rsidP="00701F05">
      <w:pPr>
        <w:pStyle w:val="bullet"/>
      </w:pPr>
      <w:r w:rsidRPr="003D4C34">
        <w:rPr>
          <w:rFonts w:eastAsia="Calibri"/>
        </w:rPr>
        <w:t>Pour en savoir plus sur ce programme de partenariat, lisez la partie 2, Section 7 de ce manuel.</w:t>
      </w:r>
    </w:p>
    <w:p w:rsidR="00BD0C12" w:rsidRDefault="00BD0C12" w:rsidP="00701F05">
      <w:pPr>
        <w:pStyle w:val="bullet"/>
      </w:pPr>
      <w:r w:rsidRPr="003D4C34">
        <w:rPr>
          <w:rFonts w:eastAsia="Calibri"/>
        </w:rPr>
        <w:t xml:space="preserve">A cause des temps dans lesquels nous vivons, nous croyons qu'il est de notre responsabilité de nous occuper des jeunes et des enfants et de rechercher des leaders adultes qui pourront développer avec eux de bonnes relations saines </w:t>
      </w:r>
      <w:r>
        <w:rPr>
          <w:rFonts w:eastAsia="Calibri"/>
        </w:rPr>
        <w:t xml:space="preserve">et </w:t>
      </w:r>
      <w:r w:rsidRPr="003D4C34">
        <w:rPr>
          <w:rFonts w:eastAsia="Calibri"/>
        </w:rPr>
        <w:t>sécurisantes.</w:t>
      </w:r>
    </w:p>
    <w:p w:rsidR="00BD0C12" w:rsidRDefault="00BD0C12" w:rsidP="00701F05">
      <w:pPr>
        <w:pStyle w:val="bullet"/>
      </w:pPr>
      <w:r w:rsidRPr="003D4C34">
        <w:rPr>
          <w:rFonts w:eastAsia="Calibri"/>
        </w:rPr>
        <w:t>Les adultes qui ont été condamné pour abus physiques ou sexuelles sur enfants ne pourront pas devenir bénévoles dans des activités sponsorisées par Aglow ou des programmes pour jeunes et enfants. Les bénévoles adultes doivent veiller à ne jamais se retrouver seuls avec les enfants; il faut toujours qu'un autre adulte ou un autre enfant soit présent. C'est pour vous protéger.</w:t>
      </w:r>
    </w:p>
    <w:p w:rsidR="00BD0C12" w:rsidRDefault="00BD0C12" w:rsidP="00701F05">
      <w:pPr>
        <w:pStyle w:val="bullet"/>
      </w:pPr>
      <w:r w:rsidRPr="003D4C34">
        <w:rPr>
          <w:rFonts w:eastAsia="Calibri"/>
        </w:rPr>
        <w:t>Vous devez vous unir aux autres groupes Aglow de la région. Participez aux rassemblements locaux et régionaux.</w:t>
      </w:r>
    </w:p>
    <w:p w:rsidR="00BD0C12" w:rsidRDefault="00BD0C12" w:rsidP="00885557">
      <w:pPr>
        <w:pStyle w:val="Heading3"/>
      </w:pPr>
      <w:r>
        <w:br w:type="page"/>
      </w:r>
      <w:bookmarkStart w:id="85" w:name="_Toc134012487"/>
      <w:r>
        <w:lastRenderedPageBreak/>
        <w:t>Comment un groupe Aglow “G</w:t>
      </w:r>
      <w:r w:rsidR="00045D0A" w:rsidRPr="00CA38A9">
        <w:rPr>
          <w:lang w:val="en-GB"/>
        </w:rPr>
        <w:t>é</w:t>
      </w:r>
      <w:r>
        <w:t>n</w:t>
      </w:r>
      <w:r w:rsidR="00045D0A" w:rsidRPr="00CA38A9">
        <w:rPr>
          <w:lang w:val="en-GB"/>
        </w:rPr>
        <w:t>é</w:t>
      </w:r>
      <w:r>
        <w:t>rations” g</w:t>
      </w:r>
      <w:r w:rsidRPr="00B0412F">
        <w:t>è</w:t>
      </w:r>
      <w:r>
        <w:t>re ses Finances?</w:t>
      </w:r>
      <w:bookmarkEnd w:id="85"/>
    </w:p>
    <w:p w:rsidR="00BD0C12" w:rsidRDefault="00BD0C12" w:rsidP="00D74316">
      <w:r w:rsidRPr="0033260B">
        <w:rPr>
          <w:rFonts w:eastAsia="Calibri"/>
        </w:rPr>
        <w:t>Si vous ouvrez un compte en banque</w:t>
      </w:r>
      <w:r>
        <w:rPr>
          <w:rFonts w:eastAsia="Calibri"/>
        </w:rPr>
        <w:t>,</w:t>
      </w:r>
      <w:r w:rsidRPr="0033260B">
        <w:rPr>
          <w:rFonts w:eastAsia="Calibri"/>
        </w:rPr>
        <w:t xml:space="preserve"> vous devrez fournir un bilan financier chaque année</w:t>
      </w:r>
      <w:r>
        <w:rPr>
          <w:rFonts w:eastAsia="Calibri"/>
        </w:rPr>
        <w:t xml:space="preserve"> </w:t>
      </w:r>
      <w:r w:rsidRPr="0033260B">
        <w:rPr>
          <w:rFonts w:eastAsia="Calibri"/>
        </w:rPr>
        <w:t>à votre Bureau</w:t>
      </w:r>
      <w:r>
        <w:rPr>
          <w:rFonts w:eastAsia="Calibri"/>
        </w:rPr>
        <w:t xml:space="preserve"> </w:t>
      </w:r>
      <w:r w:rsidRPr="0033260B">
        <w:rPr>
          <w:rFonts w:eastAsia="Calibri"/>
        </w:rPr>
        <w:t>Aglow National.</w:t>
      </w:r>
    </w:p>
    <w:p w:rsidR="00BD0C12" w:rsidRDefault="00BD0C12" w:rsidP="00D74316">
      <w:r w:rsidRPr="0033260B">
        <w:rPr>
          <w:rFonts w:eastAsia="Calibri"/>
        </w:rPr>
        <w:t>Pour les groupes “Générations” en dehors des U.S.A, merci d'envoyer vos dîmes à vos responsables nationales pour faire avancer l'œuvre du ministère dans votre nation.</w:t>
      </w:r>
    </w:p>
    <w:p w:rsidR="00BD0C12" w:rsidRDefault="00BD0C12" w:rsidP="00885557">
      <w:pPr>
        <w:pStyle w:val="Heading3"/>
      </w:pPr>
      <w:bookmarkStart w:id="86" w:name="_Toc134012488"/>
      <w:r>
        <w:t>Vers qui se tourne le groupe “G</w:t>
      </w:r>
      <w:r w:rsidR="00045D0A" w:rsidRPr="00CA38A9">
        <w:rPr>
          <w:lang w:val="en-GB"/>
        </w:rPr>
        <w:t>é</w:t>
      </w:r>
      <w:r>
        <w:t>n</w:t>
      </w:r>
      <w:r w:rsidR="00045D0A" w:rsidRPr="00CA38A9">
        <w:rPr>
          <w:lang w:val="en-GB"/>
        </w:rPr>
        <w:t>é</w:t>
      </w:r>
      <w:r>
        <w:t>rations” pour contacter son Leadership?</w:t>
      </w:r>
      <w:bookmarkEnd w:id="86"/>
    </w:p>
    <w:p w:rsidR="00BD0C12" w:rsidRDefault="00BD0C12" w:rsidP="00701F05">
      <w:pPr>
        <w:pStyle w:val="bullet"/>
      </w:pPr>
      <w:r w:rsidRPr="003D4C34">
        <w:rPr>
          <w:rFonts w:eastAsia="Calibri"/>
        </w:rPr>
        <w:t>Les groupes “Générations” sont en lien direct avec le Bureau National, la coordinatrice Nationale Génération (si ce poste existe) et la directrice de “Générations” au Siège International.</w:t>
      </w:r>
    </w:p>
    <w:p w:rsidR="00BD0C12" w:rsidRDefault="00BD0C12" w:rsidP="00701F05">
      <w:pPr>
        <w:pStyle w:val="bullet"/>
      </w:pPr>
      <w:r w:rsidRPr="003D4C34">
        <w:rPr>
          <w:rFonts w:eastAsia="Calibri"/>
        </w:rPr>
        <w:t xml:space="preserve">Vous devez garder le contact avec votre coordinatrice nationale </w:t>
      </w:r>
      <w:r>
        <w:rPr>
          <w:rFonts w:eastAsia="Calibri"/>
        </w:rPr>
        <w:t>“Générations”, votre B</w:t>
      </w:r>
      <w:r w:rsidRPr="003D4C34">
        <w:rPr>
          <w:rFonts w:eastAsia="Calibri"/>
        </w:rPr>
        <w:t xml:space="preserve">ureau </w:t>
      </w:r>
      <w:r>
        <w:rPr>
          <w:rFonts w:eastAsia="Calibri"/>
        </w:rPr>
        <w:t>N</w:t>
      </w:r>
      <w:r w:rsidRPr="003D4C34">
        <w:rPr>
          <w:rFonts w:eastAsia="Calibri"/>
        </w:rPr>
        <w:t>ational et la directrice international de “Générations” pour les tenir informer de tout nouveau développement, activités, et ou tous problèmes rencontrés. Ces contacts vous apporteront le soutien nécessaire, en prière, en amitié, en transparence et vous aideront</w:t>
      </w:r>
      <w:r>
        <w:rPr>
          <w:rFonts w:eastAsia="Calibri"/>
        </w:rPr>
        <w:t xml:space="preserve"> </w:t>
      </w:r>
      <w:r w:rsidRPr="003D4C34">
        <w:rPr>
          <w:rFonts w:eastAsia="Calibri"/>
        </w:rPr>
        <w:t>à cheminer dans ce rôle de leadership.</w:t>
      </w:r>
    </w:p>
    <w:p w:rsidR="00BD0C12" w:rsidRDefault="00BD0C12" w:rsidP="00701F05">
      <w:pPr>
        <w:pStyle w:val="bullet"/>
      </w:pPr>
      <w:r w:rsidRPr="003D4C34">
        <w:rPr>
          <w:rFonts w:eastAsia="Calibri"/>
        </w:rPr>
        <w:t>Si les responsables de “Générations” pensent ne plus être en mesure de pouvoir diriger le groupe, et que personne d’autre ne soit prêt à prendre ces responsabilités,</w:t>
      </w:r>
      <w:r>
        <w:rPr>
          <w:rFonts w:eastAsia="Calibri"/>
        </w:rPr>
        <w:t xml:space="preserve"> </w:t>
      </w:r>
      <w:r w:rsidRPr="003D4C34">
        <w:rPr>
          <w:rFonts w:eastAsia="Calibri"/>
        </w:rPr>
        <w:t>vous devrez alors informer votre bureau national et la directrice au Siège international que le groupe “Générations” est fermé. Nous espérons que vous groupes continueront de grandir et de se développer même si les responsables changent. Responsables, cherchez à former d’autres responsables pour prendre la relève et poursuivre la vision !</w:t>
      </w:r>
    </w:p>
    <w:p w:rsidR="00BD0C12" w:rsidRDefault="00BD0C12" w:rsidP="00701F05">
      <w:pPr>
        <w:pStyle w:val="bullet"/>
      </w:pPr>
      <w:r w:rsidRPr="003D4C34">
        <w:rPr>
          <w:rFonts w:eastAsia="Calibri"/>
        </w:rPr>
        <w:t>Si votre pays n’a pas de présidente nationale Aglow, contactez le Global Field Office -International directement pour toutes questions. Vous trouverez toujours une porte ouverte auprès de la directrice de</w:t>
      </w:r>
      <w:r>
        <w:rPr>
          <w:rFonts w:eastAsia="Calibri"/>
        </w:rPr>
        <w:t xml:space="preserve"> </w:t>
      </w:r>
      <w:r w:rsidRPr="003D4C34">
        <w:rPr>
          <w:rFonts w:eastAsia="Calibri"/>
        </w:rPr>
        <w:t xml:space="preserve">“Générations”: </w:t>
      </w:r>
      <w:r w:rsidRPr="006B5C7D">
        <w:rPr>
          <w:rFonts w:eastAsia="Calibri"/>
        </w:rPr>
        <w:t>generations@aglow.org</w:t>
      </w:r>
      <w:r w:rsidRPr="003D4C34">
        <w:rPr>
          <w:rFonts w:eastAsia="Calibri"/>
        </w:rPr>
        <w:t>.</w:t>
      </w:r>
    </w:p>
    <w:p w:rsidR="00BD0C12" w:rsidRDefault="00BD0C12" w:rsidP="00377DC8">
      <w:pPr>
        <w:ind w:left="1440"/>
        <w:jc w:val="left"/>
        <w:rPr>
          <w:rFonts w:eastAsia="Calibri"/>
        </w:rPr>
      </w:pPr>
      <w:r w:rsidRPr="00C506A1">
        <w:rPr>
          <w:rFonts w:eastAsia="Calibri"/>
          <w:color w:val="5E5E5E"/>
          <w:sz w:val="32"/>
          <w:szCs w:val="32"/>
        </w:rPr>
        <w:t>A:</w:t>
      </w:r>
      <w:r w:rsidRPr="00C506A1">
        <w:rPr>
          <w:rFonts w:eastAsia="Calibri"/>
        </w:rPr>
        <w:t xml:space="preserve"> </w:t>
      </w:r>
      <w:r>
        <w:rPr>
          <w:rFonts w:eastAsia="Calibri"/>
        </w:rPr>
        <w:t xml:space="preserve">la Directrice de “Générations” </w:t>
      </w:r>
    </w:p>
    <w:p w:rsidR="00BD0C12" w:rsidRDefault="00BD0C12" w:rsidP="00377DC8">
      <w:pPr>
        <w:ind w:left="1440"/>
        <w:jc w:val="left"/>
        <w:rPr>
          <w:rFonts w:eastAsia="Calibri"/>
        </w:rPr>
      </w:pPr>
      <w:r>
        <w:rPr>
          <w:rFonts w:eastAsia="Calibri"/>
        </w:rPr>
        <w:t>Aglow International</w:t>
      </w:r>
      <w:r>
        <w:rPr>
          <w:rFonts w:eastAsia="Calibri"/>
        </w:rPr>
        <w:br/>
        <w:t>P.O. Box 1749</w:t>
      </w:r>
      <w:r>
        <w:rPr>
          <w:rFonts w:eastAsia="Calibri"/>
        </w:rPr>
        <w:br/>
        <w:t>Edmonds, WA 98020-1749, USA</w:t>
      </w:r>
    </w:p>
    <w:p w:rsidR="00BD0C12" w:rsidRDefault="00BD0C12" w:rsidP="00377DC8">
      <w:pPr>
        <w:ind w:left="1440"/>
        <w:jc w:val="left"/>
        <w:rPr>
          <w:rFonts w:eastAsia="Calibri"/>
        </w:rPr>
      </w:pPr>
      <w:r w:rsidRPr="00C506A1">
        <w:rPr>
          <w:rFonts w:eastAsia="Calibri"/>
          <w:color w:val="5E5E5E"/>
          <w:sz w:val="32"/>
          <w:szCs w:val="32"/>
        </w:rPr>
        <w:t xml:space="preserve">Téléphone: </w:t>
      </w:r>
      <w:r w:rsidRPr="00C506A1">
        <w:rPr>
          <w:rFonts w:eastAsia="Calibri"/>
        </w:rPr>
        <w:t>4</w:t>
      </w:r>
      <w:r>
        <w:rPr>
          <w:rFonts w:eastAsia="Calibri"/>
        </w:rPr>
        <w:t>25.775.7282</w:t>
      </w:r>
      <w:r>
        <w:rPr>
          <w:rFonts w:eastAsia="Calibri"/>
        </w:rPr>
        <w:br/>
      </w:r>
      <w:r w:rsidRPr="00C506A1">
        <w:rPr>
          <w:rFonts w:eastAsia="Calibri"/>
          <w:color w:val="5E5E5E"/>
          <w:sz w:val="32"/>
          <w:szCs w:val="32"/>
        </w:rPr>
        <w:t>Email:</w:t>
      </w:r>
      <w:r w:rsidRPr="00C506A1">
        <w:rPr>
          <w:rFonts w:eastAsia="Calibri"/>
          <w:b/>
          <w:color w:val="5E5E5E"/>
          <w:sz w:val="32"/>
          <w:szCs w:val="32"/>
        </w:rPr>
        <w:t xml:space="preserve"> </w:t>
      </w:r>
      <w:r w:rsidRPr="00C506A1">
        <w:rPr>
          <w:rFonts w:eastAsia="Calibri"/>
        </w:rPr>
        <w:t>in</w:t>
      </w:r>
      <w:r w:rsidRPr="006B5C7D">
        <w:rPr>
          <w:rFonts w:eastAsia="Calibri"/>
        </w:rPr>
        <w:t>tl.fieldoffice@aglow.org</w:t>
      </w:r>
      <w:r>
        <w:rPr>
          <w:rFonts w:eastAsia="Calibri"/>
        </w:rPr>
        <w:t xml:space="preserve"> ou </w:t>
      </w:r>
      <w:r w:rsidRPr="006B5C7D">
        <w:rPr>
          <w:rFonts w:eastAsia="Calibri"/>
        </w:rPr>
        <w:t>generations@aglow.org</w:t>
      </w:r>
    </w:p>
    <w:p w:rsidR="00BD0C12" w:rsidRDefault="00BD0C12" w:rsidP="00D74316"/>
    <w:p w:rsidR="00377DC8" w:rsidRDefault="00BD0C12" w:rsidP="00377DC8">
      <w:pPr>
        <w:jc w:val="center"/>
        <w:rPr>
          <w:rFonts w:ascii="Cambria" w:hAnsi="Cambria"/>
          <w:color w:val="5E5E5E"/>
          <w:sz w:val="44"/>
          <w:szCs w:val="44"/>
          <w:lang w:val="en-GB"/>
        </w:rPr>
      </w:pPr>
      <w:r w:rsidRPr="00377DC8">
        <w:rPr>
          <w:rFonts w:ascii="Cambria" w:hAnsi="Cambria"/>
          <w:color w:val="5E5E5E"/>
          <w:sz w:val="44"/>
          <w:szCs w:val="44"/>
          <w:lang w:val="en-GB"/>
        </w:rPr>
        <w:t xml:space="preserve">Nous vous accueillons chaleureusement </w:t>
      </w:r>
      <w:r w:rsidRPr="00377DC8">
        <w:rPr>
          <w:rFonts w:ascii="Cambria" w:hAnsi="Cambria"/>
          <w:color w:val="5E5E5E"/>
          <w:sz w:val="44"/>
          <w:szCs w:val="44"/>
          <w:lang w:val="en-GB"/>
        </w:rPr>
        <w:br/>
        <w:t>au sein de la famille Aglow!</w:t>
      </w:r>
    </w:p>
    <w:p w:rsidR="00377DC8" w:rsidRPr="00F613EB" w:rsidRDefault="00377DC8" w:rsidP="00885557">
      <w:pPr>
        <w:pStyle w:val="Heading3"/>
      </w:pPr>
      <w:r>
        <w:rPr>
          <w:color w:val="5E5E5E"/>
          <w:sz w:val="44"/>
          <w:szCs w:val="44"/>
          <w:lang w:val="en-GB"/>
        </w:rPr>
        <w:br w:type="page"/>
      </w:r>
      <w:bookmarkStart w:id="87" w:name="_Toc134012489"/>
      <w:r w:rsidRPr="00A52D3C">
        <w:lastRenderedPageBreak/>
        <w:t>Pour démarrer: le Guide pour les Responsables Nationales et Locales</w:t>
      </w:r>
      <w:bookmarkEnd w:id="87"/>
      <w:r w:rsidRPr="00A52D3C">
        <w:t xml:space="preserve"> </w:t>
      </w:r>
    </w:p>
    <w:p w:rsidR="00377DC8" w:rsidRPr="00A86247" w:rsidRDefault="00377DC8" w:rsidP="00377DC8">
      <w:pPr>
        <w:spacing w:line="276" w:lineRule="auto"/>
        <w:rPr>
          <w:szCs w:val="24"/>
        </w:rPr>
      </w:pPr>
      <w:r w:rsidRPr="00A86247">
        <w:rPr>
          <w:rFonts w:eastAsia="Calibri" w:cs="Calibri"/>
          <w:szCs w:val="24"/>
        </w:rPr>
        <w:t xml:space="preserve">Notre désir est de voir des femmes et des hommes de tous âges participer au ministère </w:t>
      </w:r>
      <w:r>
        <w:rPr>
          <w:rFonts w:eastAsia="Calibri" w:cs="Calibri"/>
          <w:szCs w:val="24"/>
        </w:rPr>
        <w:t>d'Aglow. C’est vous qui formez l</w:t>
      </w:r>
      <w:r w:rsidRPr="00A86247">
        <w:rPr>
          <w:rFonts w:eastAsia="Calibri" w:cs="Calibri"/>
          <w:szCs w:val="24"/>
        </w:rPr>
        <w:t xml:space="preserve">es </w:t>
      </w:r>
      <w:r>
        <w:rPr>
          <w:rFonts w:eastAsia="Calibri" w:cs="Calibri"/>
          <w:szCs w:val="24"/>
        </w:rPr>
        <w:t xml:space="preserve">futurs </w:t>
      </w:r>
      <w:r w:rsidRPr="00A86247">
        <w:rPr>
          <w:rFonts w:eastAsia="Calibri" w:cs="Calibri"/>
          <w:szCs w:val="24"/>
        </w:rPr>
        <w:t>leaders et faites avancer le ministère dans vos pays et vous avez entre vos mains de grands trésors à confier à la génération suivante.</w:t>
      </w:r>
    </w:p>
    <w:p w:rsidR="00377DC8" w:rsidRPr="00A86247" w:rsidRDefault="00377DC8" w:rsidP="00377DC8">
      <w:pPr>
        <w:rPr>
          <w:szCs w:val="24"/>
        </w:rPr>
      </w:pPr>
      <w:r w:rsidRPr="00A86247">
        <w:rPr>
          <w:szCs w:val="24"/>
        </w:rPr>
        <w:t xml:space="preserve">Dans la section “comment démarrer un groupe Générations”, nous partageons quelques idées pour impliquer les jeunes dans le ministère d’Aglow. Le guide “Comment s’impliquer” est à copier et à distribuer à ceux qui veulent s’impliquer </w:t>
      </w:r>
      <w:r>
        <w:rPr>
          <w:szCs w:val="24"/>
        </w:rPr>
        <w:t>au sein d’</w:t>
      </w:r>
      <w:r w:rsidRPr="00A86247">
        <w:rPr>
          <w:szCs w:val="24"/>
        </w:rPr>
        <w:t>Aglow et ceux de tous âges qui veulent démarrer un Groupe Génération.</w:t>
      </w:r>
    </w:p>
    <w:p w:rsidR="00377DC8" w:rsidRDefault="00377DC8" w:rsidP="00377DC8">
      <w:pPr>
        <w:pStyle w:val="smtitles"/>
      </w:pPr>
      <w:r>
        <w:rPr>
          <w:rFonts w:eastAsia="Calibri"/>
        </w:rPr>
        <w:t>Aglow “G</w:t>
      </w:r>
      <w:r w:rsidR="00045D0A" w:rsidRPr="00045D0A">
        <w:rPr>
          <w:rFonts w:eastAsia="Calibri"/>
          <w:szCs w:val="28"/>
        </w:rPr>
        <w:t>é</w:t>
      </w:r>
      <w:r>
        <w:rPr>
          <w:rFonts w:eastAsia="Calibri"/>
        </w:rPr>
        <w:t>n</w:t>
      </w:r>
      <w:r w:rsidR="00045D0A" w:rsidRPr="00045D0A">
        <w:rPr>
          <w:rFonts w:eastAsia="Calibri"/>
          <w:szCs w:val="28"/>
        </w:rPr>
        <w:t>é</w:t>
      </w:r>
      <w:r>
        <w:rPr>
          <w:rFonts w:eastAsia="Calibri"/>
        </w:rPr>
        <w:t>rations” c'est....</w:t>
      </w:r>
    </w:p>
    <w:p w:rsidR="00377DC8" w:rsidRDefault="00377DC8" w:rsidP="00377DC8">
      <w:pPr>
        <w:spacing w:line="276" w:lineRule="auto"/>
      </w:pPr>
      <w:r>
        <w:rPr>
          <w:rFonts w:eastAsia="Calibri" w:cs="Calibri"/>
        </w:rPr>
        <w:t>Aglow “Générations” fait partie intégrante du ministère d'Aglow International dont l'objectif est de préparer la génération suivante. Au sein du ministère “Générations”, nous essayons d'apporter quelque chose de nouveau, de différent et de frais dans cette terre fertile et spirituelle qu'Aglow International a déjà préparé depuis 50 ans. Des communautés puissantes du Royaume se développent dans la plénitude de Christ et des personnes de tous âges reçoivent la puissance de Christ et Le font connaitre autour d'eux, pour faire venir le Royaume du Ciel sur la terre.</w:t>
      </w:r>
    </w:p>
    <w:p w:rsidR="00377DC8" w:rsidRDefault="00377DC8" w:rsidP="00377DC8">
      <w:pPr>
        <w:spacing w:line="276" w:lineRule="auto"/>
      </w:pPr>
      <w:r>
        <w:rPr>
          <w:rFonts w:eastAsia="Calibri" w:cs="Calibri"/>
        </w:rPr>
        <w:t>Au cœur des groupes Aglow-“Générations” se</w:t>
      </w:r>
      <w:r w:rsidR="00EE0197">
        <w:rPr>
          <w:rFonts w:eastAsia="Calibri" w:cs="Calibri"/>
        </w:rPr>
        <w:t xml:space="preserve"> </w:t>
      </w:r>
      <w:r>
        <w:rPr>
          <w:rFonts w:eastAsia="Calibri" w:cs="Calibri"/>
        </w:rPr>
        <w:t>trouvent des jeunes actifs et engagés dans le ministère d'Aglow.</w:t>
      </w:r>
      <w:r>
        <w:rPr>
          <w:rFonts w:eastAsia="Calibri" w:cs="Calibri"/>
          <w:b/>
        </w:rPr>
        <w:t xml:space="preserve"> Nous avons besoin de la sagesse des plus anciens et du zèle des plus jeunes</w:t>
      </w:r>
      <w:r>
        <w:rPr>
          <w:rFonts w:eastAsia="Calibri" w:cs="Calibri"/>
          <w:b/>
          <w:color w:val="5E5E5E"/>
        </w:rPr>
        <w:t>.</w:t>
      </w:r>
      <w:r>
        <w:rPr>
          <w:rFonts w:eastAsia="Calibri" w:cs="Calibri"/>
          <w:smallCaps/>
          <w:color w:val="5E5E5E"/>
          <w:sz w:val="32"/>
        </w:rPr>
        <w:t xml:space="preserve"> </w:t>
      </w:r>
      <w:r>
        <w:rPr>
          <w:rFonts w:eastAsia="Calibri" w:cs="Calibri"/>
        </w:rPr>
        <w:t>Jane Hansen Hoyt dit ceci: si je devais choisir un fil qui traverse tout le ministère d'</w:t>
      </w:r>
      <w:r>
        <w:rPr>
          <w:rFonts w:eastAsia="Calibri" w:cs="Calibri"/>
          <w:i/>
        </w:rPr>
        <w:t>Aglow, je dirais que c'est le fil des relations. Vous pouvez aller dans une réunion Aglow n'importe où dans le monde et vous vous sentirez immédiatement comme chez vous.”</w:t>
      </w:r>
      <w:r>
        <w:rPr>
          <w:rFonts w:eastAsia="Calibri" w:cs="Calibri"/>
        </w:rPr>
        <w:t xml:space="preserve"> Toutes les “Générations” trouvent leur place au sein d'Aglow!</w:t>
      </w:r>
    </w:p>
    <w:p w:rsidR="00377DC8" w:rsidRDefault="00377DC8" w:rsidP="00885557">
      <w:pPr>
        <w:pStyle w:val="Heading3"/>
      </w:pPr>
      <w:bookmarkStart w:id="88" w:name="_Toc134012490"/>
      <w:r>
        <w:rPr>
          <w:rFonts w:eastAsia="Calibri"/>
        </w:rPr>
        <w:t>Comment impliquer les jeunes au sein d'Aglow:</w:t>
      </w:r>
      <w:bookmarkEnd w:id="88"/>
    </w:p>
    <w:p w:rsidR="00377DC8" w:rsidRPr="00A86247" w:rsidRDefault="00EE0197" w:rsidP="00932F8B">
      <w:pPr>
        <w:pStyle w:val="bullet7"/>
        <w:rPr>
          <w:rFonts w:eastAsia="Calibri"/>
        </w:rPr>
      </w:pPr>
      <w:r>
        <w:rPr>
          <w:rFonts w:eastAsia="Calibri"/>
        </w:rPr>
        <w:t xml:space="preserve"> </w:t>
      </w:r>
      <w:r w:rsidR="00377DC8" w:rsidRPr="00A86247">
        <w:rPr>
          <w:rFonts w:eastAsia="Calibri"/>
        </w:rPr>
        <w:t>Invitez-les à participer à un groupe local, à une rencontre, un petit-déjeuner ou une conférence</w:t>
      </w:r>
      <w:r w:rsidR="00377DC8">
        <w:rPr>
          <w:rFonts w:eastAsia="Calibri"/>
        </w:rPr>
        <w:t>.</w:t>
      </w:r>
    </w:p>
    <w:p w:rsidR="00377DC8" w:rsidRPr="00D1107A" w:rsidRDefault="00377DC8" w:rsidP="00932F8B">
      <w:pPr>
        <w:pStyle w:val="bullet7"/>
      </w:pPr>
      <w:r w:rsidRPr="00D1107A">
        <w:t>Ayez un cœur ouvert à la jeune génération.</w:t>
      </w:r>
    </w:p>
    <w:p w:rsidR="00377DC8" w:rsidRPr="00D1107A" w:rsidRDefault="00377DC8" w:rsidP="00932F8B">
      <w:pPr>
        <w:pStyle w:val="bullet7"/>
        <w:rPr>
          <w:rFonts w:eastAsia="Calibri"/>
        </w:rPr>
      </w:pPr>
      <w:r w:rsidRPr="00D1107A">
        <w:rPr>
          <w:rFonts w:eastAsia="Calibri"/>
        </w:rPr>
        <w:t>Donnez à vos rencontres une dimension intergénérationnelle et impliquez tout le monde</w:t>
      </w:r>
      <w:r>
        <w:rPr>
          <w:rFonts w:eastAsia="Calibri"/>
        </w:rPr>
        <w:t>.</w:t>
      </w:r>
    </w:p>
    <w:p w:rsidR="00377DC8" w:rsidRPr="00D1107A" w:rsidRDefault="00377DC8" w:rsidP="00932F8B">
      <w:pPr>
        <w:pStyle w:val="bullet7"/>
      </w:pPr>
      <w:r w:rsidRPr="00D1107A">
        <w:t xml:space="preserve">Démarrer un groupe de réflexion autour des enseignements de </w:t>
      </w:r>
      <w:r w:rsidRPr="00D1107A">
        <w:rPr>
          <w:i/>
        </w:rPr>
        <w:t>GameChangers</w:t>
      </w:r>
      <w:r>
        <w:t>.</w:t>
      </w:r>
    </w:p>
    <w:p w:rsidR="00377DC8" w:rsidRPr="00D1107A" w:rsidRDefault="00377DC8" w:rsidP="00932F8B">
      <w:pPr>
        <w:pStyle w:val="bullet7"/>
      </w:pPr>
      <w:r w:rsidRPr="00D1107A">
        <w:rPr>
          <w:rFonts w:eastAsia="Calibri"/>
        </w:rPr>
        <w:t>Aidez ceux qui le désirent à démarrer un groupe “Générations”</w:t>
      </w:r>
      <w:r>
        <w:rPr>
          <w:rFonts w:eastAsia="Calibri"/>
        </w:rPr>
        <w:t>.</w:t>
      </w:r>
    </w:p>
    <w:p w:rsidR="00377DC8" w:rsidRPr="00D1107A" w:rsidRDefault="00377DC8" w:rsidP="00932F8B">
      <w:pPr>
        <w:pStyle w:val="bullet7"/>
      </w:pPr>
      <w:r w:rsidRPr="00D1107A">
        <w:rPr>
          <w:rFonts w:eastAsia="Calibri"/>
        </w:rPr>
        <w:t>Encouragez les jeunes adultes à être actifs au sein d'un</w:t>
      </w:r>
      <w:r w:rsidR="00EE0197">
        <w:rPr>
          <w:rFonts w:eastAsia="Calibri"/>
        </w:rPr>
        <w:t xml:space="preserve"> </w:t>
      </w:r>
      <w:r w:rsidRPr="00D1107A">
        <w:rPr>
          <w:rFonts w:eastAsia="Calibri"/>
        </w:rPr>
        <w:t>groupe “Générations” déjà existants.</w:t>
      </w:r>
    </w:p>
    <w:p w:rsidR="00377DC8" w:rsidRPr="00D1107A" w:rsidRDefault="00377DC8" w:rsidP="00932F8B">
      <w:pPr>
        <w:pStyle w:val="bullet7"/>
      </w:pPr>
      <w:r w:rsidRPr="00D1107A">
        <w:t>Invitez un jeune à</w:t>
      </w:r>
      <w:r w:rsidR="00EE0197">
        <w:t xml:space="preserve"> </w:t>
      </w:r>
      <w:r w:rsidRPr="00D1107A">
        <w:t>servir dans un groupe Aglow Local au Bureau National lorsque vous reconnaissez chez la personne des dons de leadership.</w:t>
      </w:r>
    </w:p>
    <w:p w:rsidR="00377DC8" w:rsidRPr="00377DC8" w:rsidRDefault="00377DC8" w:rsidP="00932F8B">
      <w:pPr>
        <w:pStyle w:val="bullet7"/>
      </w:pPr>
      <w:r>
        <w:rPr>
          <w:rFonts w:ascii="Myriad Pro Light" w:eastAsia="Myriad Pro Light" w:hAnsi="Myriad Pro Light" w:cs="Myriad Pro Light"/>
          <w:smallCaps/>
          <w:color w:val="00000A"/>
        </w:rPr>
        <w:t>a l'intention des pr</w:t>
      </w:r>
      <w:r w:rsidRPr="00377DC8">
        <w:rPr>
          <w:rFonts w:eastAsia="Myriad Pro Light" w:cs="Arial"/>
          <w:smallCaps/>
          <w:color w:val="00000A"/>
        </w:rPr>
        <w:t>É</w:t>
      </w:r>
      <w:r>
        <w:rPr>
          <w:rFonts w:ascii="Myriad Pro Light" w:eastAsia="Myriad Pro Light" w:hAnsi="Myriad Pro Light" w:cs="Myriad Pro Light"/>
          <w:smallCaps/>
          <w:color w:val="00000A"/>
        </w:rPr>
        <w:t xml:space="preserve">sidentes Nationales: </w:t>
      </w:r>
      <w:r>
        <w:rPr>
          <w:rFonts w:eastAsia="Calibri"/>
        </w:rPr>
        <w:t>lorsque les groupes Aglow “Générations” deviennent suffisamment importants dans votre pays, vous pouvez alors envisager de nommer au sein de votre bureau national une coordinatrice nationale du ministère “Générations”. Cette personne devra répondre aux exigences requises des membres du bureau national.</w:t>
      </w:r>
    </w:p>
    <w:p w:rsidR="00377DC8" w:rsidRDefault="00377DC8" w:rsidP="00932F8B">
      <w:pPr>
        <w:pStyle w:val="bullet7"/>
      </w:pPr>
      <w:r w:rsidRPr="00A86247">
        <w:rPr>
          <w:rFonts w:eastAsia="Calibri"/>
        </w:rPr>
        <w:t>Encouragez les groupes locaux à organiser des</w:t>
      </w:r>
      <w:r w:rsidR="00EE0197">
        <w:rPr>
          <w:rFonts w:eastAsia="Calibri"/>
        </w:rPr>
        <w:t xml:space="preserve"> </w:t>
      </w:r>
      <w:r w:rsidRPr="00A86247">
        <w:rPr>
          <w:rFonts w:eastAsia="Calibri"/>
        </w:rPr>
        <w:t>activités pour les jeunes et les enfants</w:t>
      </w:r>
      <w:r w:rsidR="00EE0197">
        <w:rPr>
          <w:rFonts w:eastAsia="Calibri"/>
        </w:rPr>
        <w:t xml:space="preserve"> </w:t>
      </w:r>
    </w:p>
    <w:p w:rsidR="00377DC8" w:rsidRDefault="00377DC8" w:rsidP="00932F8B">
      <w:pPr>
        <w:pStyle w:val="bullet7"/>
      </w:pPr>
      <w:r w:rsidRPr="00A86247">
        <w:rPr>
          <w:rFonts w:eastAsia="Calibri"/>
        </w:rPr>
        <w:t>Encouragez</w:t>
      </w:r>
      <w:r w:rsidR="00EE0197">
        <w:rPr>
          <w:rFonts w:eastAsia="Calibri"/>
        </w:rPr>
        <w:t xml:space="preserve"> </w:t>
      </w:r>
      <w:r w:rsidRPr="00A86247">
        <w:rPr>
          <w:rFonts w:eastAsia="Calibri"/>
        </w:rPr>
        <w:t>vos jeunes à participer aux conférences mondiales Aglow et aux réunions organisées par le ministère “Générations”</w:t>
      </w:r>
    </w:p>
    <w:p w:rsidR="00377DC8" w:rsidRDefault="00377DC8" w:rsidP="00932F8B">
      <w:pPr>
        <w:pStyle w:val="bullet7"/>
      </w:pPr>
      <w:r w:rsidRPr="00A86247">
        <w:rPr>
          <w:rFonts w:eastAsia="Calibri"/>
        </w:rPr>
        <w:t>Invitez des jeunes à prendre part au voyage en Israël ou à un voyage missionnaire court-terme avec “Transformation »</w:t>
      </w:r>
    </w:p>
    <w:p w:rsidR="00377DC8" w:rsidRPr="00A86247" w:rsidRDefault="00377DC8" w:rsidP="00932F8B">
      <w:pPr>
        <w:pStyle w:val="bullet7"/>
        <w:rPr>
          <w:rFonts w:eastAsia="Calibri"/>
        </w:rPr>
      </w:pPr>
      <w:r w:rsidRPr="00A86247">
        <w:rPr>
          <w:rFonts w:eastAsia="Calibri"/>
        </w:rPr>
        <w:t>Partagez avec vos jeunes les informations qui leur perme</w:t>
      </w:r>
      <w:r>
        <w:rPr>
          <w:rFonts w:eastAsia="Calibri"/>
        </w:rPr>
        <w:t>ttront de participer à l’Appel M</w:t>
      </w:r>
      <w:r w:rsidRPr="00A86247">
        <w:rPr>
          <w:rFonts w:eastAsia="Calibri"/>
        </w:rPr>
        <w:t>on</w:t>
      </w:r>
      <w:r>
        <w:rPr>
          <w:rFonts w:eastAsia="Calibri"/>
        </w:rPr>
        <w:t>d</w:t>
      </w:r>
      <w:r w:rsidRPr="00A86247">
        <w:rPr>
          <w:rFonts w:eastAsia="Calibri"/>
        </w:rPr>
        <w:t xml:space="preserve">ial de </w:t>
      </w:r>
      <w:r>
        <w:rPr>
          <w:rFonts w:eastAsia="Calibri"/>
        </w:rPr>
        <w:t>P</w:t>
      </w:r>
      <w:r w:rsidRPr="00A86247">
        <w:rPr>
          <w:rFonts w:eastAsia="Calibri"/>
        </w:rPr>
        <w:t>rière aux côtés de centaines d’intercesseurs du monde entier</w:t>
      </w:r>
      <w:r w:rsidR="00EE0197">
        <w:rPr>
          <w:rFonts w:eastAsia="Calibri"/>
        </w:rPr>
        <w:t xml:space="preserve"> </w:t>
      </w:r>
    </w:p>
    <w:p w:rsidR="00377DC8" w:rsidRDefault="00377DC8" w:rsidP="00932F8B">
      <w:pPr>
        <w:pStyle w:val="bullet7"/>
      </w:pPr>
      <w:r w:rsidRPr="00A86247">
        <w:rPr>
          <w:rFonts w:eastAsia="Calibri"/>
        </w:rPr>
        <w:lastRenderedPageBreak/>
        <w:t xml:space="preserve">Rassemblez les contacts et coordonnées des jeunes et jeunes adultes qui participent aux activités d’Aglow dans votre pays et communiquez-les au Siège International Aglow. Ils pourront ainsi recevoir les nouvelles de ce que Dieu fait dans le monde par le groupe Aglow “Générations”. Ils peuvent aussi aller sur notre page Facebook et notre site pour y trouver d’autres infos et des tas de témoignages: </w:t>
      </w:r>
      <w:hyperlink r:id="rId19" w:history="1">
        <w:r w:rsidRPr="00A86247">
          <w:rPr>
            <w:rStyle w:val="Hyperlink"/>
            <w:rFonts w:eastAsia="Calibri"/>
          </w:rPr>
          <w:t>www.facebook.com/aglow</w:t>
        </w:r>
      </w:hyperlink>
      <w:r w:rsidRPr="00A86247">
        <w:rPr>
          <w:rFonts w:eastAsia="Calibri"/>
        </w:rPr>
        <w:t xml:space="preserve"> Générations et </w:t>
      </w:r>
      <w:hyperlink r:id="rId20" w:history="1">
        <w:r w:rsidRPr="00A86247">
          <w:rPr>
            <w:rFonts w:eastAsia="Calibri"/>
            <w:color w:val="0000FF"/>
            <w:u w:val="single"/>
          </w:rPr>
          <w:t>www.aglow</w:t>
        </w:r>
      </w:hyperlink>
      <w:r>
        <w:rPr>
          <w:rFonts w:eastAsia="Calibri"/>
          <w:color w:val="0000FF"/>
          <w:u w:val="single"/>
        </w:rPr>
        <w:t>g</w:t>
      </w:r>
      <w:hyperlink r:id="rId21" w:history="1">
        <w:r>
          <w:rPr>
            <w:rFonts w:eastAsia="Calibri"/>
            <w:color w:val="0000FF"/>
            <w:u w:val="single"/>
          </w:rPr>
          <w:t>ene</w:t>
        </w:r>
        <w:r w:rsidRPr="00A86247">
          <w:rPr>
            <w:rFonts w:eastAsia="Calibri"/>
            <w:color w:val="0000FF"/>
            <w:u w:val="single"/>
          </w:rPr>
          <w:t>ration</w:t>
        </w:r>
      </w:hyperlink>
      <w:hyperlink r:id="rId22" w:history="1">
        <w:r w:rsidRPr="00A86247">
          <w:rPr>
            <w:rFonts w:eastAsia="Calibri"/>
            <w:color w:val="0000FF"/>
            <w:u w:val="single"/>
          </w:rPr>
          <w:t>s.org</w:t>
        </w:r>
      </w:hyperlink>
    </w:p>
    <w:p w:rsidR="00377DC8" w:rsidRDefault="00377DC8" w:rsidP="00932F8B">
      <w:pPr>
        <w:pStyle w:val="bullet7"/>
        <w:rPr>
          <w:rFonts w:eastAsia="Calibri"/>
        </w:rPr>
      </w:pPr>
      <w:r>
        <w:rPr>
          <w:rFonts w:eastAsia="Calibri"/>
        </w:rPr>
        <w:t xml:space="preserve">Envoyez vos contacts à: </w:t>
      </w:r>
      <w:hyperlink r:id="rId23" w:history="1">
        <w:r w:rsidRPr="00557E07">
          <w:rPr>
            <w:rStyle w:val="Hyperlink"/>
            <w:rFonts w:eastAsia="Calibri"/>
          </w:rPr>
          <w:t>generations@aglow.org</w:t>
        </w:r>
      </w:hyperlink>
    </w:p>
    <w:tbl>
      <w:tblPr>
        <w:tblpPr w:leftFromText="141" w:rightFromText="141" w:vertAnchor="text" w:horzAnchor="margin" w:tblpXSpec="center" w:tblpY="68"/>
        <w:tblW w:w="8369" w:type="dxa"/>
        <w:tblLayout w:type="fixed"/>
        <w:tblCellMar>
          <w:left w:w="10" w:type="dxa"/>
          <w:right w:w="10" w:type="dxa"/>
        </w:tblCellMar>
        <w:tblLook w:val="0000" w:firstRow="0" w:lastRow="0" w:firstColumn="0" w:lastColumn="0" w:noHBand="0" w:noVBand="0"/>
      </w:tblPr>
      <w:tblGrid>
        <w:gridCol w:w="1434"/>
        <w:gridCol w:w="1800"/>
        <w:gridCol w:w="2429"/>
        <w:gridCol w:w="2706"/>
      </w:tblGrid>
      <w:tr w:rsidR="00377DC8" w:rsidTr="003A4F1A">
        <w:tc>
          <w:tcPr>
            <w:tcW w:w="1434"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tcPr>
          <w:p w:rsidR="00377DC8" w:rsidRPr="00063FC3" w:rsidRDefault="00377DC8" w:rsidP="00063FC3">
            <w:pPr>
              <w:spacing w:before="80" w:after="80"/>
              <w:jc w:val="center"/>
              <w:rPr>
                <w:rFonts w:cs="Calibri"/>
                <w:color w:val="5E5E5E"/>
                <w:lang w:val="en-US"/>
              </w:rPr>
            </w:pPr>
            <w:r w:rsidRPr="00063FC3">
              <w:rPr>
                <w:rFonts w:cs="Calibri"/>
                <w:color w:val="5E5E5E"/>
                <w:lang w:val="en-US"/>
              </w:rPr>
              <w:t>Nom</w:t>
            </w:r>
          </w:p>
        </w:tc>
        <w:tc>
          <w:tcPr>
            <w:tcW w:w="1800"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tcPr>
          <w:p w:rsidR="00377DC8" w:rsidRPr="00063FC3" w:rsidRDefault="00377DC8" w:rsidP="00063FC3">
            <w:pPr>
              <w:spacing w:before="80" w:after="80"/>
              <w:jc w:val="center"/>
              <w:rPr>
                <w:rFonts w:cs="Calibri"/>
                <w:color w:val="5E5E5E"/>
                <w:lang w:val="en-US"/>
              </w:rPr>
            </w:pPr>
            <w:r w:rsidRPr="00063FC3">
              <w:rPr>
                <w:rFonts w:cs="Calibri"/>
                <w:color w:val="5E5E5E"/>
                <w:lang w:val="en-US"/>
              </w:rPr>
              <w:t>Age</w:t>
            </w:r>
          </w:p>
        </w:tc>
        <w:tc>
          <w:tcPr>
            <w:tcW w:w="2429"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tcPr>
          <w:p w:rsidR="00377DC8" w:rsidRPr="00063FC3" w:rsidRDefault="00377DC8" w:rsidP="00063FC3">
            <w:pPr>
              <w:spacing w:before="80" w:after="80"/>
              <w:jc w:val="center"/>
              <w:rPr>
                <w:rFonts w:cs="Calibri"/>
                <w:color w:val="5E5E5E"/>
                <w:lang w:val="en-US"/>
              </w:rPr>
            </w:pPr>
            <w:r w:rsidRPr="00063FC3">
              <w:rPr>
                <w:rFonts w:cs="Calibri"/>
                <w:color w:val="5E5E5E"/>
                <w:lang w:val="en-US"/>
              </w:rPr>
              <w:t>pays</w:t>
            </w:r>
          </w:p>
        </w:tc>
        <w:tc>
          <w:tcPr>
            <w:tcW w:w="2706"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tcPr>
          <w:p w:rsidR="00377DC8" w:rsidRPr="00063FC3" w:rsidRDefault="00377DC8" w:rsidP="00063FC3">
            <w:pPr>
              <w:spacing w:before="80" w:after="80"/>
              <w:jc w:val="center"/>
              <w:rPr>
                <w:rFonts w:cs="Calibri"/>
                <w:color w:val="5E5E5E"/>
                <w:lang w:val="en-US"/>
              </w:rPr>
            </w:pPr>
            <w:r w:rsidRPr="00063FC3">
              <w:rPr>
                <w:rFonts w:cs="Calibri"/>
                <w:color w:val="5E5E5E"/>
                <w:lang w:val="en-US"/>
              </w:rPr>
              <w:t>adresse Email</w:t>
            </w:r>
          </w:p>
        </w:tc>
      </w:tr>
    </w:tbl>
    <w:p w:rsidR="00377DC8" w:rsidRPr="00484ABC" w:rsidRDefault="00377DC8" w:rsidP="00063FC3">
      <w:pPr>
        <w:spacing w:before="80" w:after="80"/>
        <w:rPr>
          <w:rFonts w:eastAsia="Calibri" w:cs="Calibri"/>
        </w:rPr>
      </w:pPr>
    </w:p>
    <w:p w:rsidR="00063FC3" w:rsidRDefault="00063FC3" w:rsidP="00377DC8">
      <w:pPr>
        <w:spacing w:line="276" w:lineRule="auto"/>
        <w:ind w:left="360"/>
        <w:rPr>
          <w:rFonts w:eastAsia="Calibri" w:cs="Calibri"/>
        </w:rPr>
      </w:pPr>
    </w:p>
    <w:p w:rsidR="00377DC8" w:rsidRDefault="00377DC8" w:rsidP="00377DC8">
      <w:pPr>
        <w:spacing w:line="276" w:lineRule="auto"/>
        <w:ind w:left="360"/>
      </w:pPr>
      <w:r>
        <w:rPr>
          <w:rFonts w:eastAsia="Calibri" w:cs="Calibri"/>
        </w:rPr>
        <w:t>*ces informations restent la seule propriété d’Aglow et ne seront pas diffusées.</w:t>
      </w:r>
    </w:p>
    <w:tbl>
      <w:tblPr>
        <w:tblpPr w:leftFromText="141" w:rightFromText="141" w:vertAnchor="page" w:horzAnchor="margin" w:tblpY="5639"/>
        <w:tblW w:w="10008" w:type="dxa"/>
        <w:tblLayout w:type="fixed"/>
        <w:tblCellMar>
          <w:left w:w="10" w:type="dxa"/>
          <w:right w:w="10" w:type="dxa"/>
        </w:tblCellMar>
        <w:tblLook w:val="0000" w:firstRow="0" w:lastRow="0" w:firstColumn="0" w:lastColumn="0" w:noHBand="0" w:noVBand="0"/>
      </w:tblPr>
      <w:tblGrid>
        <w:gridCol w:w="2628"/>
        <w:gridCol w:w="2340"/>
        <w:gridCol w:w="2340"/>
        <w:gridCol w:w="2700"/>
      </w:tblGrid>
      <w:tr w:rsidR="00345816" w:rsidTr="00345816">
        <w:trPr>
          <w:trHeight w:val="507"/>
        </w:trPr>
        <w:tc>
          <w:tcPr>
            <w:tcW w:w="10008" w:type="dxa"/>
            <w:gridSpan w:val="4"/>
            <w:tcBorders>
              <w:top w:val="single" w:sz="2" w:space="0" w:color="000000"/>
              <w:left w:val="single" w:sz="2" w:space="0" w:color="000000"/>
              <w:bottom w:val="single" w:sz="2" w:space="0" w:color="000000"/>
              <w:right w:val="single" w:sz="2" w:space="0" w:color="000000"/>
            </w:tcBorders>
            <w:shd w:val="clear" w:color="auto" w:fill="5E5E5E"/>
            <w:tcMar>
              <w:top w:w="0" w:type="dxa"/>
              <w:left w:w="108" w:type="dxa"/>
              <w:bottom w:w="0" w:type="dxa"/>
              <w:right w:w="108" w:type="dxa"/>
            </w:tcMar>
          </w:tcPr>
          <w:p w:rsidR="00345816" w:rsidRDefault="00345816" w:rsidP="00345816">
            <w:pPr>
              <w:tabs>
                <w:tab w:val="left" w:pos="9106"/>
              </w:tabs>
              <w:spacing w:line="276" w:lineRule="auto"/>
              <w:jc w:val="center"/>
            </w:pPr>
            <w:r w:rsidRPr="00345816">
              <w:rPr>
                <w:rFonts w:cs="Calibri"/>
                <w:color w:val="FFFFFF"/>
                <w:spacing w:val="10"/>
                <w:sz w:val="40"/>
                <w:szCs w:val="40"/>
                <w:lang w:val="en-GB"/>
              </w:rPr>
              <w:t>Types d’engagement au sein d’ Aglow “Générations”</w:t>
            </w:r>
          </w:p>
        </w:tc>
      </w:tr>
      <w:tr w:rsidR="006465FD" w:rsidRPr="00484ABC" w:rsidTr="006465FD">
        <w:trPr>
          <w:trHeight w:val="3294"/>
        </w:trPr>
        <w:tc>
          <w:tcPr>
            <w:tcW w:w="2628" w:type="dxa"/>
            <w:tcBorders>
              <w:top w:val="single" w:sz="2" w:space="0" w:color="000000"/>
              <w:left w:val="single" w:sz="2" w:space="0" w:color="000000"/>
              <w:bottom w:val="single" w:sz="2" w:space="0" w:color="000000"/>
              <w:right w:val="single" w:sz="2" w:space="0" w:color="000000"/>
            </w:tcBorders>
            <w:shd w:val="clear" w:color="auto" w:fill="B4AD1B"/>
            <w:tcMar>
              <w:top w:w="0" w:type="dxa"/>
              <w:left w:w="108" w:type="dxa"/>
              <w:bottom w:w="0" w:type="dxa"/>
              <w:right w:w="108" w:type="dxa"/>
            </w:tcMar>
          </w:tcPr>
          <w:p w:rsidR="00345816" w:rsidRPr="00AF572C" w:rsidRDefault="00345816" w:rsidP="00C8168F">
            <w:pPr>
              <w:pStyle w:val="box3letterbullets"/>
              <w:framePr w:hSpace="0" w:wrap="auto" w:vAnchor="margin" w:hAnchor="text" w:yAlign="inline"/>
              <w:numPr>
                <w:ilvl w:val="1"/>
                <w:numId w:val="26"/>
              </w:numPr>
              <w:ind w:left="180" w:firstLine="0"/>
            </w:pPr>
            <w:r w:rsidRPr="00AF572C">
              <w:t>Les jeunes participent aux activités du</w:t>
            </w:r>
            <w:r w:rsidR="00EE0197">
              <w:t xml:space="preserve"> </w:t>
            </w:r>
            <w:r w:rsidRPr="00AF572C">
              <w:t>groupe local</w:t>
            </w:r>
          </w:p>
          <w:p w:rsidR="00345816" w:rsidRDefault="00345816" w:rsidP="00AF572C">
            <w:pPr>
              <w:pStyle w:val="bulletGenWhite"/>
            </w:pPr>
            <w:r w:rsidRPr="00A52D3C">
              <w:rPr>
                <w:rFonts w:eastAsia="Calibri"/>
              </w:rPr>
              <w:t>Ages: ados-jusqu’à 30 ans participent</w:t>
            </w:r>
            <w:r w:rsidR="00EE0197">
              <w:rPr>
                <w:rFonts w:eastAsia="Calibri"/>
              </w:rPr>
              <w:t xml:space="preserve"> </w:t>
            </w:r>
            <w:r w:rsidRPr="00A52D3C">
              <w:rPr>
                <w:rFonts w:eastAsia="Calibri"/>
              </w:rPr>
              <w:t>aux réunions</w:t>
            </w:r>
          </w:p>
          <w:p w:rsidR="00345816" w:rsidRDefault="00345816" w:rsidP="00AF572C">
            <w:pPr>
              <w:pStyle w:val="bulletGenWhite"/>
            </w:pPr>
            <w:r w:rsidRPr="00A52D3C">
              <w:rPr>
                <w:rFonts w:eastAsia="Calibri"/>
              </w:rPr>
              <w:t>Réunions intergénérationnelles</w:t>
            </w:r>
          </w:p>
        </w:tc>
        <w:tc>
          <w:tcPr>
            <w:tcW w:w="2340" w:type="dxa"/>
            <w:tcBorders>
              <w:top w:val="single" w:sz="2" w:space="0" w:color="000000"/>
              <w:left w:val="single" w:sz="2" w:space="0" w:color="000000"/>
              <w:bottom w:val="single" w:sz="2" w:space="0" w:color="000000"/>
              <w:right w:val="single" w:sz="2" w:space="0" w:color="000000"/>
            </w:tcBorders>
            <w:shd w:val="clear" w:color="auto" w:fill="EFBE4A"/>
            <w:tcMar>
              <w:top w:w="0" w:type="dxa"/>
              <w:left w:w="120" w:type="dxa"/>
              <w:bottom w:w="0" w:type="dxa"/>
              <w:right w:w="120" w:type="dxa"/>
            </w:tcMar>
          </w:tcPr>
          <w:p w:rsidR="00345816" w:rsidRPr="00AF572C" w:rsidRDefault="00345816" w:rsidP="00AF572C">
            <w:pPr>
              <w:pStyle w:val="box3letterbullets"/>
              <w:framePr w:hSpace="0" w:wrap="auto" w:vAnchor="margin" w:hAnchor="text" w:yAlign="inline"/>
            </w:pPr>
            <w:r w:rsidRPr="00954CD9">
              <w:rPr>
                <w:color w:val="FFFFFF"/>
              </w:rPr>
              <w:t>B.</w:t>
            </w:r>
            <w:r w:rsidRPr="00932F8B">
              <w:t xml:space="preserve"> </w:t>
            </w:r>
            <w:r w:rsidRPr="00AF572C">
              <w:t>Responsable de “Générations” rejoint un groupe local</w:t>
            </w:r>
          </w:p>
          <w:p w:rsidR="00345816" w:rsidRDefault="00345816" w:rsidP="00AF572C">
            <w:pPr>
              <w:pStyle w:val="bulletGenWhite"/>
            </w:pPr>
            <w:r w:rsidRPr="00A52D3C">
              <w:rPr>
                <w:rFonts w:eastAsia="Calibri"/>
              </w:rPr>
              <w:t>Ages 18-30 ans</w:t>
            </w:r>
          </w:p>
          <w:p w:rsidR="00345816" w:rsidRPr="00345816" w:rsidRDefault="00345816" w:rsidP="00AF572C">
            <w:pPr>
              <w:pStyle w:val="bulletGenWhite"/>
            </w:pPr>
            <w:r w:rsidRPr="00A52D3C">
              <w:rPr>
                <w:rFonts w:eastAsia="Calibri"/>
              </w:rPr>
              <w:t>Un jeune adulte est invité à servir au sein d’un bureau local</w:t>
            </w:r>
          </w:p>
          <w:p w:rsidR="00345816" w:rsidRDefault="00345816" w:rsidP="00345816">
            <w:pPr>
              <w:pStyle w:val="box3bullets"/>
              <w:numPr>
                <w:ilvl w:val="0"/>
                <w:numId w:val="0"/>
              </w:numPr>
              <w:ind w:left="276"/>
            </w:pPr>
          </w:p>
        </w:tc>
        <w:tc>
          <w:tcPr>
            <w:tcW w:w="2340" w:type="dxa"/>
            <w:tcBorders>
              <w:top w:val="single" w:sz="2" w:space="0" w:color="000000"/>
              <w:left w:val="single" w:sz="2" w:space="0" w:color="000000"/>
              <w:bottom w:val="single" w:sz="2" w:space="0" w:color="000000"/>
              <w:right w:val="single" w:sz="2" w:space="0" w:color="000000"/>
            </w:tcBorders>
            <w:shd w:val="clear" w:color="auto" w:fill="B4AD1B"/>
            <w:tcMar>
              <w:top w:w="0" w:type="dxa"/>
              <w:left w:w="108" w:type="dxa"/>
              <w:bottom w:w="0" w:type="dxa"/>
              <w:right w:w="108" w:type="dxa"/>
            </w:tcMar>
          </w:tcPr>
          <w:p w:rsidR="00345816" w:rsidRPr="00345816" w:rsidRDefault="00345816" w:rsidP="00AF572C">
            <w:pPr>
              <w:pStyle w:val="box3letterbullets"/>
              <w:framePr w:hSpace="0" w:wrap="auto" w:vAnchor="margin" w:hAnchor="text" w:yAlign="inline"/>
            </w:pPr>
            <w:r w:rsidRPr="00954CD9">
              <w:rPr>
                <w:color w:val="FFFFFF"/>
              </w:rPr>
              <w:t>C.</w:t>
            </w:r>
            <w:r w:rsidRPr="00345816">
              <w:t xml:space="preserve"> Groupes Aglow “Générations” pour jeunes Adultes</w:t>
            </w:r>
          </w:p>
          <w:p w:rsidR="00345816" w:rsidRDefault="00345816" w:rsidP="00AF572C">
            <w:pPr>
              <w:pStyle w:val="bulletGenWhite"/>
            </w:pPr>
            <w:r w:rsidRPr="00A52D3C">
              <w:rPr>
                <w:rFonts w:eastAsia="Calibri"/>
              </w:rPr>
              <w:t>18-30 ans</w:t>
            </w:r>
          </w:p>
          <w:p w:rsidR="00345816" w:rsidRDefault="00345816" w:rsidP="00AF572C">
            <w:pPr>
              <w:pStyle w:val="bulletGenWhite"/>
            </w:pPr>
            <w:r>
              <w:rPr>
                <w:rFonts w:eastAsia="Calibri"/>
              </w:rPr>
              <w:t>Groupes</w:t>
            </w:r>
            <w:r w:rsidR="00EE0197">
              <w:rPr>
                <w:rFonts w:eastAsia="Calibri"/>
              </w:rPr>
              <w:t xml:space="preserve"> </w:t>
            </w:r>
            <w:r>
              <w:rPr>
                <w:rFonts w:eastAsia="Calibri"/>
              </w:rPr>
              <w:t xml:space="preserve">Générations </w:t>
            </w:r>
            <w:r w:rsidRPr="00A52D3C">
              <w:rPr>
                <w:rFonts w:eastAsia="Calibri"/>
              </w:rPr>
              <w:t>Affiliés</w:t>
            </w:r>
          </w:p>
          <w:p w:rsidR="00345816" w:rsidRDefault="00345816" w:rsidP="00345816">
            <w:pPr>
              <w:ind w:left="720"/>
            </w:pPr>
          </w:p>
        </w:tc>
        <w:tc>
          <w:tcPr>
            <w:tcW w:w="2700" w:type="dxa"/>
            <w:tcBorders>
              <w:top w:val="single" w:sz="2" w:space="0" w:color="000000"/>
              <w:left w:val="single" w:sz="2" w:space="0" w:color="000000"/>
              <w:bottom w:val="single" w:sz="2" w:space="0" w:color="000000"/>
              <w:right w:val="single" w:sz="2" w:space="0" w:color="000000"/>
            </w:tcBorders>
            <w:shd w:val="clear" w:color="auto" w:fill="EFBE4A"/>
          </w:tcPr>
          <w:p w:rsidR="00345816" w:rsidRPr="00345816" w:rsidRDefault="00345816" w:rsidP="00AF572C">
            <w:pPr>
              <w:pStyle w:val="box3letterbullets"/>
              <w:framePr w:hSpace="0" w:wrap="auto" w:vAnchor="margin" w:hAnchor="text" w:yAlign="inline"/>
            </w:pPr>
            <w:r w:rsidRPr="00954CD9">
              <w:rPr>
                <w:color w:val="FFFFFF"/>
              </w:rPr>
              <w:t>D.</w:t>
            </w:r>
            <w:r w:rsidRPr="00345816">
              <w:t xml:space="preserve"> Aglow Générations Groups pour enfants et ados</w:t>
            </w:r>
          </w:p>
          <w:p w:rsidR="00345816" w:rsidRPr="00345816" w:rsidRDefault="00345816" w:rsidP="00AF572C">
            <w:pPr>
              <w:pStyle w:val="bulletGenWhite"/>
              <w:ind w:left="350"/>
            </w:pPr>
            <w:r w:rsidRPr="00345816">
              <w:t>Groupes Enfants 5-11 ans et ados 12-17 ans</w:t>
            </w:r>
          </w:p>
          <w:p w:rsidR="00345816" w:rsidRPr="00484ABC" w:rsidRDefault="00345816" w:rsidP="00AF572C">
            <w:pPr>
              <w:pStyle w:val="bulletGenWhite"/>
              <w:ind w:left="350"/>
            </w:pPr>
            <w:r w:rsidRPr="00345816">
              <w:t>Groupes locaux affiliés</w:t>
            </w:r>
          </w:p>
        </w:tc>
      </w:tr>
    </w:tbl>
    <w:p w:rsidR="00345816" w:rsidRDefault="00345816" w:rsidP="00377DC8">
      <w:pPr>
        <w:spacing w:line="276" w:lineRule="auto"/>
        <w:ind w:left="540" w:hanging="540"/>
        <w:rPr>
          <w:rFonts w:eastAsia="Calibri" w:cs="Calibri"/>
          <w:b/>
          <w:smallCaps/>
          <w:color w:val="A5A5A5"/>
          <w:sz w:val="48"/>
          <w:szCs w:val="48"/>
          <w:shd w:val="clear" w:color="auto" w:fill="5E5E5E"/>
        </w:rPr>
      </w:pPr>
    </w:p>
    <w:p w:rsidR="00063FC3" w:rsidRPr="00AF572C" w:rsidRDefault="00345816" w:rsidP="00AF572C">
      <w:pPr>
        <w:pStyle w:val="Header"/>
        <w:tabs>
          <w:tab w:val="clear" w:pos="4320"/>
          <w:tab w:val="clear" w:pos="8640"/>
        </w:tabs>
        <w:rPr>
          <w:rFonts w:eastAsia="Calibri"/>
          <w:sz w:val="2"/>
          <w:szCs w:val="2"/>
          <w:shd w:val="clear" w:color="auto" w:fill="5E5E5E"/>
        </w:rPr>
        <w:sectPr w:rsidR="00063FC3" w:rsidRPr="00AF572C" w:rsidSect="00A439F6">
          <w:footerReference w:type="even" r:id="rId24"/>
          <w:footerReference w:type="first" r:id="rId25"/>
          <w:type w:val="continuous"/>
          <w:pgSz w:w="11907" w:h="16839" w:code="9"/>
          <w:pgMar w:top="851" w:right="1152" w:bottom="720" w:left="1152" w:header="720" w:footer="432" w:gutter="0"/>
          <w:cols w:space="720"/>
          <w:titlePg/>
          <w:docGrid w:linePitch="326"/>
        </w:sectPr>
      </w:pPr>
      <w:r w:rsidRPr="00AF572C">
        <w:rPr>
          <w:rFonts w:eastAsia="Calibri"/>
          <w:shd w:val="clear" w:color="auto" w:fill="5E5E5E"/>
        </w:rPr>
        <w:br w:type="page"/>
      </w:r>
    </w:p>
    <w:p w:rsidR="00377DC8" w:rsidRPr="006465FD" w:rsidRDefault="00377DC8" w:rsidP="00932F8B">
      <w:pPr>
        <w:pStyle w:val="gen-letter-headers"/>
      </w:pPr>
      <w:r w:rsidRPr="006465FD">
        <w:lastRenderedPageBreak/>
        <w:t>Les jeunes impliqu</w:t>
      </w:r>
      <w:r w:rsidR="006465FD" w:rsidRPr="006465FD">
        <w:t>é</w:t>
      </w:r>
      <w:r w:rsidRPr="006465FD">
        <w:t>s dans les groupes locaux</w:t>
      </w:r>
    </w:p>
    <w:p w:rsidR="00377DC8" w:rsidRDefault="00377DC8" w:rsidP="00377DC8">
      <w:pPr>
        <w:spacing w:line="276" w:lineRule="auto"/>
      </w:pPr>
      <w:r>
        <w:rPr>
          <w:rFonts w:eastAsia="Calibri" w:cs="Calibri"/>
        </w:rPr>
        <w:t>Nous encourageons les groupes locaux à avoir un mélange d’âge car Dieu a désiré que les</w:t>
      </w:r>
      <w:r w:rsidR="00EE0197">
        <w:rPr>
          <w:rFonts w:eastAsia="Calibri" w:cs="Calibri"/>
        </w:rPr>
        <w:t xml:space="preserve"> </w:t>
      </w:r>
      <w:r>
        <w:rPr>
          <w:rFonts w:eastAsia="Calibri" w:cs="Calibri"/>
        </w:rPr>
        <w:t>générations soient ensemble, pour être une bénédiction et un encouragement mutuels.</w:t>
      </w:r>
    </w:p>
    <w:p w:rsidR="00377DC8" w:rsidRPr="006465FD" w:rsidRDefault="00377DC8" w:rsidP="00377DC8">
      <w:pPr>
        <w:spacing w:line="276" w:lineRule="auto"/>
        <w:rPr>
          <w:rFonts w:ascii="Cambria" w:hAnsi="Cambria"/>
          <w:b/>
          <w:color w:val="595959"/>
          <w:lang w:val="en-US"/>
        </w:rPr>
      </w:pPr>
      <w:r w:rsidRPr="006465FD">
        <w:rPr>
          <w:rFonts w:ascii="Cambria" w:hAnsi="Cambria"/>
          <w:b/>
          <w:color w:val="595959"/>
          <w:lang w:val="en-US"/>
        </w:rPr>
        <w:t>Nous encourageons les</w:t>
      </w:r>
      <w:r w:rsidR="00EE0197">
        <w:rPr>
          <w:rFonts w:ascii="Cambria" w:hAnsi="Cambria"/>
          <w:b/>
          <w:color w:val="595959"/>
          <w:lang w:val="en-US"/>
        </w:rPr>
        <w:t xml:space="preserve"> </w:t>
      </w:r>
      <w:r w:rsidRPr="006465FD">
        <w:rPr>
          <w:rFonts w:ascii="Cambria" w:hAnsi="Cambria"/>
          <w:b/>
          <w:color w:val="595959"/>
          <w:lang w:val="en-US"/>
        </w:rPr>
        <w:t>leaders a:</w:t>
      </w:r>
    </w:p>
    <w:p w:rsidR="00377DC8" w:rsidRDefault="00377DC8" w:rsidP="00932F8B">
      <w:pPr>
        <w:pStyle w:val="bullet7"/>
      </w:pPr>
      <w:r w:rsidRPr="00484ABC">
        <w:rPr>
          <w:rFonts w:eastAsia="Calibri"/>
        </w:rPr>
        <w:t>Invitez de jeunes adultes à diriger la louange, à faire les annonces, à conduire le temps de prière ou à témoigner lors de leurs réunions/rencontres locales. Permettez aux jeunes de développer leurs dons et leurs talents au cours de vos réunions.</w:t>
      </w:r>
    </w:p>
    <w:p w:rsidR="00377DC8" w:rsidRDefault="00377DC8" w:rsidP="00932F8B">
      <w:pPr>
        <w:pStyle w:val="bullet7"/>
      </w:pPr>
      <w:r w:rsidRPr="00484ABC">
        <w:rPr>
          <w:rFonts w:eastAsia="Calibri"/>
        </w:rPr>
        <w:t>Faites en sorte que les réunions s’adressent à tous, jeunes et moins jeunes ; Invitez des orateurs d’âges différents.</w:t>
      </w:r>
    </w:p>
    <w:p w:rsidR="00377DC8" w:rsidRDefault="00377DC8" w:rsidP="00932F8B">
      <w:pPr>
        <w:pStyle w:val="bullet7"/>
      </w:pPr>
      <w:r w:rsidRPr="00484ABC">
        <w:rPr>
          <w:rFonts w:eastAsia="Calibri"/>
        </w:rPr>
        <w:t>Soyez créatifs et trouvez des activités qui impliquent tous les âges.</w:t>
      </w:r>
    </w:p>
    <w:p w:rsidR="00377DC8" w:rsidRDefault="00377DC8" w:rsidP="00932F8B">
      <w:pPr>
        <w:pStyle w:val="bullet7"/>
      </w:pPr>
      <w:r w:rsidRPr="00484ABC">
        <w:rPr>
          <w:rFonts w:eastAsia="Calibri"/>
        </w:rPr>
        <w:t>Invitez les jeunes</w:t>
      </w:r>
      <w:r w:rsidR="00EE0197">
        <w:rPr>
          <w:rFonts w:eastAsia="Calibri"/>
        </w:rPr>
        <w:t xml:space="preserve"> </w:t>
      </w:r>
      <w:r w:rsidRPr="00484ABC">
        <w:rPr>
          <w:rFonts w:eastAsia="Calibri"/>
        </w:rPr>
        <w:t>qui ont soif de grandir spirituellement, qui ont besoin d’un mentor ou un lieu pour se réunir.</w:t>
      </w:r>
    </w:p>
    <w:p w:rsidR="00377DC8" w:rsidRPr="00063FC3" w:rsidRDefault="00377DC8" w:rsidP="00063FC3">
      <w:pPr>
        <w:pStyle w:val="gen-letter-headers"/>
        <w:rPr>
          <w:sz w:val="32"/>
          <w:szCs w:val="32"/>
        </w:rPr>
      </w:pPr>
      <w:r w:rsidRPr="00063FC3">
        <w:rPr>
          <w:rFonts w:eastAsia="Calibri"/>
          <w:sz w:val="32"/>
          <w:szCs w:val="32"/>
        </w:rPr>
        <w:t>Responsable d’un groupe “G</w:t>
      </w:r>
      <w:r w:rsidR="006465FD" w:rsidRPr="00063FC3">
        <w:rPr>
          <w:rFonts w:eastAsia="Calibri"/>
          <w:sz w:val="32"/>
          <w:szCs w:val="32"/>
        </w:rPr>
        <w:t>é</w:t>
      </w:r>
      <w:r w:rsidRPr="00063FC3">
        <w:rPr>
          <w:rFonts w:eastAsia="Calibri"/>
          <w:sz w:val="32"/>
          <w:szCs w:val="32"/>
        </w:rPr>
        <w:t>n</w:t>
      </w:r>
      <w:r w:rsidR="006465FD" w:rsidRPr="00063FC3">
        <w:rPr>
          <w:rFonts w:eastAsia="Calibri"/>
          <w:sz w:val="32"/>
          <w:szCs w:val="32"/>
        </w:rPr>
        <w:t>é</w:t>
      </w:r>
      <w:r w:rsidRPr="00063FC3">
        <w:rPr>
          <w:rFonts w:eastAsia="Calibri"/>
          <w:sz w:val="32"/>
          <w:szCs w:val="32"/>
        </w:rPr>
        <w:t>rations” dans le bureau local</w:t>
      </w:r>
    </w:p>
    <w:p w:rsidR="00377DC8" w:rsidRPr="006465FD" w:rsidRDefault="00377DC8" w:rsidP="006465FD">
      <w:pPr>
        <w:spacing w:line="276" w:lineRule="auto"/>
        <w:rPr>
          <w:rFonts w:eastAsia="Calibri" w:cs="Calibri"/>
        </w:rPr>
      </w:pPr>
      <w:r w:rsidRPr="006465FD">
        <w:rPr>
          <w:rFonts w:eastAsia="Calibri" w:cs="Calibri"/>
        </w:rPr>
        <w:t>Le bureau local peut inviter un jeune à les rejoindre comme membre du bureau. Dans ce cas, il devra envoyer un formulaire pour nous informer de ce changement et remplir le questionnaire</w:t>
      </w:r>
      <w:r w:rsidR="00EE0197">
        <w:rPr>
          <w:rFonts w:eastAsia="Calibri" w:cs="Calibri"/>
        </w:rPr>
        <w:t xml:space="preserve"> </w:t>
      </w:r>
      <w:r w:rsidRPr="006465FD">
        <w:rPr>
          <w:rFonts w:eastAsia="Calibri" w:cs="Calibri"/>
        </w:rPr>
        <w:t>des leaders.</w:t>
      </w:r>
    </w:p>
    <w:p w:rsidR="00377DC8" w:rsidRPr="006465FD" w:rsidRDefault="00377DC8" w:rsidP="00377DC8">
      <w:pPr>
        <w:spacing w:line="276" w:lineRule="auto"/>
        <w:rPr>
          <w:rFonts w:ascii="Cambria" w:hAnsi="Cambria"/>
          <w:b/>
          <w:color w:val="595959"/>
          <w:lang w:val="en-US"/>
        </w:rPr>
      </w:pPr>
      <w:r w:rsidRPr="006465FD">
        <w:rPr>
          <w:rFonts w:ascii="Cambria" w:hAnsi="Cambria"/>
          <w:b/>
          <w:color w:val="595959"/>
          <w:lang w:val="en-US"/>
        </w:rPr>
        <w:t>Quelle est la valeur de cette dÉmarche :</w:t>
      </w:r>
    </w:p>
    <w:p w:rsidR="00377DC8" w:rsidRDefault="00377DC8" w:rsidP="00932F8B">
      <w:pPr>
        <w:pStyle w:val="bullet7"/>
      </w:pPr>
      <w:r w:rsidRPr="00484ABC">
        <w:rPr>
          <w:rFonts w:eastAsia="Calibri"/>
        </w:rPr>
        <w:t>Amener une nouvelle perspective et une voix nouvelle au sein du bureau</w:t>
      </w:r>
    </w:p>
    <w:p w:rsidR="00377DC8" w:rsidRDefault="00377DC8" w:rsidP="00932F8B">
      <w:pPr>
        <w:pStyle w:val="bullet7"/>
      </w:pPr>
      <w:r w:rsidRPr="00484ABC">
        <w:rPr>
          <w:rFonts w:eastAsia="Calibri"/>
        </w:rPr>
        <w:t>Former une jeune personne à servir au sein d’un bureau local et à devenir un leader actif</w:t>
      </w:r>
    </w:p>
    <w:p w:rsidR="00377DC8" w:rsidRDefault="00377DC8" w:rsidP="00932F8B">
      <w:pPr>
        <w:pStyle w:val="bullet7"/>
      </w:pPr>
      <w:r w:rsidRPr="00484ABC">
        <w:rPr>
          <w:rFonts w:eastAsia="Calibri"/>
        </w:rPr>
        <w:t>Amener la créativité des “Générations” au sein du groupe local</w:t>
      </w:r>
    </w:p>
    <w:p w:rsidR="00377DC8" w:rsidRDefault="00377DC8" w:rsidP="00932F8B">
      <w:pPr>
        <w:pStyle w:val="bullet7"/>
      </w:pPr>
      <w:r w:rsidRPr="00484ABC">
        <w:rPr>
          <w:rFonts w:eastAsia="Calibri"/>
        </w:rPr>
        <w:t>Attirer les jeunes et les encourager à rejoindre les groupes Aglow</w:t>
      </w:r>
    </w:p>
    <w:p w:rsidR="00377DC8" w:rsidRDefault="00377DC8" w:rsidP="00932F8B">
      <w:pPr>
        <w:pStyle w:val="bullet7"/>
      </w:pPr>
      <w:r w:rsidRPr="00484ABC">
        <w:rPr>
          <w:rFonts w:eastAsia="Calibri"/>
        </w:rPr>
        <w:t>Encourager les</w:t>
      </w:r>
      <w:r>
        <w:rPr>
          <w:rFonts w:eastAsia="Calibri"/>
        </w:rPr>
        <w:t xml:space="preserve"> jeunes à développer leurs dons</w:t>
      </w:r>
    </w:p>
    <w:p w:rsidR="00377DC8" w:rsidRDefault="00377DC8" w:rsidP="00932F8B">
      <w:pPr>
        <w:pStyle w:val="bullet7"/>
      </w:pPr>
      <w:r w:rsidRPr="00484ABC">
        <w:rPr>
          <w:rFonts w:eastAsia="Calibri"/>
        </w:rPr>
        <w:t>Se connecter et communiquer avec la coordinatrice nationale de “Générations” (si ce poste existe dans votre pays) et avec la directrice internationale d’Aglow “Générations” au Siège international.</w:t>
      </w:r>
    </w:p>
    <w:p w:rsidR="00377DC8" w:rsidRPr="00063FC3" w:rsidRDefault="00377DC8" w:rsidP="00063FC3">
      <w:pPr>
        <w:pStyle w:val="gen-letter-headers"/>
      </w:pPr>
      <w:r w:rsidRPr="00063FC3">
        <w:rPr>
          <w:rFonts w:eastAsia="Calibri"/>
        </w:rPr>
        <w:t>Groupes Aglow “GÉnÉrations” pour jeunes Adultes</w:t>
      </w:r>
    </w:p>
    <w:p w:rsidR="00377DC8" w:rsidRDefault="00377DC8" w:rsidP="00377DC8">
      <w:pPr>
        <w:spacing w:line="276" w:lineRule="auto"/>
      </w:pPr>
      <w:r>
        <w:rPr>
          <w:rFonts w:eastAsia="Calibri" w:cs="Calibri"/>
        </w:rPr>
        <w:t>Tout jeune adulte de 18 ans et au-delà peut démarrer un groupe Aglow “Générations” pour les 18-30 ans.</w:t>
      </w:r>
    </w:p>
    <w:p w:rsidR="00377DC8" w:rsidRDefault="00377DC8" w:rsidP="00932F8B">
      <w:pPr>
        <w:pStyle w:val="bullet7"/>
      </w:pPr>
      <w:r w:rsidRPr="001458F8">
        <w:rPr>
          <w:rFonts w:eastAsia="Calibri"/>
        </w:rPr>
        <w:t>Le groupe c</w:t>
      </w:r>
      <w:r>
        <w:rPr>
          <w:rFonts w:eastAsia="Calibri"/>
        </w:rPr>
        <w:t>omprend un leader et autant de c</w:t>
      </w:r>
      <w:r w:rsidRPr="001458F8">
        <w:rPr>
          <w:rFonts w:eastAsia="Calibri"/>
        </w:rPr>
        <w:t>o-leaders que nécessaire.</w:t>
      </w:r>
    </w:p>
    <w:p w:rsidR="00377DC8" w:rsidRDefault="00377DC8" w:rsidP="00932F8B">
      <w:pPr>
        <w:pStyle w:val="bullet7"/>
        <w:rPr>
          <w:rFonts w:eastAsia="Calibri"/>
        </w:rPr>
      </w:pPr>
      <w:r w:rsidRPr="001458F8">
        <w:rPr>
          <w:rFonts w:eastAsia="Calibri"/>
        </w:rPr>
        <w:t>Exemples de types de groupes: étudiants, jeunes adultes, jeunes mamans, jeunes couples, jeunes professionnels</w:t>
      </w:r>
    </w:p>
    <w:p w:rsidR="00377DC8" w:rsidRPr="001458F8" w:rsidRDefault="00377DC8" w:rsidP="00932F8B">
      <w:pPr>
        <w:pStyle w:val="bullet7"/>
        <w:rPr>
          <w:rFonts w:eastAsia="Calibri"/>
        </w:rPr>
      </w:pPr>
      <w:r w:rsidRPr="001458F8">
        <w:rPr>
          <w:rFonts w:eastAsia="Calibri"/>
        </w:rPr>
        <w:t xml:space="preserve">Voir la section </w:t>
      </w:r>
      <w:r>
        <w:t>« </w:t>
      </w:r>
      <w:r w:rsidRPr="001458F8">
        <w:t>comment s’impliquer</w:t>
      </w:r>
      <w:r>
        <w:t> »</w:t>
      </w:r>
      <w:r w:rsidRPr="001458F8">
        <w:t>: le</w:t>
      </w:r>
      <w:r w:rsidR="00EE0197">
        <w:t xml:space="preserve"> </w:t>
      </w:r>
      <w:r>
        <w:t>Guide</w:t>
      </w:r>
      <w:r w:rsidRPr="001458F8">
        <w:t xml:space="preserve"> Aglow Générations pour voir d’autres types de groupes possibles, idées d’actions et comment s’affilier. </w:t>
      </w:r>
    </w:p>
    <w:p w:rsidR="00063FC3" w:rsidRDefault="00377DC8" w:rsidP="00063FC3">
      <w:pPr>
        <w:spacing w:line="276" w:lineRule="auto"/>
        <w:ind w:left="360"/>
        <w:rPr>
          <w:rFonts w:eastAsia="Calibri" w:cs="Calibri"/>
        </w:rPr>
        <w:sectPr w:rsidR="00063FC3" w:rsidSect="00A439F6">
          <w:type w:val="continuous"/>
          <w:pgSz w:w="11907" w:h="16839" w:code="9"/>
          <w:pgMar w:top="851" w:right="1152" w:bottom="720" w:left="1152" w:header="720" w:footer="432" w:gutter="0"/>
          <w:cols w:space="720"/>
          <w:titlePg/>
          <w:docGrid w:linePitch="326"/>
        </w:sectPr>
      </w:pPr>
      <w:r>
        <w:rPr>
          <w:rFonts w:eastAsia="Calibri" w:cs="Calibri"/>
        </w:rPr>
        <w:t>*Voir la 2</w:t>
      </w:r>
      <w:r w:rsidRPr="00D36E14">
        <w:rPr>
          <w:rFonts w:eastAsia="Calibri" w:cs="Calibri"/>
          <w:vertAlign w:val="superscript"/>
        </w:rPr>
        <w:t>ième</w:t>
      </w:r>
      <w:r>
        <w:rPr>
          <w:rFonts w:eastAsia="Calibri" w:cs="Calibri"/>
        </w:rPr>
        <w:t xml:space="preserve"> partie pour d’autres idées de groupes, </w:t>
      </w:r>
      <w:r w:rsidR="00063FC3">
        <w:rPr>
          <w:rFonts w:eastAsia="Calibri" w:cs="Calibri"/>
        </w:rPr>
        <w:t>d’actions et comment s’affilier</w:t>
      </w:r>
    </w:p>
    <w:p w:rsidR="00063FC3" w:rsidRPr="00063FC3" w:rsidRDefault="00063FC3" w:rsidP="00063FC3"/>
    <w:p w:rsidR="00063FC3" w:rsidRPr="00063FC3" w:rsidRDefault="00063FC3" w:rsidP="00063FC3">
      <w:pPr>
        <w:rPr>
          <w:sz w:val="2"/>
          <w:szCs w:val="2"/>
        </w:rPr>
        <w:sectPr w:rsidR="00063FC3" w:rsidRPr="00063FC3" w:rsidSect="00A439F6">
          <w:type w:val="continuous"/>
          <w:pgSz w:w="11907" w:h="16839" w:code="9"/>
          <w:pgMar w:top="851" w:right="1152" w:bottom="720" w:left="1152" w:header="720" w:footer="432" w:gutter="0"/>
          <w:cols w:space="720"/>
          <w:titlePg/>
          <w:docGrid w:linePitch="326"/>
        </w:sectPr>
      </w:pPr>
      <w:r>
        <w:br w:type="page"/>
      </w:r>
    </w:p>
    <w:p w:rsidR="00377DC8" w:rsidRPr="00063FC3" w:rsidRDefault="00377DC8" w:rsidP="00063FC3">
      <w:pPr>
        <w:pStyle w:val="gen-letter-headers"/>
      </w:pPr>
      <w:r w:rsidRPr="00063FC3">
        <w:rPr>
          <w:rFonts w:eastAsia="Calibri"/>
        </w:rPr>
        <w:lastRenderedPageBreak/>
        <w:t>Groupes Aglow “G</w:t>
      </w:r>
      <w:r w:rsidR="00063FC3" w:rsidRPr="00063FC3">
        <w:rPr>
          <w:rFonts w:eastAsia="Calibri"/>
        </w:rPr>
        <w:t>é</w:t>
      </w:r>
      <w:r w:rsidRPr="00063FC3">
        <w:rPr>
          <w:rFonts w:eastAsia="Calibri"/>
        </w:rPr>
        <w:t>n</w:t>
      </w:r>
      <w:r w:rsidR="00063FC3" w:rsidRPr="00063FC3">
        <w:rPr>
          <w:rFonts w:eastAsia="Calibri"/>
        </w:rPr>
        <w:t>é</w:t>
      </w:r>
      <w:r w:rsidRPr="00063FC3">
        <w:rPr>
          <w:rFonts w:eastAsia="Calibri"/>
        </w:rPr>
        <w:t>rations” pour enfants et ados</w:t>
      </w:r>
    </w:p>
    <w:p w:rsidR="00377DC8" w:rsidRDefault="00377DC8" w:rsidP="00377DC8">
      <w:pPr>
        <w:spacing w:line="276" w:lineRule="auto"/>
      </w:pPr>
      <w:r>
        <w:rPr>
          <w:rFonts w:eastAsia="Calibri" w:cs="Calibri"/>
        </w:rPr>
        <w:t>Les groupes Aglow pour jeunes et ados peuvent être l’activité d’un groupe local.</w:t>
      </w:r>
    </w:p>
    <w:p w:rsidR="00377DC8" w:rsidRPr="0033260B" w:rsidRDefault="00377DC8" w:rsidP="00901430">
      <w:pPr>
        <w:pStyle w:val="bullet7"/>
      </w:pPr>
      <w:r w:rsidRPr="0033260B">
        <w:rPr>
          <w:rFonts w:eastAsia="Calibri"/>
        </w:rPr>
        <w:t>Un (ou 2) adulte peut organiser une rencontre mensuelle pour jeunes et ados dans le cadre d’un groupe local.</w:t>
      </w:r>
    </w:p>
    <w:p w:rsidR="00377DC8" w:rsidRPr="0033260B" w:rsidRDefault="00377DC8" w:rsidP="00901430">
      <w:pPr>
        <w:pStyle w:val="bullet7"/>
      </w:pPr>
      <w:r w:rsidRPr="0033260B">
        <w:rPr>
          <w:rFonts w:eastAsia="Calibri"/>
        </w:rPr>
        <w:t>Le(s) adulte(s) fait office de responsable du groupe et planifie les enseignements, les activités qui se focalisent sur les besoins de cette tranche d’âge.</w:t>
      </w:r>
    </w:p>
    <w:p w:rsidR="00377DC8" w:rsidRPr="0033260B" w:rsidRDefault="00377DC8" w:rsidP="00901430">
      <w:pPr>
        <w:pStyle w:val="bullet7"/>
      </w:pPr>
      <w:r w:rsidRPr="0033260B">
        <w:rPr>
          <w:rFonts w:eastAsia="Calibri"/>
        </w:rPr>
        <w:t>Les adultes peuvent impliquer les ados dans la préparation des diverses activités et développer leurs dons et leurs talents de leaders.</w:t>
      </w:r>
    </w:p>
    <w:p w:rsidR="00377DC8" w:rsidRPr="0033260B" w:rsidRDefault="00377DC8" w:rsidP="00901430">
      <w:pPr>
        <w:pStyle w:val="bullet7"/>
      </w:pPr>
      <w:r w:rsidRPr="0033260B">
        <w:rPr>
          <w:rFonts w:eastAsia="Calibri"/>
        </w:rPr>
        <w:t>Un groupe d’enfants peut faire office de club pour enfants lors des rencontres adultes mensuelles Aglow</w:t>
      </w:r>
      <w:r>
        <w:rPr>
          <w:rFonts w:eastAsia="Calibri"/>
        </w:rPr>
        <w:t>.</w:t>
      </w:r>
    </w:p>
    <w:p w:rsidR="00377DC8" w:rsidRPr="0033260B" w:rsidRDefault="00377DC8" w:rsidP="00901430">
      <w:pPr>
        <w:pStyle w:val="bullet7"/>
      </w:pPr>
      <w:r w:rsidRPr="0033260B">
        <w:rPr>
          <w:rFonts w:eastAsia="Calibri"/>
        </w:rPr>
        <w:t>Les groupes “Générations” pour ados peu</w:t>
      </w:r>
      <w:r>
        <w:rPr>
          <w:rFonts w:eastAsia="Calibri"/>
        </w:rPr>
        <w:t>ven</w:t>
      </w:r>
      <w:r w:rsidRPr="0033260B">
        <w:rPr>
          <w:rFonts w:eastAsia="Calibri"/>
        </w:rPr>
        <w:t>t aussi être affilié</w:t>
      </w:r>
      <w:r>
        <w:rPr>
          <w:rFonts w:eastAsia="Calibri"/>
        </w:rPr>
        <w:t>s</w:t>
      </w:r>
      <w:r w:rsidRPr="0033260B">
        <w:rPr>
          <w:rFonts w:eastAsia="Calibri"/>
        </w:rPr>
        <w:t xml:space="preserve"> à part.</w:t>
      </w:r>
    </w:p>
    <w:p w:rsidR="00377DC8" w:rsidRPr="0033260B" w:rsidRDefault="00377DC8" w:rsidP="00901430">
      <w:pPr>
        <w:pStyle w:val="bullet7"/>
      </w:pPr>
      <w:r w:rsidRPr="0033260B">
        <w:rPr>
          <w:rFonts w:eastAsia="Calibri"/>
        </w:rPr>
        <w:t>Un ados, un jeune adulte ou un adulte peut diriger un groupe d’adolescents.</w:t>
      </w:r>
    </w:p>
    <w:p w:rsidR="00377DC8" w:rsidRPr="0033260B" w:rsidRDefault="00377DC8" w:rsidP="00901430">
      <w:pPr>
        <w:pStyle w:val="bullet7"/>
      </w:pPr>
      <w:r w:rsidRPr="0033260B">
        <w:rPr>
          <w:rFonts w:eastAsia="Calibri"/>
        </w:rPr>
        <w:t>Les groupes doivent suivre le guide et répondre aux qualifications requises pour être affiliés.</w:t>
      </w:r>
    </w:p>
    <w:p w:rsidR="00377DC8" w:rsidRPr="001458F8" w:rsidRDefault="00377DC8" w:rsidP="00901430">
      <w:pPr>
        <w:pStyle w:val="bullet7"/>
        <w:rPr>
          <w:rFonts w:eastAsia="Calibri"/>
        </w:rPr>
      </w:pPr>
      <w:r w:rsidRPr="001458F8">
        <w:rPr>
          <w:rFonts w:eastAsia="Calibri"/>
        </w:rPr>
        <w:t xml:space="preserve">Voir la section </w:t>
      </w:r>
      <w:r w:rsidRPr="001458F8">
        <w:t>“comment s’impliquer: le</w:t>
      </w:r>
      <w:r w:rsidR="00EE0197">
        <w:t xml:space="preserve"> </w:t>
      </w:r>
      <w:r w:rsidRPr="001458F8">
        <w:t xml:space="preserve">Guide Aglow Générations” pour voir d’autres types de groupes possibles, idées d’actions et comment s’affilier. </w:t>
      </w:r>
    </w:p>
    <w:p w:rsidR="00377DC8" w:rsidRPr="0033260B" w:rsidRDefault="00377DC8" w:rsidP="00901430">
      <w:pPr>
        <w:pStyle w:val="bullet7"/>
      </w:pPr>
      <w:r w:rsidRPr="0033260B">
        <w:rPr>
          <w:rFonts w:eastAsia="Calibri"/>
        </w:rPr>
        <w:t xml:space="preserve">Les </w:t>
      </w:r>
      <w:r>
        <w:rPr>
          <w:rFonts w:eastAsia="Calibri"/>
        </w:rPr>
        <w:t>responsables s’en remettent au Bureau N</w:t>
      </w:r>
      <w:r w:rsidRPr="0033260B">
        <w:rPr>
          <w:rFonts w:eastAsia="Calibri"/>
        </w:rPr>
        <w:t>ational du pays et à la directrice internationale du ministère “Générations”.</w:t>
      </w:r>
    </w:p>
    <w:p w:rsidR="00377DC8" w:rsidRPr="003D4B16" w:rsidRDefault="003D4B16" w:rsidP="00885557">
      <w:pPr>
        <w:pStyle w:val="Heading3"/>
        <w:rPr>
          <w:rFonts w:eastAsia="Calibri"/>
        </w:rPr>
      </w:pPr>
      <w:bookmarkStart w:id="89" w:name="_Toc134012491"/>
      <w:r>
        <w:rPr>
          <w:rFonts w:eastAsia="Calibri"/>
        </w:rPr>
        <w:t>L</w:t>
      </w:r>
      <w:r w:rsidR="00377DC8">
        <w:rPr>
          <w:rFonts w:eastAsia="Calibri"/>
        </w:rPr>
        <w:t>e d</w:t>
      </w:r>
      <w:r>
        <w:rPr>
          <w:rFonts w:eastAsia="Calibri"/>
        </w:rPr>
        <w:t>é</w:t>
      </w:r>
      <w:r w:rsidR="00377DC8">
        <w:rPr>
          <w:rFonts w:eastAsia="Calibri"/>
        </w:rPr>
        <w:t>but d’un groupe “G</w:t>
      </w:r>
      <w:r>
        <w:rPr>
          <w:rFonts w:eastAsia="Calibri"/>
        </w:rPr>
        <w:t>é</w:t>
      </w:r>
      <w:r w:rsidR="00377DC8">
        <w:rPr>
          <w:rFonts w:eastAsia="Calibri"/>
        </w:rPr>
        <w:t>n</w:t>
      </w:r>
      <w:r>
        <w:rPr>
          <w:rFonts w:eastAsia="Calibri"/>
        </w:rPr>
        <w:t>é</w:t>
      </w:r>
      <w:r w:rsidR="00377DC8">
        <w:rPr>
          <w:rFonts w:eastAsia="Calibri"/>
        </w:rPr>
        <w:t>rations” et vers qui se tourner</w:t>
      </w:r>
      <w:bookmarkEnd w:id="89"/>
    </w:p>
    <w:p w:rsidR="00063FC3" w:rsidRDefault="00377DC8" w:rsidP="00377DC8">
      <w:pPr>
        <w:spacing w:line="276" w:lineRule="auto"/>
        <w:rPr>
          <w:rFonts w:eastAsia="Calibri" w:cs="Calibri"/>
        </w:rPr>
      </w:pPr>
      <w:r>
        <w:rPr>
          <w:rFonts w:eastAsia="Calibri" w:cs="Calibri"/>
        </w:rPr>
        <w:t>Lorsque des personnes désirent démarrer un groupe “Générations” pour jeunes adultes ou adolescents,</w:t>
      </w:r>
      <w:r w:rsidR="00EE0197">
        <w:rPr>
          <w:rFonts w:eastAsia="Calibri" w:cs="Calibri"/>
        </w:rPr>
        <w:t xml:space="preserve"> </w:t>
      </w:r>
      <w:r>
        <w:rPr>
          <w:rFonts w:eastAsia="Calibri" w:cs="Calibri"/>
        </w:rPr>
        <w:t xml:space="preserve">les responsables se mettent alors en contact avec le bureau local ou national. Tous les groupes de </w:t>
      </w:r>
      <w:r>
        <w:rPr>
          <w:rFonts w:eastAsia="Calibri" w:cs="Calibri"/>
          <w:b/>
          <w:color w:val="5E5E5E"/>
        </w:rPr>
        <w:t>“Générations” et leurs responsables doivent être approuvés au préalable par le bureau</w:t>
      </w:r>
      <w:r w:rsidR="00EE0197">
        <w:rPr>
          <w:rFonts w:eastAsia="Calibri" w:cs="Calibri"/>
          <w:b/>
          <w:color w:val="5E5E5E"/>
        </w:rPr>
        <w:t xml:space="preserve"> </w:t>
      </w:r>
      <w:r>
        <w:rPr>
          <w:rFonts w:eastAsia="Calibri" w:cs="Calibri"/>
          <w:b/>
          <w:color w:val="5E5E5E"/>
        </w:rPr>
        <w:t>national.</w:t>
      </w:r>
      <w:r>
        <w:rPr>
          <w:rFonts w:eastAsia="Calibri" w:cs="Calibri"/>
        </w:rPr>
        <w:t xml:space="preserve"> Les responsables locales et nationales rencontres les responsables du futur groupe et prient avec eux/elles. Les groupes “Générations” sont sous la responsabilité du Bureau National</w:t>
      </w:r>
      <w:r w:rsidR="00EE0197">
        <w:rPr>
          <w:rFonts w:eastAsia="Calibri" w:cs="Calibri"/>
        </w:rPr>
        <w:t xml:space="preserve"> </w:t>
      </w:r>
      <w:r>
        <w:rPr>
          <w:rFonts w:eastAsia="Calibri" w:cs="Calibri"/>
        </w:rPr>
        <w:t>qui reçoit les documents et papiers d’affiliation pour le groupe. Une fois les documents remplis, ils sont envoyés au Siège International. Si un groupe “Générations” démarre en dehors d’un groupe local ou dans la même ville qu’un groupe Aglow, ils peuvent se connecter et</w:t>
      </w:r>
      <w:r w:rsidR="00EE0197">
        <w:rPr>
          <w:rFonts w:eastAsia="Calibri" w:cs="Calibri"/>
        </w:rPr>
        <w:t xml:space="preserve"> </w:t>
      </w:r>
      <w:r>
        <w:rPr>
          <w:rFonts w:eastAsia="Calibri" w:cs="Calibri"/>
        </w:rPr>
        <w:t>le groupe Aglow deviendra le référant de ce groupe « Générations”.</w:t>
      </w:r>
    </w:p>
    <w:p w:rsidR="00377DC8" w:rsidRDefault="00063FC3" w:rsidP="00377DC8">
      <w:pPr>
        <w:spacing w:line="276" w:lineRule="auto"/>
      </w:pPr>
      <w:r>
        <w:rPr>
          <w:rFonts w:eastAsia="Calibri" w:cs="Calibri"/>
        </w:rPr>
        <w:br w:type="page"/>
      </w:r>
    </w:p>
    <w:p w:rsidR="00865E07" w:rsidRPr="00624F80" w:rsidRDefault="00E3493F" w:rsidP="00D74316">
      <w:pPr>
        <w:pStyle w:val="Heading1"/>
      </w:pPr>
      <w:bookmarkStart w:id="90" w:name="_Toc134012492"/>
      <w:r w:rsidRPr="00624F80">
        <w:lastRenderedPageBreak/>
        <w:t>Section 3</w:t>
      </w:r>
      <w:r w:rsidR="00865E07" w:rsidRPr="00624F80">
        <w:t xml:space="preserve"> </w:t>
      </w:r>
      <w:r w:rsidR="000E40FB" w:rsidRPr="00624F80">
        <w:t xml:space="preserve">: </w:t>
      </w:r>
      <w:r w:rsidR="00865E07" w:rsidRPr="00624F80">
        <w:t>Que veut dire être responsable locale d’Aglow ?</w:t>
      </w:r>
      <w:bookmarkEnd w:id="90"/>
    </w:p>
    <w:p w:rsidR="00865E07" w:rsidRPr="000B14C7" w:rsidRDefault="00865E07" w:rsidP="00D74316">
      <w:r w:rsidRPr="000B14C7">
        <w:t xml:space="preserve">C’est </w:t>
      </w:r>
      <w:r w:rsidR="004F6C1B">
        <w:t>une chose de formidable que d’être à notre époque un ou une r</w:t>
      </w:r>
      <w:r w:rsidRPr="000B14C7">
        <w:t>esponsable Aglow</w:t>
      </w:r>
      <w:r>
        <w:t>!</w:t>
      </w:r>
      <w:r w:rsidRPr="000B14C7">
        <w:t> </w:t>
      </w:r>
      <w:r>
        <w:t>N</w:t>
      </w:r>
      <w:r w:rsidRPr="000B14C7">
        <w:t>ous découvrons d’une façon toute nouvelle ce que notre véritable identité en Christ signifie pour nous sur le plan individuel, collectif, et</w:t>
      </w:r>
      <w:r>
        <w:t>,</w:t>
      </w:r>
      <w:r w:rsidRPr="000B14C7">
        <w:t xml:space="preserve"> en fin de compte</w:t>
      </w:r>
      <w:r>
        <w:t>,</w:t>
      </w:r>
      <w:r w:rsidRPr="000B14C7">
        <w:t xml:space="preserve"> pour la société qui nous entoure.</w:t>
      </w:r>
      <w:r w:rsidR="00520D41">
        <w:t xml:space="preserve"> </w:t>
      </w:r>
      <w:r w:rsidRPr="000B14C7">
        <w:rPr>
          <w:i/>
        </w:rPr>
        <w:t xml:space="preserve">Christ en nous est l’espérance de la gloire ! </w:t>
      </w:r>
      <w:r w:rsidRPr="000B14C7">
        <w:t>Nous comprenons plus profondément qu’il ne peut plus y avoir de disparité, de différence, entre l’identité collective d’Aglow et l’identité individuelle. Au fur et à mesure que nous grandissons dans notre identité, nous commençons à reconnaître la façon dont le ciel nous voit et ce que nous devons devenir sur la terre. Ce que Dieu nous a dit dans l’Ecriture</w:t>
      </w:r>
      <w:r>
        <w:t>,</w:t>
      </w:r>
      <w:r w:rsidRPr="000B14C7">
        <w:t xml:space="preserve"> et par des paroles prophétiques, a une signification importante pour nos vies. Lorsque nous comprenons que c’est ainsi qu’il nous voit dès maintenant, et qu’il a un plan et un objectif pour notre vie, nous devenons libres d’être cette personne que Dieu a faite de nous.</w:t>
      </w:r>
    </w:p>
    <w:p w:rsidR="00865E07" w:rsidRPr="0056356B" w:rsidRDefault="00865E07" w:rsidP="00D74316">
      <w:pPr>
        <w:pStyle w:val="smtitles"/>
      </w:pPr>
      <w:r w:rsidRPr="0056356B">
        <w:t>Les responsables Aglow savent que leur identité individuelle est en Christ</w:t>
      </w:r>
    </w:p>
    <w:p w:rsidR="00865E07" w:rsidRPr="000B14C7" w:rsidRDefault="00865E07" w:rsidP="00D74316">
      <w:pPr>
        <w:rPr>
          <w:sz w:val="16"/>
          <w:szCs w:val="16"/>
        </w:rPr>
      </w:pPr>
      <w:r w:rsidRPr="000B14C7">
        <w:t xml:space="preserve">En tant que responsables Aglow, nous avons l’occasion de grandir dans notre identité </w:t>
      </w:r>
      <w:r w:rsidRPr="000B14C7">
        <w:rPr>
          <w:i/>
        </w:rPr>
        <w:t xml:space="preserve">individuelle </w:t>
      </w:r>
      <w:r w:rsidRPr="000B14C7">
        <w:t>en Christ, d’apprendre qui nous sommes du point de vue du ciel et de reconnaître que l’éternité fait partie de notre cheminement et de notre identité dès maintenant.</w:t>
      </w:r>
    </w:p>
    <w:p w:rsidR="00865E07" w:rsidRPr="003903E6" w:rsidRDefault="00865E07" w:rsidP="00D74316">
      <w:r>
        <w:t xml:space="preserve">En tant que responsables Aglow, nous allons de gloire en gloire. </w:t>
      </w:r>
      <w:r w:rsidRPr="003903E6">
        <w:t xml:space="preserve">Nous apprenons à marcher selon notre héritage. </w:t>
      </w:r>
      <w:r w:rsidRPr="00212614">
        <w:t>Nous demandons à Dieu quel équipement il veut nous donner, afin de pouvoir prendre notre ville, notre région ou notre nation pour le Royaume.</w:t>
      </w:r>
      <w:r w:rsidR="00624F80">
        <w:t xml:space="preserve"> </w:t>
      </w:r>
      <w:r w:rsidRPr="00CA23F3">
        <w:t>Nous, responsables Aglow, avons des attentes plus élevées parce que nous savons qui nous sommes.</w:t>
      </w:r>
      <w:r w:rsidR="00624F80">
        <w:t xml:space="preserve"> </w:t>
      </w:r>
      <w:r w:rsidRPr="00CA23F3">
        <w:t>Nous comprenons que, lorsque nous connaissons notre identité selon Christ, il y a une promesse et une provision liée à tout ce que nous faisons pour le Royaume.</w:t>
      </w:r>
    </w:p>
    <w:p w:rsidR="00865E07" w:rsidRPr="00CA23F3" w:rsidRDefault="00865E07" w:rsidP="00D74316">
      <w:pPr>
        <w:rPr>
          <w:i/>
        </w:rPr>
      </w:pPr>
      <w:r w:rsidRPr="00CA23F3">
        <w:t xml:space="preserve">Lorsque nous, responsables Aglow, croissons dans notre identité en Christ, tous les </w:t>
      </w:r>
      <w:r w:rsidRPr="00CA23F3">
        <w:rPr>
          <w:i/>
        </w:rPr>
        <w:t>fruits de l’Esprit</w:t>
      </w:r>
      <w:r w:rsidRPr="00CA23F3">
        <w:t xml:space="preserve"> (selon Galates 5:22-23) seront manifestes. Par-dessus tout, le plus grand de ces fruits sera </w:t>
      </w:r>
      <w:r w:rsidRPr="00CA23F3">
        <w:rPr>
          <w:i/>
        </w:rPr>
        <w:t>l’amour.</w:t>
      </w:r>
    </w:p>
    <w:p w:rsidR="00865E07" w:rsidRPr="0056356B" w:rsidRDefault="00865E07" w:rsidP="00D74316">
      <w:pPr>
        <w:pStyle w:val="smtitles"/>
      </w:pPr>
      <w:r w:rsidRPr="0056356B">
        <w:t xml:space="preserve">Les responsables Aglow </w:t>
      </w:r>
      <w:r w:rsidR="00212F1C" w:rsidRPr="002A692A">
        <w:rPr>
          <w:color w:val="984806"/>
          <w:lang w:val="fr-FR"/>
        </w:rPr>
        <w:t xml:space="preserve">savent que </w:t>
      </w:r>
      <w:r w:rsidRPr="00D50CAB">
        <w:t>leur identité collective</w:t>
      </w:r>
      <w:r w:rsidR="00212F1C" w:rsidRPr="00D50CAB">
        <w:rPr>
          <w:lang w:val="fr-FR"/>
        </w:rPr>
        <w:t xml:space="preserve"> </w:t>
      </w:r>
      <w:r w:rsidR="00212F1C" w:rsidRPr="002A692A">
        <w:rPr>
          <w:color w:val="984806"/>
          <w:lang w:val="fr-FR"/>
        </w:rPr>
        <w:t>est</w:t>
      </w:r>
      <w:r w:rsidRPr="002A692A">
        <w:rPr>
          <w:color w:val="984806"/>
        </w:rPr>
        <w:t xml:space="preserve"> </w:t>
      </w:r>
      <w:r w:rsidRPr="0056356B">
        <w:t>en Christ</w:t>
      </w:r>
    </w:p>
    <w:p w:rsidR="00624F80" w:rsidRDefault="00144165" w:rsidP="00D74316">
      <w:r>
        <w:rPr>
          <w:noProof/>
          <w:lang w:val="en-US"/>
        </w:rPr>
        <w:drawing>
          <wp:anchor distT="0" distB="0" distL="114300" distR="114300" simplePos="0" relativeHeight="251654144" behindDoc="1" locked="0" layoutInCell="1" allowOverlap="1">
            <wp:simplePos x="0" y="0"/>
            <wp:positionH relativeFrom="column">
              <wp:posOffset>4618355</wp:posOffset>
            </wp:positionH>
            <wp:positionV relativeFrom="paragraph">
              <wp:posOffset>1022985</wp:posOffset>
            </wp:positionV>
            <wp:extent cx="1812925" cy="1614170"/>
            <wp:effectExtent l="0" t="0" r="0" b="5080"/>
            <wp:wrapTight wrapText="bothSides">
              <wp:wrapPolygon edited="0">
                <wp:start x="19519" y="0"/>
                <wp:lineTo x="7490" y="510"/>
                <wp:lineTo x="1362" y="1784"/>
                <wp:lineTo x="1362" y="8412"/>
                <wp:lineTo x="227" y="14785"/>
                <wp:lineTo x="0" y="21413"/>
                <wp:lineTo x="1816" y="21413"/>
                <wp:lineTo x="15434" y="20903"/>
                <wp:lineTo x="16796" y="20648"/>
                <wp:lineTo x="20654" y="17589"/>
                <wp:lineTo x="20427" y="16570"/>
                <wp:lineTo x="21335" y="12491"/>
                <wp:lineTo x="21108" y="1020"/>
                <wp:lineTo x="20881" y="0"/>
                <wp:lineTo x="19519" y="0"/>
              </wp:wrapPolygon>
            </wp:wrapTight>
            <wp:docPr id="13" name="Picture 6" descr="C:\Documents and Settings\joanbennett\Local Settings\Temporary Internet Files\Content.IE5\ID8IP18L\MC90023093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joanbennett\Local Settings\Temporary Internet Files\Content.IE5\ID8IP18L\MC900230931[1].wm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12925" cy="161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865E07" w:rsidRPr="000B14C7">
        <w:t>En tant que responsables Aglow, nous marchons également dans une identité collective en Christ.</w:t>
      </w:r>
      <w:r w:rsidR="00624F80">
        <w:t xml:space="preserve"> </w:t>
      </w:r>
      <w:r w:rsidR="00865E07" w:rsidRPr="000B14C7">
        <w:t>Lorsque nous aurons déterminé qui nous sommes collectivement, nous marcherons ensemble en équipe dans une unité qui ne pourra pas</w:t>
      </w:r>
      <w:r w:rsidR="00955295">
        <w:t xml:space="preserve"> </w:t>
      </w:r>
      <w:r w:rsidR="00865E07" w:rsidRPr="000B14C7">
        <w:t>être brisée</w:t>
      </w:r>
      <w:r w:rsidR="00865E07">
        <w:t>.</w:t>
      </w:r>
    </w:p>
    <w:p w:rsidR="00624F80" w:rsidRDefault="00865E07" w:rsidP="00D74316">
      <w:r w:rsidRPr="000B14C7">
        <w:t>D’un seul cœur et d’une seule pensée, nous accomplirons</w:t>
      </w:r>
      <w:r w:rsidR="00624F80">
        <w:t xml:space="preserve"> ensemble</w:t>
      </w:r>
      <w:r w:rsidR="00955295">
        <w:t xml:space="preserve"> </w:t>
      </w:r>
      <w:r w:rsidRPr="000B14C7">
        <w:t>les plans et les objectifs de</w:t>
      </w:r>
      <w:r w:rsidRPr="00332457">
        <w:t xml:space="preserve"> </w:t>
      </w:r>
      <w:r w:rsidRPr="000B14C7">
        <w:t>Dieu pour notre groupe Aglow local</w:t>
      </w:r>
      <w:r w:rsidR="00955295">
        <w:t xml:space="preserve"> </w:t>
      </w:r>
      <w:r w:rsidRPr="000B14C7">
        <w:t>ainsi que pour la société qui nous entoure.</w:t>
      </w:r>
      <w:r w:rsidR="00955295">
        <w:t xml:space="preserve"> </w:t>
      </w:r>
    </w:p>
    <w:p w:rsidR="00955295" w:rsidRDefault="00865E07" w:rsidP="00D74316">
      <w:pPr>
        <w:rPr>
          <w:szCs w:val="24"/>
        </w:rPr>
      </w:pPr>
      <w:r w:rsidRPr="000B14C7">
        <w:t>Nul ne pourra nous arrêter</w:t>
      </w:r>
      <w:r>
        <w:rPr>
          <w:szCs w:val="24"/>
        </w:rPr>
        <w:t> !</w:t>
      </w:r>
    </w:p>
    <w:p w:rsidR="00865E07" w:rsidRPr="0056356B" w:rsidRDefault="00865E07" w:rsidP="00D74316">
      <w:pPr>
        <w:pStyle w:val="smtitles"/>
      </w:pPr>
      <w:r w:rsidRPr="0056356B">
        <w:t>Toute l’équipe du Bureau exécutif doit savoir :</w:t>
      </w:r>
    </w:p>
    <w:p w:rsidR="00865E07" w:rsidRPr="0056356B" w:rsidRDefault="00865E07" w:rsidP="00D74316">
      <w:pPr>
        <w:pStyle w:val="Bullets"/>
      </w:pPr>
      <w:r w:rsidRPr="0056356B">
        <w:t>Quel est l’objectif de notre groupe local Aglow ?</w:t>
      </w:r>
    </w:p>
    <w:p w:rsidR="00865E07" w:rsidRPr="0056356B" w:rsidRDefault="00865E07" w:rsidP="00D74316">
      <w:pPr>
        <w:pStyle w:val="Bullets"/>
      </w:pPr>
      <w:r w:rsidRPr="0056356B">
        <w:t>Qui sommes-nous en tant que groupe local ?</w:t>
      </w:r>
    </w:p>
    <w:p w:rsidR="0056356B" w:rsidRPr="0056356B" w:rsidRDefault="00865E07" w:rsidP="00D74316">
      <w:pPr>
        <w:pStyle w:val="Bullets"/>
        <w:rPr>
          <w:lang w:val="fr-FR"/>
        </w:rPr>
      </w:pPr>
      <w:r w:rsidRPr="0056356B">
        <w:t>Sur quoi devons-nous avoir un impact ?</w:t>
      </w:r>
    </w:p>
    <w:p w:rsidR="00624F80" w:rsidRDefault="00624F80" w:rsidP="00D74316"/>
    <w:p w:rsidR="00865E07" w:rsidRPr="003903E6" w:rsidRDefault="0080047F" w:rsidP="00D74316">
      <w:r>
        <w:br w:type="page"/>
      </w:r>
      <w:r w:rsidR="00865E07" w:rsidRPr="00893055">
        <w:lastRenderedPageBreak/>
        <w:t xml:space="preserve">Le rôle premier des responsables est de développer et de faire progresser </w:t>
      </w:r>
      <w:r w:rsidR="00865E07">
        <w:t>celles</w:t>
      </w:r>
      <w:r w:rsidR="00865E07" w:rsidRPr="00893055">
        <w:t xml:space="preserve"> que vous dirigez. V</w:t>
      </w:r>
      <w:r w:rsidR="00865E07">
        <w:t>otre témoignage</w:t>
      </w:r>
      <w:r w:rsidR="00865E07" w:rsidRPr="00893055">
        <w:t xml:space="preserve"> de ce que Dieu est en train de faire pour vous</w:t>
      </w:r>
      <w:r w:rsidR="00865E07">
        <w:t xml:space="preserve"> les influencera</w:t>
      </w:r>
      <w:r w:rsidR="00865E07" w:rsidRPr="00893055">
        <w:t>.</w:t>
      </w:r>
      <w:r w:rsidR="00865E07">
        <w:t xml:space="preserve"> Les gens suivent ce par quoi ils désirent être influencés.</w:t>
      </w:r>
      <w:r w:rsidR="00865E07" w:rsidRPr="00893055">
        <w:t xml:space="preserve"> Chacun veut être aimé, ne pas être exclus, et avoir une importance.</w:t>
      </w:r>
      <w:r w:rsidR="00520D41">
        <w:t xml:space="preserve"> </w:t>
      </w:r>
      <w:r w:rsidR="00865E07" w:rsidRPr="00893055">
        <w:t xml:space="preserve">De bons responsables créent ce type d’environnement. Les responsables Aglow exercent </w:t>
      </w:r>
      <w:r w:rsidR="00865E07">
        <w:t>leur</w:t>
      </w:r>
      <w:r w:rsidR="00865E07" w:rsidRPr="00893055">
        <w:t xml:space="preserve"> influence d’une façon qui transforme les mentalités et les </w:t>
      </w:r>
      <w:r w:rsidR="00865E07">
        <w:t>systèmes de croyance des gens.</w:t>
      </w:r>
    </w:p>
    <w:p w:rsidR="00865E07" w:rsidRPr="00DC5833" w:rsidRDefault="00865E07" w:rsidP="00D74316">
      <w:r w:rsidRPr="00DC5833">
        <w:t xml:space="preserve">Dans Aglow, les responsables ont l’occasion d’organiser et de diriger des réunions où se trouve la présence manifeste de Dieu. Ce sont </w:t>
      </w:r>
      <w:r w:rsidRPr="00D50CAB">
        <w:t xml:space="preserve">des </w:t>
      </w:r>
      <w:r w:rsidR="00212F1C" w:rsidRPr="00D50CAB">
        <w:t>équipes d’</w:t>
      </w:r>
      <w:r w:rsidRPr="00D50CAB">
        <w:t xml:space="preserve">hommes et </w:t>
      </w:r>
      <w:r w:rsidR="00624F80">
        <w:t xml:space="preserve">des équipes </w:t>
      </w:r>
      <w:r w:rsidRPr="00D50CAB">
        <w:t>de femmes qui travaillent ensemble</w:t>
      </w:r>
      <w:r w:rsidRPr="00DC5833">
        <w:t>, qui témoignent de leurs rencontres présentes avec Dieu, ce qui édifie la foi et encourage les autres à grandir. In fine, les responsables Aglow désirent transmettre la vision et la mission de ce qu’Aglow représente en ces temps de la fin et mobiliser les membres de leur groupe local pour en faire une armée de guerriers, de combattants et de responsables influents.</w:t>
      </w:r>
    </w:p>
    <w:p w:rsidR="00865E07" w:rsidRPr="003903E6" w:rsidRDefault="00865E07" w:rsidP="00D74316">
      <w:r w:rsidRPr="000B0C6C">
        <w:t>Les responsables Aglow œuvrent au côté des églises pour manifester la bonne nouvelle de Jésus-Christ aux femmes et aux hom</w:t>
      </w:r>
      <w:r>
        <w:t>m</w:t>
      </w:r>
      <w:r w:rsidRPr="000B0C6C">
        <w:t>es.</w:t>
      </w:r>
      <w:r w:rsidR="00520D41">
        <w:t xml:space="preserve"> </w:t>
      </w:r>
      <w:r w:rsidRPr="000B0C6C">
        <w:t>De plus, le service dans Aglow a souvent pour effet de développer</w:t>
      </w:r>
      <w:r>
        <w:t xml:space="preserve"> en </w:t>
      </w:r>
      <w:r w:rsidR="00212F1C" w:rsidRPr="00D50CAB">
        <w:t>chaque personne</w:t>
      </w:r>
      <w:r w:rsidR="00212F1C">
        <w:rPr>
          <w:color w:val="00B050"/>
        </w:rPr>
        <w:t xml:space="preserve"> </w:t>
      </w:r>
      <w:r>
        <w:t>des qualités qui l’aideront dans tous les domaines de la vie</w:t>
      </w:r>
      <w:r w:rsidR="000D767C">
        <w:t xml:space="preserve">. </w:t>
      </w:r>
      <w:r w:rsidRPr="000B0C6C">
        <w:t>Chacun</w:t>
      </w:r>
      <w:r>
        <w:t>e</w:t>
      </w:r>
      <w:r w:rsidRPr="000B0C6C">
        <w:t xml:space="preserve"> verra grandir ses qualités relationnelles et se développer en </w:t>
      </w:r>
      <w:r>
        <w:t>elle</w:t>
      </w:r>
      <w:r w:rsidRPr="000B0C6C">
        <w:t xml:space="preserve"> une personnalité selon Dieu.</w:t>
      </w:r>
      <w:r w:rsidR="00212F1C">
        <w:t xml:space="preserve"> </w:t>
      </w:r>
      <w:r>
        <w:t>Elle</w:t>
      </w:r>
      <w:r w:rsidR="00520D41">
        <w:t xml:space="preserve"> </w:t>
      </w:r>
      <w:r>
        <w:t>comprendra</w:t>
      </w:r>
      <w:r w:rsidRPr="00BE21B9">
        <w:t xml:space="preserve"> que Dieu a préparé pour </w:t>
      </w:r>
      <w:r>
        <w:t>elle</w:t>
      </w:r>
      <w:r w:rsidR="00212F1C">
        <w:t xml:space="preserve"> </w:t>
      </w:r>
      <w:r w:rsidR="00624F80">
        <w:t>des possibilités de</w:t>
      </w:r>
      <w:r>
        <w:t xml:space="preserve"> passage au niveau supérieur</w:t>
      </w:r>
      <w:r w:rsidR="00212F1C">
        <w:t xml:space="preserve"> </w:t>
      </w:r>
      <w:r>
        <w:t>qu’elle n’a qu’à saisir.</w:t>
      </w:r>
    </w:p>
    <w:p w:rsidR="00865E07" w:rsidRPr="00351794" w:rsidRDefault="00865E07" w:rsidP="00D74316">
      <w:pPr>
        <w:rPr>
          <w:i/>
        </w:rPr>
      </w:pPr>
      <w:r w:rsidRPr="00BE21B9">
        <w:t>Quand des personnes sont appelées à faire partie d’un bureau ex</w:t>
      </w:r>
      <w:r>
        <w:t>é</w:t>
      </w:r>
      <w:r w:rsidRPr="00BE21B9">
        <w:t>cuti</w:t>
      </w:r>
      <w:r>
        <w:t>f</w:t>
      </w:r>
      <w:r w:rsidRPr="00BE21B9">
        <w:t xml:space="preserve"> local, ell</w:t>
      </w:r>
      <w:r>
        <w:t>e</w:t>
      </w:r>
      <w:r w:rsidRPr="00BE21B9">
        <w:t xml:space="preserve">s sont également </w:t>
      </w:r>
      <w:r w:rsidRPr="00BE21B9">
        <w:rPr>
          <w:u w:val="single"/>
        </w:rPr>
        <w:t>appelées à se joindre à d’autres</w:t>
      </w:r>
      <w:r w:rsidRPr="00BE21B9">
        <w:t xml:space="preserve"> sur le plan local, national et international, afin d’accomplir le plan de Dieu pour Aglow</w:t>
      </w:r>
      <w:r w:rsidR="00212F1C">
        <w:t xml:space="preserve"> </w:t>
      </w:r>
      <w:r>
        <w:t>en ce temps particulier</w:t>
      </w:r>
      <w:r w:rsidRPr="00BE21B9">
        <w:t xml:space="preserve">. Comme cela a été dit, </w:t>
      </w:r>
      <w:r w:rsidRPr="00BE21B9">
        <w:rPr>
          <w:b/>
          <w:i/>
        </w:rPr>
        <w:t xml:space="preserve">il ne peut plus y avoir de disparité, de différence, entre l’identité collective d’Aglow et l’identité </w:t>
      </w:r>
      <w:r>
        <w:rPr>
          <w:b/>
          <w:i/>
        </w:rPr>
        <w:t>individuelle</w:t>
      </w:r>
      <w:r w:rsidRPr="00BE21B9">
        <w:rPr>
          <w:b/>
          <w:i/>
        </w:rPr>
        <w:t>.</w:t>
      </w:r>
      <w:r w:rsidR="00624F80">
        <w:rPr>
          <w:b/>
          <w:i/>
        </w:rPr>
        <w:t xml:space="preserve"> </w:t>
      </w:r>
      <w:r w:rsidRPr="00351794">
        <w:rPr>
          <w:b/>
          <w:i/>
        </w:rPr>
        <w:t>Les deux doivent être en cohérence.</w:t>
      </w:r>
    </w:p>
    <w:p w:rsidR="00865E07" w:rsidRPr="0056356B" w:rsidRDefault="00865E07" w:rsidP="00885557">
      <w:pPr>
        <w:pStyle w:val="Heading3"/>
      </w:pPr>
      <w:bookmarkStart w:id="91" w:name="_Toc341960438"/>
      <w:bookmarkStart w:id="92" w:name="_Toc134012493"/>
      <w:r w:rsidRPr="0056356B">
        <w:t>Etre responsable</w:t>
      </w:r>
      <w:r w:rsidR="00057E10" w:rsidRPr="0056356B">
        <w:t xml:space="preserve"> </w:t>
      </w:r>
      <w:r w:rsidRPr="0056356B">
        <w:t>Aglow</w:t>
      </w:r>
      <w:bookmarkEnd w:id="91"/>
      <w:bookmarkEnd w:id="92"/>
    </w:p>
    <w:p w:rsidR="00865E07" w:rsidRPr="003903E6" w:rsidRDefault="00865E07" w:rsidP="00D74316">
      <w:pPr>
        <w:pStyle w:val="smtitles"/>
      </w:pPr>
      <w:r w:rsidRPr="003903E6">
        <w:t xml:space="preserve">L’équipe dirigeante locale </w:t>
      </w:r>
      <w:r>
        <w:t>d’</w:t>
      </w:r>
      <w:r w:rsidRPr="003903E6">
        <w:t>Aglow</w:t>
      </w:r>
    </w:p>
    <w:p w:rsidR="00865E07" w:rsidRPr="00DF5CB2" w:rsidRDefault="00865E07" w:rsidP="00D74316">
      <w:r w:rsidRPr="00DF5CB2">
        <w:t xml:space="preserve">Le Bureau exécutif dirige le groupe local Aglow et se compose d’une Présidente, d’une </w:t>
      </w:r>
      <w:r w:rsidR="00614F7D" w:rsidRPr="00DF5CB2">
        <w:t>Vice-présidente</w:t>
      </w:r>
      <w:r w:rsidRPr="00DF5CB2">
        <w:t xml:space="preserve">, d’une Secrétaire et d’une Trésorière. Chaque membre de bureau qui occupe l’un de ces postes doit se sentir appelé et oint de Dieu pour le rôle particulier qu’il aura à jouer dans l’accomplissement du plan de Dieu d’apporter le royaume dans la société qui </w:t>
      </w:r>
      <w:r>
        <w:t>l’</w:t>
      </w:r>
      <w:r w:rsidRPr="00DF5CB2">
        <w:t>entoure.</w:t>
      </w:r>
    </w:p>
    <w:p w:rsidR="00865E07" w:rsidRPr="00DF5CB2" w:rsidRDefault="00865E07" w:rsidP="00D74316">
      <w:r w:rsidRPr="00DF5CB2">
        <w:t xml:space="preserve">Le bureau exécutif détermine la direction qu’Aglow va prendre dans la </w:t>
      </w:r>
      <w:r>
        <w:t>localité</w:t>
      </w:r>
      <w:r w:rsidRPr="00DF5CB2">
        <w:t xml:space="preserve">, sur la base des </w:t>
      </w:r>
      <w:hyperlink w:anchor="vision_mission_statement" w:history="1">
        <w:r w:rsidRPr="00CD4048">
          <w:rPr>
            <w:rStyle w:val="Hyperlink"/>
          </w:rPr>
          <w:t>Déclarations de Vision et de Mission d’Aglow</w:t>
        </w:r>
      </w:hyperlink>
      <w:r w:rsidRPr="00DF5CB2">
        <w:t xml:space="preserve">, ainsi que des </w:t>
      </w:r>
      <w:hyperlink w:anchor="mandates" w:history="1">
        <w:r w:rsidRPr="00CD4048">
          <w:rPr>
            <w:rStyle w:val="Hyperlink"/>
          </w:rPr>
          <w:t>mandats</w:t>
        </w:r>
      </w:hyperlink>
      <w:r w:rsidRPr="00DF5CB2">
        <w:t xml:space="preserve">. Dans cette section du guide, nous </w:t>
      </w:r>
      <w:r>
        <w:t>consacrerons</w:t>
      </w:r>
      <w:r w:rsidRPr="00DF5CB2">
        <w:t xml:space="preserve"> une grande partie de notre attention </w:t>
      </w:r>
      <w:r w:rsidR="00212F1C" w:rsidRPr="00D50CAB">
        <w:t xml:space="preserve">aux </w:t>
      </w:r>
      <w:r w:rsidRPr="00DF5CB2">
        <w:t xml:space="preserve">responsabilités qu’exercent dans Aglow les membres du bureau exécutif. </w:t>
      </w:r>
    </w:p>
    <w:p w:rsidR="00865E07" w:rsidRPr="00DF5CB2" w:rsidRDefault="00865E07" w:rsidP="00D74316">
      <w:r w:rsidRPr="00DF5CB2">
        <w:t xml:space="preserve">Le bureau exécutif est aidé par des coordinatrices de ministère, qui sont nommées par le bureau exécutif pour superviser les </w:t>
      </w:r>
      <w:r>
        <w:t>actions extérieures</w:t>
      </w:r>
      <w:r w:rsidRPr="00DF5CB2">
        <w:t xml:space="preserve"> entreprises par le groupe local, comme par exemple :</w:t>
      </w:r>
    </w:p>
    <w:p w:rsidR="00955295" w:rsidRPr="003716BE" w:rsidRDefault="00865E07" w:rsidP="00D74316">
      <w:pPr>
        <w:pStyle w:val="Bullets"/>
      </w:pPr>
      <w:r w:rsidRPr="003716BE">
        <w:t>Des études bibliques</w:t>
      </w:r>
    </w:p>
    <w:p w:rsidR="00865E07" w:rsidRPr="003716BE" w:rsidRDefault="00865E07" w:rsidP="00D74316">
      <w:pPr>
        <w:pStyle w:val="Bullets"/>
      </w:pPr>
      <w:r w:rsidRPr="003716BE">
        <w:t>Des groupes de prière</w:t>
      </w:r>
    </w:p>
    <w:p w:rsidR="0080047F" w:rsidRDefault="00DA0474" w:rsidP="00D74316">
      <w:pPr>
        <w:pStyle w:val="Bullets"/>
      </w:pPr>
      <w:r>
        <w:rPr>
          <w:lang w:val="fr-FR"/>
        </w:rPr>
        <w:t>D</w:t>
      </w:r>
      <w:r w:rsidR="00865E07" w:rsidRPr="003716BE">
        <w:t>es visites dans les hôpitaux</w:t>
      </w:r>
    </w:p>
    <w:p w:rsidR="003D4B16" w:rsidRDefault="00865E07" w:rsidP="00D74316">
      <w:pPr>
        <w:pStyle w:val="Bullets"/>
      </w:pPr>
      <w:r w:rsidRPr="0080047F">
        <w:t>Chaque bureau exécutif (aussi bien les hommes que les femmes) aura un à trois conseillers qui encourageront et soutiendront le ministère. Chaque personne impliquée dans le groupe local a un rôle significatif pour l’accomplissement des desseins de Dieu pour ce groupe.</w:t>
      </w:r>
    </w:p>
    <w:p w:rsidR="0080047F" w:rsidRPr="003D4B16" w:rsidRDefault="003D4B16" w:rsidP="003D4B16">
      <w:pPr>
        <w:pStyle w:val="Bullets"/>
        <w:numPr>
          <w:ilvl w:val="0"/>
          <w:numId w:val="0"/>
        </w:numPr>
        <w:ind w:left="1080"/>
        <w:rPr>
          <w:sz w:val="2"/>
          <w:szCs w:val="2"/>
        </w:rPr>
      </w:pPr>
      <w:r>
        <w:br w:type="page"/>
      </w:r>
    </w:p>
    <w:p w:rsidR="00865E07" w:rsidRPr="00332457" w:rsidRDefault="00865E07" w:rsidP="00224395">
      <w:pPr>
        <w:pStyle w:val="Form-Titles0"/>
      </w:pPr>
      <w:bookmarkStart w:id="93" w:name="_Toc134012494"/>
      <w:r w:rsidRPr="00332457">
        <w:lastRenderedPageBreak/>
        <w:t>Responsabilités du Bureau exécutif</w:t>
      </w:r>
      <w:bookmarkEnd w:id="93"/>
    </w:p>
    <w:p w:rsidR="00865E07" w:rsidRPr="004857B2" w:rsidRDefault="00865E07" w:rsidP="00D74316">
      <w:r w:rsidRPr="004857B2">
        <w:t>Le bureau tout entier prie et travaille en équipe pour accomplir la vision, la mission et la raison d’être du groupe, en se souvenant que l’œuvre d’Aglow est :</w:t>
      </w:r>
    </w:p>
    <w:p w:rsidR="00865E07" w:rsidRPr="0056356B" w:rsidRDefault="00865E07" w:rsidP="00D74316">
      <w:pPr>
        <w:pStyle w:val="Bullets"/>
      </w:pPr>
      <w:r w:rsidRPr="0056356B">
        <w:t>De mobiliser des guerriers, des combattants et des responsables influents.</w:t>
      </w:r>
    </w:p>
    <w:p w:rsidR="00865E07" w:rsidRPr="0056356B" w:rsidRDefault="00865E07" w:rsidP="00D74316">
      <w:pPr>
        <w:pStyle w:val="Bullets"/>
      </w:pPr>
      <w:r w:rsidRPr="0056356B">
        <w:t>D’établir des communautés du Royaume puissantes fondées sur la plénitude de Christ.</w:t>
      </w:r>
    </w:p>
    <w:p w:rsidR="00865E07" w:rsidRPr="0056356B" w:rsidRDefault="00865E07" w:rsidP="00D74316">
      <w:pPr>
        <w:pStyle w:val="Bullets"/>
      </w:pPr>
      <w:r w:rsidRPr="0056356B">
        <w:t>De permettre à chaque personne de développer en elle la capacité de se saisir de tout ce que Dieu déverse du ciel.</w:t>
      </w:r>
    </w:p>
    <w:p w:rsidR="00865E07" w:rsidRPr="0056356B" w:rsidRDefault="00865E07" w:rsidP="00D74316">
      <w:pPr>
        <w:pStyle w:val="smtitles"/>
      </w:pPr>
      <w:r w:rsidRPr="0056356B">
        <w:t>Ensemble, les membres du Bureau exécutif doivent être disposés :</w:t>
      </w:r>
    </w:p>
    <w:p w:rsidR="00865E07" w:rsidRPr="00580AFA" w:rsidRDefault="00865E07" w:rsidP="00901430">
      <w:pPr>
        <w:pStyle w:val="bullet-number"/>
      </w:pPr>
      <w:r w:rsidRPr="00332457">
        <w:rPr>
          <w:rStyle w:val="pointsChar"/>
        </w:rPr>
        <w:t>A voir et à exécuter</w:t>
      </w:r>
      <w:r w:rsidR="009E151B">
        <w:rPr>
          <w:rStyle w:val="pointsChar"/>
        </w:rPr>
        <w:t xml:space="preserve"> </w:t>
      </w:r>
      <w:r w:rsidRPr="009E151B">
        <w:rPr>
          <w:rStyle w:val="pointsChar"/>
          <w:b w:val="0"/>
        </w:rPr>
        <w:t>l</w:t>
      </w:r>
      <w:r w:rsidRPr="00332457">
        <w:rPr>
          <w:rStyle w:val="pointsChar"/>
        </w:rPr>
        <w:t>’</w:t>
      </w:r>
      <w:r w:rsidRPr="00580AFA">
        <w:t xml:space="preserve">objectif et le plan de Dieu pour Aglow, tant sur le plan international que dans leur propre localité, et </w:t>
      </w:r>
      <w:r w:rsidRPr="00580AFA">
        <w:rPr>
          <w:i/>
          <w:u w:val="single"/>
        </w:rPr>
        <w:t>à tenir constamment</w:t>
      </w:r>
      <w:r w:rsidRPr="00580AFA">
        <w:t xml:space="preserve"> cette vision devant le groupe Aglow.</w:t>
      </w:r>
    </w:p>
    <w:p w:rsidR="00865E07" w:rsidRPr="00580AFA" w:rsidRDefault="00865E07" w:rsidP="00901430">
      <w:pPr>
        <w:pStyle w:val="bullet-number"/>
      </w:pPr>
      <w:r w:rsidRPr="00332457">
        <w:rPr>
          <w:rStyle w:val="pointsChar"/>
        </w:rPr>
        <w:t>A entretenir</w:t>
      </w:r>
      <w:r w:rsidRPr="00580AFA">
        <w:rPr>
          <w:rStyle w:val="keypointChar"/>
          <w:b w:val="0"/>
          <w:sz w:val="24"/>
          <w:szCs w:val="24"/>
        </w:rPr>
        <w:t xml:space="preserve"> </w:t>
      </w:r>
      <w:r w:rsidRPr="00580AFA">
        <w:t xml:space="preserve">la vie et la croissance du groupe local Aglow en </w:t>
      </w:r>
      <w:r w:rsidRPr="00580AFA">
        <w:rPr>
          <w:i/>
          <w:u w:val="single"/>
        </w:rPr>
        <w:t>se focalisant</w:t>
      </w:r>
      <w:r w:rsidRPr="00580AFA">
        <w:t xml:space="preserve"> sur deux objectifs :</w:t>
      </w:r>
    </w:p>
    <w:p w:rsidR="00865E07" w:rsidRPr="00580AFA" w:rsidRDefault="00865E07" w:rsidP="00901430">
      <w:pPr>
        <w:pStyle w:val="bullet2"/>
      </w:pPr>
      <w:r w:rsidRPr="00580AFA">
        <w:t>présenter Jésus aux non-chrétiens de la localité d’une façon qu’ils peuvent comprendre.</w:t>
      </w:r>
    </w:p>
    <w:p w:rsidR="00865E07" w:rsidRPr="00580AFA" w:rsidRDefault="00865E07" w:rsidP="00901430">
      <w:pPr>
        <w:pStyle w:val="bullet2"/>
      </w:pPr>
      <w:r w:rsidRPr="00580AFA">
        <w:t>apporter aux membres de leur groupe ainsi qu’aux autres chrétiens de la localité la vision plus large d’Aglow.</w:t>
      </w:r>
    </w:p>
    <w:p w:rsidR="00865E07" w:rsidRPr="00580AFA" w:rsidRDefault="00865E07" w:rsidP="00901430">
      <w:pPr>
        <w:pStyle w:val="bullet-number"/>
      </w:pPr>
      <w:r w:rsidRPr="00332457">
        <w:rPr>
          <w:rStyle w:val="pointsChar"/>
        </w:rPr>
        <w:t>A reconnaître</w:t>
      </w:r>
      <w:r w:rsidRPr="00580AFA">
        <w:rPr>
          <w:rStyle w:val="keypointChar"/>
          <w:b w:val="0"/>
          <w:sz w:val="24"/>
          <w:szCs w:val="24"/>
        </w:rPr>
        <w:t xml:space="preserve"> </w:t>
      </w:r>
      <w:r w:rsidRPr="00580AFA">
        <w:t>les besoins des hommes ou des femmes de leur entourage. A avoir le désir croissant d’édifier les membres de leur groupe Aglow et toutes les personnes qui les entourent.</w:t>
      </w:r>
    </w:p>
    <w:p w:rsidR="00865E07" w:rsidRPr="00580AFA" w:rsidRDefault="00865E07" w:rsidP="00901430">
      <w:pPr>
        <w:pStyle w:val="bullet-number"/>
      </w:pPr>
      <w:r w:rsidRPr="00332457">
        <w:rPr>
          <w:rStyle w:val="pointsChar"/>
        </w:rPr>
        <w:t>A former et entretenir</w:t>
      </w:r>
      <w:r w:rsidRPr="00580AFA">
        <w:rPr>
          <w:rStyle w:val="keypointChar"/>
          <w:b w:val="0"/>
          <w:sz w:val="24"/>
          <w:szCs w:val="24"/>
        </w:rPr>
        <w:t xml:space="preserve"> </w:t>
      </w:r>
      <w:r w:rsidRPr="00580AFA">
        <w:t xml:space="preserve">les ministères dont Aglow a besoin et à </w:t>
      </w:r>
      <w:r w:rsidRPr="00580AFA">
        <w:rPr>
          <w:i/>
          <w:u w:val="single"/>
        </w:rPr>
        <w:t>nommer des coordinatrices</w:t>
      </w:r>
      <w:r w:rsidR="009E151B">
        <w:rPr>
          <w:i/>
          <w:u w:val="single"/>
        </w:rPr>
        <w:t xml:space="preserve"> </w:t>
      </w:r>
      <w:r w:rsidRPr="00580AFA">
        <w:t>pour chacun d’entre eux, par exemple des groupes d’étude biblique et de prière, des groupes d’action sociale dans les prisons et les hôpitaux, etc.</w:t>
      </w:r>
    </w:p>
    <w:p w:rsidR="00865E07" w:rsidRPr="00580AFA" w:rsidRDefault="00865E07" w:rsidP="00901430">
      <w:pPr>
        <w:pStyle w:val="bullet-number"/>
      </w:pPr>
      <w:r w:rsidRPr="00332457">
        <w:rPr>
          <w:rStyle w:val="pointsChar"/>
        </w:rPr>
        <w:t>A</w:t>
      </w:r>
      <w:r w:rsidR="009E151B">
        <w:rPr>
          <w:rStyle w:val="pointsChar"/>
        </w:rPr>
        <w:t xml:space="preserve"> </w:t>
      </w:r>
      <w:r w:rsidRPr="00332457">
        <w:rPr>
          <w:rStyle w:val="pointsChar"/>
        </w:rPr>
        <w:t>préparer</w:t>
      </w:r>
      <w:r w:rsidRPr="00580AFA">
        <w:rPr>
          <w:rStyle w:val="keypointChar"/>
          <w:b w:val="0"/>
          <w:sz w:val="24"/>
          <w:szCs w:val="24"/>
        </w:rPr>
        <w:t xml:space="preserve"> </w:t>
      </w:r>
      <w:r w:rsidRPr="00580AFA">
        <w:t>la réunion publique où Dieu sera manifestement présent</w:t>
      </w:r>
      <w:r w:rsidR="00754866">
        <w:t xml:space="preserve"> et</w:t>
      </w:r>
      <w:r w:rsidR="00DA0474">
        <w:t xml:space="preserve"> </w:t>
      </w:r>
      <w:r w:rsidR="00DA0474">
        <w:rPr>
          <w:rStyle w:val="pointsChar"/>
        </w:rPr>
        <w:t>à y assister.</w:t>
      </w:r>
    </w:p>
    <w:p w:rsidR="00865E07" w:rsidRPr="00580AFA" w:rsidRDefault="00865E07" w:rsidP="00901430">
      <w:pPr>
        <w:pStyle w:val="bullet-number"/>
      </w:pPr>
      <w:r w:rsidRPr="00332457">
        <w:rPr>
          <w:rStyle w:val="pointsChar"/>
        </w:rPr>
        <w:t>A</w:t>
      </w:r>
      <w:r w:rsidR="009E151B">
        <w:rPr>
          <w:rStyle w:val="pointsChar"/>
        </w:rPr>
        <w:t xml:space="preserve"> </w:t>
      </w:r>
      <w:r w:rsidRPr="00332457">
        <w:rPr>
          <w:rStyle w:val="pointsChar"/>
        </w:rPr>
        <w:t>tenir</w:t>
      </w:r>
      <w:r w:rsidRPr="00580AFA">
        <w:rPr>
          <w:rStyle w:val="keypointChar"/>
          <w:b w:val="0"/>
          <w:sz w:val="24"/>
          <w:szCs w:val="24"/>
        </w:rPr>
        <w:t xml:space="preserve"> </w:t>
      </w:r>
      <w:r w:rsidRPr="00580AFA">
        <w:t xml:space="preserve">deux réunions de bureau par mois </w:t>
      </w:r>
      <w:r w:rsidR="00DA0474">
        <w:rPr>
          <w:rStyle w:val="keypointChar"/>
          <w:b w:val="0"/>
          <w:sz w:val="24"/>
          <w:szCs w:val="24"/>
        </w:rPr>
        <w:t xml:space="preserve">: </w:t>
      </w:r>
      <w:r w:rsidR="00DA0474">
        <w:t>l’une r</w:t>
      </w:r>
      <w:r w:rsidRPr="00580AFA">
        <w:t>éservée uniquement aux membres du bureau exécutif, et l’autre pour le bureau élargi, y compris les coordinatrices de ministères.</w:t>
      </w:r>
    </w:p>
    <w:p w:rsidR="00865E07" w:rsidRPr="00580AFA" w:rsidRDefault="00865E07" w:rsidP="00901430">
      <w:pPr>
        <w:pStyle w:val="bullet-number"/>
      </w:pPr>
      <w:r w:rsidRPr="00332457">
        <w:rPr>
          <w:rStyle w:val="pointsChar"/>
        </w:rPr>
        <w:t>A</w:t>
      </w:r>
      <w:r w:rsidR="009E151B">
        <w:rPr>
          <w:rStyle w:val="pointsChar"/>
        </w:rPr>
        <w:t xml:space="preserve"> </w:t>
      </w:r>
      <w:r w:rsidRPr="00332457">
        <w:rPr>
          <w:rStyle w:val="pointsChar"/>
        </w:rPr>
        <w:t xml:space="preserve">participer à la prise de </w:t>
      </w:r>
      <w:r w:rsidR="0056356B" w:rsidRPr="00332457">
        <w:rPr>
          <w:rStyle w:val="pointsChar"/>
        </w:rPr>
        <w:t xml:space="preserve">decisions </w:t>
      </w:r>
      <w:r w:rsidRPr="00580AFA">
        <w:t>pour le groupe Aglow en ce qui concerne les objectifs, les activités, les oratrices, les dépenses, etc.</w:t>
      </w:r>
    </w:p>
    <w:p w:rsidR="00865E07" w:rsidRPr="00580AFA" w:rsidRDefault="00865E07" w:rsidP="00901430">
      <w:pPr>
        <w:pStyle w:val="bullet-number"/>
      </w:pPr>
      <w:r w:rsidRPr="00332457">
        <w:rPr>
          <w:rStyle w:val="pointsChar"/>
        </w:rPr>
        <w:t>A encourager</w:t>
      </w:r>
      <w:r w:rsidR="009E151B">
        <w:rPr>
          <w:rStyle w:val="pointsChar"/>
        </w:rPr>
        <w:t xml:space="preserve"> </w:t>
      </w:r>
      <w:r w:rsidRPr="00332457">
        <w:rPr>
          <w:rStyle w:val="pointsChar"/>
        </w:rPr>
        <w:t>le</w:t>
      </w:r>
      <w:r w:rsidRPr="00580AFA">
        <w:t xml:space="preserve"> développement de qualités de responsable les unes chez les autres, chez les personnes qui coordonnent les différents ministères et celles qui assistent aux réunions du groupe.</w:t>
      </w:r>
    </w:p>
    <w:p w:rsidR="00865E07" w:rsidRPr="00580AFA" w:rsidRDefault="00865E07" w:rsidP="00901430">
      <w:pPr>
        <w:pStyle w:val="bullet-number"/>
      </w:pPr>
      <w:r w:rsidRPr="00332457">
        <w:rPr>
          <w:rStyle w:val="pointsChar"/>
        </w:rPr>
        <w:t>A</w:t>
      </w:r>
      <w:r w:rsidR="009E151B">
        <w:rPr>
          <w:rStyle w:val="pointsChar"/>
        </w:rPr>
        <w:t xml:space="preserve"> </w:t>
      </w:r>
      <w:r w:rsidRPr="00332457">
        <w:rPr>
          <w:rStyle w:val="pointsChar"/>
        </w:rPr>
        <w:t>assister</w:t>
      </w:r>
      <w:r w:rsidR="0056356B" w:rsidRPr="00332457">
        <w:rPr>
          <w:rStyle w:val="pointsChar"/>
        </w:rPr>
        <w:t xml:space="preserve"> </w:t>
      </w:r>
      <w:r w:rsidRPr="00580AFA">
        <w:t xml:space="preserve">chaque année aux séminaires de formation de responsables, selon qu’ils sont proposés par les responsables régionales ou nationales. </w:t>
      </w:r>
    </w:p>
    <w:p w:rsidR="00865E07" w:rsidRPr="00580AFA" w:rsidRDefault="00865E07" w:rsidP="00901430">
      <w:pPr>
        <w:pStyle w:val="bullet-number"/>
      </w:pPr>
      <w:r w:rsidRPr="00332457">
        <w:rPr>
          <w:rStyle w:val="pointsChar"/>
        </w:rPr>
        <w:t>A</w:t>
      </w:r>
      <w:r w:rsidR="009E151B">
        <w:rPr>
          <w:rStyle w:val="pointsChar"/>
        </w:rPr>
        <w:t xml:space="preserve"> </w:t>
      </w:r>
      <w:r w:rsidRPr="00332457">
        <w:rPr>
          <w:rStyle w:val="pointsChar"/>
        </w:rPr>
        <w:t>nommer</w:t>
      </w:r>
      <w:r w:rsidRPr="00580AFA">
        <w:rPr>
          <w:rStyle w:val="keypointChar"/>
          <w:b w:val="0"/>
          <w:sz w:val="24"/>
          <w:szCs w:val="24"/>
        </w:rPr>
        <w:t xml:space="preserve"> </w:t>
      </w:r>
      <w:r w:rsidRPr="00580AFA">
        <w:t>des conseillers locaux</w:t>
      </w:r>
      <w:r w:rsidR="00B307DC">
        <w:t xml:space="preserve"> </w:t>
      </w:r>
      <w:r w:rsidR="00B307DC">
        <w:rPr>
          <w:rStyle w:val="pointsChar"/>
        </w:rPr>
        <w:t>et à travailler avec eux,</w:t>
      </w:r>
      <w:r w:rsidRPr="00580AFA">
        <w:rPr>
          <w:rStyle w:val="keypointChar"/>
          <w:b w:val="0"/>
          <w:sz w:val="24"/>
          <w:szCs w:val="24"/>
        </w:rPr>
        <w:t xml:space="preserve"> </w:t>
      </w:r>
      <w:r w:rsidRPr="00B307DC">
        <w:t>à les accueillir</w:t>
      </w:r>
      <w:r w:rsidRPr="00580AFA">
        <w:rPr>
          <w:i/>
        </w:rPr>
        <w:t xml:space="preserve"> </w:t>
      </w:r>
      <w:r w:rsidRPr="00580AFA">
        <w:t xml:space="preserve">avec leurs épouses dans les réunions et les retraites du groupe et </w:t>
      </w:r>
      <w:r w:rsidRPr="00B307DC">
        <w:t>leur faire connaître</w:t>
      </w:r>
      <w:r w:rsidR="009E151B">
        <w:rPr>
          <w:i/>
        </w:rPr>
        <w:t xml:space="preserve"> </w:t>
      </w:r>
      <w:r w:rsidRPr="00580AFA">
        <w:t>le ministère d’Aglow.</w:t>
      </w:r>
    </w:p>
    <w:p w:rsidR="00865E07" w:rsidRPr="00580AFA" w:rsidRDefault="00865E07" w:rsidP="00901430">
      <w:pPr>
        <w:pStyle w:val="bullet-number"/>
      </w:pPr>
      <w:r w:rsidRPr="00332457">
        <w:rPr>
          <w:rStyle w:val="pointsChar"/>
        </w:rPr>
        <w:t>A</w:t>
      </w:r>
      <w:r w:rsidR="009E151B">
        <w:rPr>
          <w:rStyle w:val="pointsChar"/>
        </w:rPr>
        <w:t xml:space="preserve"> </w:t>
      </w:r>
      <w:r w:rsidRPr="00332457">
        <w:rPr>
          <w:rStyle w:val="pointsChar"/>
        </w:rPr>
        <w:t>rester en communication</w:t>
      </w:r>
      <w:r w:rsidRPr="00580AFA">
        <w:rPr>
          <w:rStyle w:val="keypointChar"/>
          <w:b w:val="0"/>
          <w:sz w:val="24"/>
          <w:szCs w:val="24"/>
        </w:rPr>
        <w:t xml:space="preserve"> </w:t>
      </w:r>
      <w:r w:rsidRPr="00580AFA">
        <w:t xml:space="preserve">avec les responsables dont vous dépendez (au niveau régional, national ou international), </w:t>
      </w:r>
      <w:r w:rsidRPr="009E151B">
        <w:t>pour recevoir d’elles</w:t>
      </w:r>
      <w:r w:rsidRPr="00580AFA">
        <w:rPr>
          <w:i/>
        </w:rPr>
        <w:t xml:space="preserve"> </w:t>
      </w:r>
      <w:r w:rsidRPr="00580AFA">
        <w:t xml:space="preserve">une direction, un soutien et une vision et </w:t>
      </w:r>
      <w:r w:rsidRPr="00B307DC">
        <w:t>pour partager</w:t>
      </w:r>
      <w:r w:rsidRPr="00580AFA">
        <w:t xml:space="preserve"> avec elles ce qui se passe dans votre groupe Aglow.</w:t>
      </w:r>
    </w:p>
    <w:p w:rsidR="00865E07" w:rsidRPr="00332457" w:rsidRDefault="00C55F9D" w:rsidP="00D74316">
      <w:r>
        <w:br w:type="page"/>
      </w:r>
      <w:r w:rsidR="00865E07" w:rsidRPr="00580AFA">
        <w:rPr>
          <w:szCs w:val="24"/>
        </w:rPr>
        <w:lastRenderedPageBreak/>
        <w:t xml:space="preserve">En général, en tant que membre de bureau, vous avez </w:t>
      </w:r>
      <w:r w:rsidR="00865E07" w:rsidRPr="00580AFA">
        <w:rPr>
          <w:szCs w:val="24"/>
          <w:u w:val="single"/>
        </w:rPr>
        <w:t xml:space="preserve">deux domaines </w:t>
      </w:r>
      <w:r w:rsidR="00865E07" w:rsidRPr="009E151B">
        <w:rPr>
          <w:szCs w:val="24"/>
          <w:u w:val="single"/>
        </w:rPr>
        <w:t>de</w:t>
      </w:r>
      <w:r w:rsidR="009E151B" w:rsidRPr="009E151B">
        <w:rPr>
          <w:szCs w:val="24"/>
          <w:u w:val="single"/>
        </w:rPr>
        <w:t xml:space="preserve"> </w:t>
      </w:r>
      <w:r w:rsidR="00865E07" w:rsidRPr="009E151B">
        <w:rPr>
          <w:szCs w:val="24"/>
          <w:u w:val="single"/>
        </w:rPr>
        <w:t>responsabilité</w:t>
      </w:r>
      <w:r w:rsidR="00B307DC">
        <w:rPr>
          <w:szCs w:val="24"/>
          <w:u w:val="single"/>
        </w:rPr>
        <w:t> :</w:t>
      </w:r>
      <w:r w:rsidR="00B307DC">
        <w:rPr>
          <w:szCs w:val="24"/>
        </w:rPr>
        <w:t xml:space="preserve"> l’un</w:t>
      </w:r>
      <w:r w:rsidR="00A62645">
        <w:rPr>
          <w:szCs w:val="24"/>
        </w:rPr>
        <w:t xml:space="preserve"> </w:t>
      </w:r>
      <w:r w:rsidR="00865E07" w:rsidRPr="00580AFA">
        <w:rPr>
          <w:szCs w:val="24"/>
        </w:rPr>
        <w:t xml:space="preserve">envers </w:t>
      </w:r>
      <w:r w:rsidR="00865E07" w:rsidRPr="00332457">
        <w:t>les autres membres du bureau, et l’autre envers la communauté que vous servez.</w:t>
      </w:r>
      <w:r w:rsidR="00B307DC">
        <w:t xml:space="preserve"> </w:t>
      </w:r>
      <w:r w:rsidR="00865E07" w:rsidRPr="00332457">
        <w:t>Les relations sont au centre de tout, parce elles sont le cœur même de Dieu. Votre groupe Aglow sera fortifié si vous vous honorez les unes les autres, en respectant chaque personne et ses dons uniques, et en vous encourageant mutuellement continuellement. Bien que vos postes soient tous différents, chacun d’entre eux est vital pour le fonctionnement de votre groupe Aglow et pour l’accomplissement de l’intégralité du dessein de Dieu. Il est très important pour Dieu que, en permanence, vous vous considériez toutes les unes les autres comme des membres essentiels de l’équipe</w:t>
      </w:r>
      <w:r w:rsidR="000D767C" w:rsidRPr="00332457">
        <w:t xml:space="preserve">. </w:t>
      </w:r>
    </w:p>
    <w:p w:rsidR="00865E07" w:rsidRPr="00327C74" w:rsidRDefault="00865E07" w:rsidP="00885557">
      <w:pPr>
        <w:pStyle w:val="Heading3"/>
      </w:pPr>
      <w:bookmarkStart w:id="94" w:name="_Toc334621244"/>
      <w:bookmarkStart w:id="95" w:name="_Toc134012495"/>
      <w:r w:rsidRPr="00327C74">
        <w:t>Comprendre la faveur dont votre équipe peut disposer</w:t>
      </w:r>
      <w:bookmarkEnd w:id="94"/>
      <w:bookmarkEnd w:id="95"/>
    </w:p>
    <w:p w:rsidR="00865E07" w:rsidRPr="00580AFA" w:rsidRDefault="00865E07" w:rsidP="00D74316">
      <w:r w:rsidRPr="00580AFA">
        <w:t>Lorsque vous commencerez à comprendre l’importance du rôle d’Aglow dans la société qui vous entoure, ce que la présence d’Aglow y représente, et quelles sont vos responsabilités de dirigeante, vous commencerez à comprendre aussi qu’il existe un ennemi qui vient pour arrêter l’œuvre de Dieu. Bien sûr, il ne réussira pas, mais, chemin faisant, il fera de son mieux pour briser les relations, causer la désunion, déformer les communications et faire tout ce qu’il pourra pour fermer le groupe local.</w:t>
      </w:r>
      <w:r w:rsidR="00754866">
        <w:t xml:space="preserve"> </w:t>
      </w:r>
      <w:r w:rsidRPr="00580AFA">
        <w:t xml:space="preserve">N’accordez aucun crédit à ses mensonges. Soyez vigilantes </w:t>
      </w:r>
      <w:r w:rsidR="00A35DC9">
        <w:t xml:space="preserve">! </w:t>
      </w:r>
      <w:r w:rsidRPr="00580AFA">
        <w:t>Protégez votre cœur de ses attaques. En vous, et en vos codirigeantes, se trouve la capacité de le démasquer chaque fois.</w:t>
      </w:r>
    </w:p>
    <w:p w:rsidR="00865E07" w:rsidRPr="00580AFA" w:rsidRDefault="00865E07" w:rsidP="00D74316">
      <w:r w:rsidRPr="00580AFA">
        <w:t>Des années d’expérience nous ont appris que l’une des plus grandes entraves à l’unité de l’équipe est le fait de se focaliser sur les comportements négatifs et les problèmes. Nous sommes toutes en voyage.</w:t>
      </w:r>
      <w:r w:rsidR="00B307DC">
        <w:t xml:space="preserve"> </w:t>
      </w:r>
      <w:r w:rsidRPr="00580AFA">
        <w:t>Chacune est en chemin. Le long de ce chemin</w:t>
      </w:r>
      <w:r w:rsidR="009E151B">
        <w:t xml:space="preserve"> </w:t>
      </w:r>
      <w:r w:rsidRPr="00580AFA">
        <w:t>il y aura des problèmes qui apporteront une provision, et des combats qui conduiront à des victoires. Au lieu de nous focaliser sur un point négatif ou un problème, cherchons plutôt le côté positif qui est lié au négatif.</w:t>
      </w:r>
    </w:p>
    <w:p w:rsidR="00865E07" w:rsidRPr="00580AFA" w:rsidRDefault="00865E07" w:rsidP="00D74316">
      <w:r w:rsidRPr="00580AFA">
        <w:t xml:space="preserve">Notre rôle en tant que citoyens du Royaume en situation de responsabilité, est de relever les choses positives et de les utiliser pour surmonter les négatives. Ne gaspillez pas pour des choses négatives </w:t>
      </w:r>
      <w:r w:rsidR="00E61C4B">
        <w:t>votre précieux</w:t>
      </w:r>
      <w:r w:rsidRPr="00580AFA">
        <w:t xml:space="preserve"> trésor de paix et de force.</w:t>
      </w:r>
      <w:r w:rsidR="00E61C4B">
        <w:t xml:space="preserve"> </w:t>
      </w:r>
      <w:r w:rsidRPr="00580AFA">
        <w:t>Voyez la provision que Dieu donne et armez-vous au contraire de l’esprit opposé. Utilisez votre influence de dirigeante pour changer l’atmosphère. Faites passer votre équipe du doute à la foi.</w:t>
      </w:r>
      <w:r w:rsidR="00E61C4B">
        <w:t xml:space="preserve"> </w:t>
      </w:r>
      <w:r w:rsidRPr="00580AFA">
        <w:t xml:space="preserve">Utilisez des paroles prophétiques pour mettre au défi les situations et les problèmes au lieu de leur permettre de </w:t>
      </w:r>
      <w:r w:rsidR="00E61C4B">
        <w:t>mettre en question</w:t>
      </w:r>
      <w:r w:rsidRPr="00580AFA">
        <w:t xml:space="preserve"> vos paroles prophétiques !</w:t>
      </w:r>
    </w:p>
    <w:p w:rsidR="00865E07" w:rsidRPr="00580AFA" w:rsidRDefault="00865E07" w:rsidP="00D74316">
      <w:r w:rsidRPr="00580AFA">
        <w:t>Votre équipe découvrira que la faveur dont le Père vous accompagne va commencer à avoir un effet sur les autres. Les gens suivent les choses par lesquelles ils veulent être influencés. Tout le monde veut être aimé. Personne ne veut être exclu et chacun</w:t>
      </w:r>
      <w:r w:rsidR="009E151B">
        <w:t xml:space="preserve"> </w:t>
      </w:r>
      <w:r w:rsidRPr="00580AFA">
        <w:t>veut être important. De bonnes dirigeantes, conformes au Royaume, créeront ce type d’environnement.</w:t>
      </w:r>
    </w:p>
    <w:p w:rsidR="00865E07" w:rsidRPr="00580AFA" w:rsidRDefault="00865E07" w:rsidP="00D74316">
      <w:r w:rsidRPr="00580AFA">
        <w:t xml:space="preserve">Comprenez qu’il est bon de faire face aux obstacles. Les obstacles dans la société et </w:t>
      </w:r>
      <w:r w:rsidR="009E151B" w:rsidRPr="00D50CAB">
        <w:t xml:space="preserve">dans </w:t>
      </w:r>
      <w:r w:rsidRPr="00580AFA">
        <w:t>votre équipe vont garantir la puissance ! Parfois Dieu permet des obstacles pour que vous appreniez à les surmonter et à monter à un nouveau niveau de foi. Caché dans un obstacle il y a quelque chose de bon pour vous ! La promesse de Dieu est qu’il changera en bien TOUT ce qui s’élèvera contre votre équipe ou l’un de ses membres</w:t>
      </w:r>
      <w:r w:rsidRPr="00D50CAB">
        <w:t xml:space="preserve">. </w:t>
      </w:r>
      <w:r w:rsidR="009E151B" w:rsidRPr="00D50CAB">
        <w:t xml:space="preserve">Tout </w:t>
      </w:r>
      <w:r w:rsidRPr="00580AFA">
        <w:t>obstacle recèlera quelque chose de bien !</w:t>
      </w:r>
    </w:p>
    <w:p w:rsidR="00865E07" w:rsidRPr="00580AFA" w:rsidRDefault="00C55F9D" w:rsidP="00D74316">
      <w:r>
        <w:br w:type="page"/>
      </w:r>
      <w:r w:rsidR="00865E07" w:rsidRPr="00580AFA">
        <w:lastRenderedPageBreak/>
        <w:t>La vérité, c’est que votre équipe va apprendre combien merveilleuses vous êtes réellement en Christ. La société qui vous entoure compte sur votre équipe pour qu’elle apprenne à manifester ce rayonnement.</w:t>
      </w:r>
      <w:r w:rsidR="00754866">
        <w:t xml:space="preserve"> </w:t>
      </w:r>
      <w:r w:rsidR="00865E07" w:rsidRPr="00580AFA">
        <w:t>Elle souhaite être influencée par vous. Elle veut vous voir prendre plaisir à votre cheminement. Elle veut vous entendre raconter comment vous avez été confrontées à telle</w:t>
      </w:r>
      <w:r w:rsidR="00E61C4B">
        <w:t xml:space="preserve"> ou telle</w:t>
      </w:r>
      <w:r w:rsidR="00865E07" w:rsidRPr="00580AFA">
        <w:t xml:space="preserve"> situation et y avez trouvé la provision de Dieu. Elle veut que vous sondiez les profondeurs de la plénitude et l’abondance sans limites dont elle-même disposera lorsqu’elle apprendra à marcher dans la vie de l’Esprit. Il faut que les mentalités changent. Une nouvelle langue du Royaume est à découvrir. Votre équipe est en Christ et tout est possible.</w:t>
      </w:r>
    </w:p>
    <w:p w:rsidR="00865E07" w:rsidRPr="0045716D" w:rsidRDefault="00865E07" w:rsidP="00D74316">
      <w:r w:rsidRPr="00580AFA">
        <w:t>Chaque membre de votre équipe est porteur de la Lumière du Royaume. Votre localité, votre ville, votre village, attend que vous allumiez la lumière afin de voir où aller dans les temps éprouvants que nous vivons. Elle a besoin de savoir où trouver la joie, l’abondance, la plénitude, la force, la paix, la bonté, la g</w:t>
      </w:r>
      <w:r w:rsidRPr="00332457">
        <w:t>u</w:t>
      </w:r>
      <w:r w:rsidRPr="00580AFA">
        <w:t>érison et ainsi de suite. Quand elle verra comme brille votre équipe, elle se mettra à courir au lieu de marcher afin de goûter et de voir la bonté de Dieu par elle-même.</w:t>
      </w:r>
    </w:p>
    <w:p w:rsidR="00865E07" w:rsidRPr="00327C74" w:rsidRDefault="00390EC4" w:rsidP="00885557">
      <w:pPr>
        <w:pStyle w:val="Heading3"/>
      </w:pPr>
      <w:r>
        <w:br w:type="page"/>
      </w:r>
      <w:bookmarkStart w:id="96" w:name="qualifications_executive_board"/>
      <w:bookmarkStart w:id="97" w:name="_Toc134012496"/>
      <w:bookmarkEnd w:id="96"/>
      <w:r w:rsidR="00865E07" w:rsidRPr="00327C74">
        <w:lastRenderedPageBreak/>
        <w:t>Qualifications pour être membre du bureau exécutif</w:t>
      </w:r>
      <w:bookmarkEnd w:id="97"/>
    </w:p>
    <w:p w:rsidR="00865E07" w:rsidRPr="002D780D" w:rsidRDefault="00865E07" w:rsidP="00D74316">
      <w:pPr>
        <w:pStyle w:val="smtitles"/>
      </w:pPr>
      <w:r w:rsidRPr="002D780D">
        <w:t>Vous êtes qualifié</w:t>
      </w:r>
      <w:r>
        <w:t>e</w:t>
      </w:r>
      <w:r w:rsidRPr="002D780D">
        <w:t xml:space="preserve"> pour être membre du bureau exécutif si vous</w:t>
      </w:r>
      <w:r>
        <w:t> :</w:t>
      </w:r>
    </w:p>
    <w:p w:rsidR="00865E07" w:rsidRPr="002D780D" w:rsidRDefault="00865E07" w:rsidP="00C8168F">
      <w:pPr>
        <w:numPr>
          <w:ilvl w:val="0"/>
          <w:numId w:val="6"/>
        </w:numPr>
      </w:pPr>
      <w:r w:rsidRPr="00332457">
        <w:rPr>
          <w:rStyle w:val="pointsChar"/>
        </w:rPr>
        <w:t>Croyez au Seigneur Jésus-Christ et êtes née de nouveau</w:t>
      </w:r>
      <w:r w:rsidRPr="002D780D">
        <w:rPr>
          <w:rStyle w:val="keypointChar"/>
          <w:b w:val="0"/>
        </w:rPr>
        <w:t>.</w:t>
      </w:r>
      <w:r w:rsidR="00754866">
        <w:rPr>
          <w:rStyle w:val="keypointChar"/>
          <w:b w:val="0"/>
        </w:rPr>
        <w:t xml:space="preserve"> </w:t>
      </w:r>
      <w:r>
        <w:t>Chaque membre du bureau doit avoir accepté Jésus comme son Sauveur par une authentique expérience du salut.</w:t>
      </w:r>
    </w:p>
    <w:p w:rsidR="00865E07" w:rsidRPr="00627D6C" w:rsidRDefault="00865E07" w:rsidP="00C8168F">
      <w:pPr>
        <w:numPr>
          <w:ilvl w:val="0"/>
          <w:numId w:val="6"/>
        </w:numPr>
      </w:pPr>
      <w:r w:rsidRPr="00332457">
        <w:rPr>
          <w:rStyle w:val="pointsChar"/>
        </w:rPr>
        <w:t>Etes baptisée du Saint-Esprit et parlez en langues</w:t>
      </w:r>
      <w:r w:rsidRPr="002D780D">
        <w:rPr>
          <w:rStyle w:val="keypointChar"/>
          <w:b w:val="0"/>
        </w:rPr>
        <w:t xml:space="preserve">. </w:t>
      </w:r>
      <w:r w:rsidRPr="00627D6C">
        <w:t xml:space="preserve">Si quelqu’un n’a pas encore reçu ce don, </w:t>
      </w:r>
      <w:r>
        <w:t>on devra l’encourager</w:t>
      </w:r>
      <w:r w:rsidR="00A03331">
        <w:t xml:space="preserve"> </w:t>
      </w:r>
      <w:r w:rsidRPr="00627D6C">
        <w:t xml:space="preserve">à participer au ministère </w:t>
      </w:r>
      <w:r w:rsidR="00754866">
        <w:t>autrement</w:t>
      </w:r>
      <w:r w:rsidRPr="00627D6C">
        <w:t>.</w:t>
      </w:r>
    </w:p>
    <w:p w:rsidR="00865E07" w:rsidRPr="00627D6C" w:rsidRDefault="00865E07" w:rsidP="00C8168F">
      <w:pPr>
        <w:numPr>
          <w:ilvl w:val="0"/>
          <w:numId w:val="6"/>
        </w:numPr>
        <w:rPr>
          <w:rFonts w:ascii="Times New Roman" w:hAnsi="Times New Roman"/>
        </w:rPr>
      </w:pPr>
      <w:r w:rsidRPr="00332457">
        <w:rPr>
          <w:rStyle w:val="pointsChar"/>
        </w:rPr>
        <w:t>Avez renoncé à tous autres dieux,</w:t>
      </w:r>
      <w:r w:rsidR="00A03331">
        <w:rPr>
          <w:rStyle w:val="pointsChar"/>
        </w:rPr>
        <w:t xml:space="preserve"> </w:t>
      </w:r>
      <w:r w:rsidRPr="00627D6C">
        <w:t>et à toute implication dans l’occultisme par le passé</w:t>
      </w:r>
      <w:r>
        <w:t>,</w:t>
      </w:r>
      <w:r w:rsidRPr="00627D6C">
        <w:t xml:space="preserve"> et ne servez que le seul vrai</w:t>
      </w:r>
      <w:r w:rsidR="00A03331">
        <w:t xml:space="preserve"> </w:t>
      </w:r>
      <w:r w:rsidRPr="00627D6C">
        <w:t>Dieu.</w:t>
      </w:r>
    </w:p>
    <w:p w:rsidR="00865E07" w:rsidRPr="00627D6C" w:rsidRDefault="00A03331" w:rsidP="00C8168F">
      <w:pPr>
        <w:numPr>
          <w:ilvl w:val="0"/>
          <w:numId w:val="6"/>
        </w:numPr>
        <w:rPr>
          <w:rFonts w:ascii="Times New Roman" w:hAnsi="Times New Roman"/>
        </w:rPr>
      </w:pPr>
      <w:r w:rsidRPr="00D50CAB">
        <w:rPr>
          <w:rStyle w:val="pointsChar"/>
        </w:rPr>
        <w:t>E</w:t>
      </w:r>
      <w:r w:rsidR="00865E07" w:rsidRPr="00D50CAB">
        <w:rPr>
          <w:rStyle w:val="pointsChar"/>
        </w:rPr>
        <w:t xml:space="preserve">tes </w:t>
      </w:r>
      <w:r w:rsidR="00865E07" w:rsidRPr="00332457">
        <w:rPr>
          <w:rStyle w:val="pointsChar"/>
        </w:rPr>
        <w:t>appelée de Dieu a une position de responsabilité dans Aglow</w:t>
      </w:r>
      <w:r w:rsidR="00865E07">
        <w:rPr>
          <w:rStyle w:val="keypointChar"/>
          <w:b w:val="0"/>
        </w:rPr>
        <w:t>.</w:t>
      </w:r>
    </w:p>
    <w:p w:rsidR="00865E07" w:rsidRPr="002A692A" w:rsidRDefault="00865E07" w:rsidP="00D74316">
      <w:pPr>
        <w:pStyle w:val="02aabulletedtext"/>
      </w:pPr>
      <w:r w:rsidRPr="002A692A">
        <w:t>Demandez à celles qui souhaiteraient faire partie du bureau de chercher la direction de Dieu avant d’accepter une fonction dans ce bureau. Une personne qui a réellement un appel et qui est enthousiaste pour Aglow sera une dirigeante engagée et efficace.</w:t>
      </w:r>
    </w:p>
    <w:p w:rsidR="00865E07" w:rsidRPr="00627D6C" w:rsidRDefault="00865E07" w:rsidP="00C8168F">
      <w:pPr>
        <w:pStyle w:val="02aabulletedtext"/>
        <w:numPr>
          <w:ilvl w:val="0"/>
          <w:numId w:val="6"/>
        </w:numPr>
        <w:rPr>
          <w:rFonts w:ascii="Times New Roman" w:hAnsi="Times New Roman"/>
        </w:rPr>
      </w:pPr>
      <w:r w:rsidRPr="00332457">
        <w:rPr>
          <w:rStyle w:val="pointsChar"/>
        </w:rPr>
        <w:t>Avez une nature apostolique.</w:t>
      </w:r>
      <w:r w:rsidRPr="00627D6C">
        <w:rPr>
          <w:rStyle w:val="keypointChar"/>
          <w:b w:val="0"/>
        </w:rPr>
        <w:t xml:space="preserve"> </w:t>
      </w:r>
      <w:r w:rsidRPr="002A692A">
        <w:t xml:space="preserve">(voir le cadre qui concerne </w:t>
      </w:r>
      <w:hyperlink w:anchor="apostolic_call" w:history="1">
        <w:r w:rsidRPr="002A692A">
          <w:rPr>
            <w:rStyle w:val="Hyperlink"/>
            <w:rFonts w:ascii="Calibri" w:hAnsi="Calibri" w:cs="Calibri"/>
          </w:rPr>
          <w:t>la direction apostolique</w:t>
        </w:r>
      </w:hyperlink>
      <w:r w:rsidRPr="002A692A">
        <w:t xml:space="preserve"> dans la section 1)</w:t>
      </w:r>
    </w:p>
    <w:p w:rsidR="00865E07" w:rsidRPr="00580AFA" w:rsidRDefault="00865E07" w:rsidP="00C8168F">
      <w:pPr>
        <w:pStyle w:val="Bullets"/>
        <w:numPr>
          <w:ilvl w:val="0"/>
          <w:numId w:val="10"/>
        </w:numPr>
      </w:pPr>
      <w:r w:rsidRPr="00580AFA">
        <w:t>Capable de motiver les gens pour qu’ils atteignent un but</w:t>
      </w:r>
      <w:r w:rsidR="00754866">
        <w:rPr>
          <w:lang w:val="fr-FR"/>
        </w:rPr>
        <w:t>.</w:t>
      </w:r>
    </w:p>
    <w:p w:rsidR="00865E07" w:rsidRPr="00580AFA" w:rsidRDefault="00865E07" w:rsidP="00C8168F">
      <w:pPr>
        <w:pStyle w:val="Bullets"/>
        <w:numPr>
          <w:ilvl w:val="0"/>
          <w:numId w:val="10"/>
        </w:numPr>
      </w:pPr>
      <w:r w:rsidRPr="00580AFA">
        <w:t>Qui aide à faire avancer les choses.</w:t>
      </w:r>
    </w:p>
    <w:p w:rsidR="00865E07" w:rsidRPr="00580AFA" w:rsidRDefault="00865E07" w:rsidP="00C8168F">
      <w:pPr>
        <w:pStyle w:val="Bullets"/>
        <w:numPr>
          <w:ilvl w:val="0"/>
          <w:numId w:val="10"/>
        </w:numPr>
      </w:pPr>
      <w:r w:rsidRPr="00580AFA">
        <w:t>Qui reste en première ligne</w:t>
      </w:r>
      <w:r w:rsidR="00754866">
        <w:rPr>
          <w:lang w:val="fr-FR"/>
        </w:rPr>
        <w:t>.</w:t>
      </w:r>
    </w:p>
    <w:p w:rsidR="00865E07" w:rsidRPr="00580AFA" w:rsidRDefault="00865E07" w:rsidP="00C8168F">
      <w:pPr>
        <w:pStyle w:val="Bullets"/>
        <w:numPr>
          <w:ilvl w:val="0"/>
          <w:numId w:val="10"/>
        </w:numPr>
      </w:pPr>
      <w:r w:rsidRPr="00580AFA">
        <w:t>Qui reconnaît les défis d’un monde en mouvement, et qui change quand c’est nécessaire.</w:t>
      </w:r>
    </w:p>
    <w:p w:rsidR="00865E07" w:rsidRPr="0045716D" w:rsidRDefault="00865E07" w:rsidP="00C8168F">
      <w:pPr>
        <w:numPr>
          <w:ilvl w:val="0"/>
          <w:numId w:val="6"/>
        </w:numPr>
      </w:pPr>
      <w:r w:rsidRPr="00332457">
        <w:rPr>
          <w:rStyle w:val="pointsChar"/>
        </w:rPr>
        <w:t>Etes en accord avec la Déclaration de foi d’Aglow« </w:t>
      </w:r>
      <w:hyperlink w:anchor="belief_statement" w:history="1">
        <w:r w:rsidRPr="00A52B6B">
          <w:rPr>
            <w:rStyle w:val="Hyperlink"/>
            <w:rFonts w:ascii="Cambria" w:eastAsia="Arial Unicode MS" w:hAnsi="Cambria" w:cs="Arial Unicode MS"/>
            <w:b/>
          </w:rPr>
          <w:t>Ce que nous croyons</w:t>
        </w:r>
      </w:hyperlink>
      <w:r w:rsidRPr="00332457">
        <w:rPr>
          <w:rStyle w:val="pointsChar"/>
        </w:rPr>
        <w:t> »</w:t>
      </w:r>
      <w:r w:rsidRPr="00627D6C">
        <w:rPr>
          <w:rStyle w:val="keypointChar"/>
          <w:b w:val="0"/>
        </w:rPr>
        <w:t xml:space="preserve">, </w:t>
      </w:r>
      <w:r w:rsidRPr="00500FBB">
        <w:t>telle qu’elle est expliquée dans la Section 1.</w:t>
      </w:r>
      <w:r>
        <w:t xml:space="preserve"> Il s’agit là de vérités doctrinales essentielles qui sont les fondements d’Aglow.</w:t>
      </w:r>
    </w:p>
    <w:p w:rsidR="00C55F9D" w:rsidRPr="002A692A" w:rsidRDefault="00865E07" w:rsidP="00C8168F">
      <w:pPr>
        <w:pStyle w:val="02aabulletedtext"/>
        <w:numPr>
          <w:ilvl w:val="0"/>
          <w:numId w:val="6"/>
        </w:numPr>
      </w:pPr>
      <w:r w:rsidRPr="00390EC4">
        <w:rPr>
          <w:rStyle w:val="pointsChar"/>
        </w:rPr>
        <w:t>Epousez la vision et la mission d’Aglow</w:t>
      </w:r>
      <w:r w:rsidR="00774442" w:rsidRPr="00390EC4">
        <w:rPr>
          <w:rStyle w:val="pointsChar"/>
        </w:rPr>
        <w:t xml:space="preserve"> </w:t>
      </w:r>
      <w:r w:rsidRPr="002A692A">
        <w:t>et cherchez les moyens de faire que cette mission s’accomplisse dans votre communauté.</w:t>
      </w:r>
    </w:p>
    <w:p w:rsidR="00865E07" w:rsidRPr="0000412C" w:rsidRDefault="00865E07" w:rsidP="00C8168F">
      <w:pPr>
        <w:numPr>
          <w:ilvl w:val="0"/>
          <w:numId w:val="6"/>
        </w:numPr>
        <w:rPr>
          <w:szCs w:val="24"/>
        </w:rPr>
      </w:pPr>
      <w:r w:rsidRPr="00332457">
        <w:rPr>
          <w:rStyle w:val="pointsChar"/>
        </w:rPr>
        <w:t>Lisez régulièrement la Bible, avez une connaissance de base de la Parole de Dieu, et recherchez une communion quotidienne avec le Seigneur.</w:t>
      </w:r>
      <w:r w:rsidR="00A03331">
        <w:rPr>
          <w:rStyle w:val="pointsChar"/>
        </w:rPr>
        <w:t xml:space="preserve"> </w:t>
      </w:r>
      <w:r w:rsidRPr="00A03331">
        <w:rPr>
          <w:rStyle w:val="pointsChar"/>
          <w:b w:val="0"/>
        </w:rPr>
        <w:t>Une</w:t>
      </w:r>
      <w:r w:rsidRPr="0000412C">
        <w:rPr>
          <w:szCs w:val="24"/>
        </w:rPr>
        <w:t xml:space="preserve"> responsable Aglow a besoin d’être dans une relation vivante et grandissante avec le Seigneur, afin d’ent</w:t>
      </w:r>
      <w:r>
        <w:rPr>
          <w:szCs w:val="24"/>
        </w:rPr>
        <w:t>end</w:t>
      </w:r>
      <w:r w:rsidRPr="0000412C">
        <w:rPr>
          <w:szCs w:val="24"/>
        </w:rPr>
        <w:t xml:space="preserve">re sa </w:t>
      </w:r>
      <w:r>
        <w:rPr>
          <w:szCs w:val="24"/>
        </w:rPr>
        <w:t>volonté</w:t>
      </w:r>
      <w:r w:rsidRPr="0000412C">
        <w:rPr>
          <w:szCs w:val="24"/>
        </w:rPr>
        <w:t xml:space="preserve"> pour le groupe.</w:t>
      </w:r>
    </w:p>
    <w:p w:rsidR="00865E07" w:rsidRPr="00774442" w:rsidRDefault="00865E07" w:rsidP="00C8168F">
      <w:pPr>
        <w:pStyle w:val="Bullets"/>
        <w:numPr>
          <w:ilvl w:val="0"/>
          <w:numId w:val="10"/>
        </w:numPr>
      </w:pPr>
      <w:r w:rsidRPr="00774442">
        <w:t>Manifestez un potentiel de responsable et êtes disposée à apprendre et à grandir dans le travail d’équipe avec les autres. Le travail d’équipe et l’unité du bureau sont essentiels pour qu’un groupe soit fort.</w:t>
      </w:r>
    </w:p>
    <w:p w:rsidR="00865E07" w:rsidRPr="00823988" w:rsidRDefault="00865E07" w:rsidP="00C8168F">
      <w:pPr>
        <w:pStyle w:val="02aabulletedtext"/>
        <w:numPr>
          <w:ilvl w:val="0"/>
          <w:numId w:val="6"/>
        </w:numPr>
        <w:rPr>
          <w:rFonts w:ascii="Times New Roman" w:hAnsi="Times New Roman"/>
        </w:rPr>
      </w:pPr>
      <w:r w:rsidRPr="00332457">
        <w:rPr>
          <w:rStyle w:val="pointsChar"/>
        </w:rPr>
        <w:t>Etes membre d’Aglow.</w:t>
      </w:r>
      <w:r w:rsidR="00A03331">
        <w:rPr>
          <w:rStyle w:val="pointsChar"/>
        </w:rPr>
        <w:t xml:space="preserve"> </w:t>
      </w:r>
      <w:r w:rsidRPr="002A692A">
        <w:t xml:space="preserve">Si l’adhésion n’est pas proposée dans votre pays, envisagez de devenir Partenaire d’Alliance avec Aglow en donnant au ministère $30 ou plus chaque année </w:t>
      </w:r>
      <w:r w:rsidR="00754866" w:rsidRPr="002A692A">
        <w:t xml:space="preserve">en passant </w:t>
      </w:r>
      <w:r w:rsidRPr="002A692A">
        <w:t>par le Siège social d’Aglow.</w:t>
      </w:r>
    </w:p>
    <w:p w:rsidR="00865E07" w:rsidRPr="0045716D" w:rsidRDefault="00865E07" w:rsidP="00C8168F">
      <w:pPr>
        <w:numPr>
          <w:ilvl w:val="0"/>
          <w:numId w:val="6"/>
        </w:numPr>
      </w:pPr>
      <w:r w:rsidRPr="00332457">
        <w:rPr>
          <w:rStyle w:val="pointsChar"/>
        </w:rPr>
        <w:t>Assistez régulièrement au culte dans votre église</w:t>
      </w:r>
      <w:r w:rsidRPr="00823988">
        <w:rPr>
          <w:rStyle w:val="keypointChar"/>
          <w:b w:val="0"/>
        </w:rPr>
        <w:t>.</w:t>
      </w:r>
      <w:r w:rsidRPr="00823988">
        <w:t>Celle-ci doit être une assemblée chrétienne sérieuse, reconnue en tant que telle par les pasteurs chrétiens de l’endroit.</w:t>
      </w:r>
    </w:p>
    <w:p w:rsidR="00774442" w:rsidRDefault="00865E07" w:rsidP="00C8168F">
      <w:pPr>
        <w:numPr>
          <w:ilvl w:val="0"/>
          <w:numId w:val="6"/>
        </w:numPr>
      </w:pPr>
      <w:r w:rsidRPr="00332457">
        <w:rPr>
          <w:rStyle w:val="pointsChar"/>
        </w:rPr>
        <w:t>Avez l’accord de votre conjoint,</w:t>
      </w:r>
      <w:r w:rsidRPr="00E14425">
        <w:rPr>
          <w:rStyle w:val="keypointChar"/>
          <w:b w:val="0"/>
        </w:rPr>
        <w:t xml:space="preserve"> </w:t>
      </w:r>
      <w:r>
        <w:t>le cas échéant.</w:t>
      </w:r>
    </w:p>
    <w:p w:rsidR="00865E07" w:rsidRPr="00332457" w:rsidRDefault="00774442" w:rsidP="00C32F98">
      <w:pPr>
        <w:pStyle w:val="smtitles"/>
      </w:pPr>
      <w:r>
        <w:br w:type="page"/>
      </w:r>
      <w:bookmarkStart w:id="98" w:name="_Toc334621246"/>
      <w:r w:rsidR="00865E07" w:rsidRPr="00332457">
        <w:lastRenderedPageBreak/>
        <w:t>Les responsables Aglow i</w:t>
      </w:r>
      <w:r w:rsidR="00614F7D" w:rsidRPr="00332457">
        <w:t>mpliqué</w:t>
      </w:r>
      <w:r w:rsidR="00865E07" w:rsidRPr="00332457">
        <w:t>s dans d’autres ministères </w:t>
      </w:r>
      <w:r w:rsidR="000E40FB" w:rsidRPr="00332457">
        <w:t>:</w:t>
      </w:r>
      <w:r w:rsidR="00A62645">
        <w:t xml:space="preserve"> </w:t>
      </w:r>
      <w:bookmarkEnd w:id="98"/>
    </w:p>
    <w:p w:rsidR="00865E07" w:rsidRPr="001A0381" w:rsidRDefault="00865E07" w:rsidP="00D74316">
      <w:pPr>
        <w:rPr>
          <w:sz w:val="16"/>
          <w:szCs w:val="16"/>
        </w:rPr>
      </w:pPr>
      <w:r w:rsidRPr="004857B2">
        <w:t>Les personnes qui sont à la tête d’autres ministères ou qui sont très impliquées dans d’autres ministères doivent comprendre qu’il est important pour elles d’être disposées à faire de leur service de responsable Aglow une priorité.</w:t>
      </w:r>
    </w:p>
    <w:p w:rsidR="00865E07" w:rsidRPr="004857B2" w:rsidRDefault="00865E07" w:rsidP="00D74316">
      <w:r>
        <w:t>A la racine de</w:t>
      </w:r>
      <w:r w:rsidRPr="004857B2">
        <w:t xml:space="preserve"> cette préoccupation </w:t>
      </w:r>
      <w:r>
        <w:t xml:space="preserve">il y </w:t>
      </w:r>
      <w:r w:rsidRPr="004857B2">
        <w:t xml:space="preserve">a l’expérience vécue où une personne qui a son propre ministère ou qui est très impliquée dans une autre activité chrétienne pourra ne pas avoir le temps de se </w:t>
      </w:r>
      <w:r>
        <w:t>consacrer</w:t>
      </w:r>
      <w:r w:rsidRPr="004857B2">
        <w:t xml:space="preserve"> pleinement à son service de responsable Aglow. Une équipe qui réussit a besoin que chaque joueur soit focalisé et à sa place. Si Aglow n’est pas une priorité, cela rendra les choses difficiles pour tous les membres de l’équipe.</w:t>
      </w:r>
    </w:p>
    <w:p w:rsidR="00865E07" w:rsidRPr="00774442" w:rsidRDefault="00865E07" w:rsidP="00A83FE4">
      <w:pPr>
        <w:pStyle w:val="Bullets"/>
        <w:ind w:left="450" w:hanging="450"/>
      </w:pPr>
      <w:r w:rsidRPr="00774442">
        <w:t>Pendant les réunions Aglow, il ne doit pas y avoir de publicité pour d’autres œuvres qu’Aglow.</w:t>
      </w:r>
    </w:p>
    <w:p w:rsidR="00865E07" w:rsidRPr="00774442" w:rsidRDefault="00865E07" w:rsidP="00A83FE4">
      <w:pPr>
        <w:pStyle w:val="Bullets"/>
        <w:ind w:left="450" w:hanging="450"/>
      </w:pPr>
      <w:r w:rsidRPr="00774442">
        <w:t>Les listes d’adresses postales ou de courriel d’Aglow ne doivent pas être utilisées par un autre ministère pour faire sa propre publicité</w:t>
      </w:r>
    </w:p>
    <w:p w:rsidR="00865E07" w:rsidRPr="00774442" w:rsidRDefault="00865E07" w:rsidP="00A83FE4">
      <w:pPr>
        <w:pStyle w:val="Bullets"/>
        <w:ind w:left="450" w:hanging="450"/>
      </w:pPr>
      <w:r w:rsidRPr="00774442">
        <w:t>Autres points à prendre en considération :</w:t>
      </w:r>
    </w:p>
    <w:p w:rsidR="00865E07" w:rsidRPr="00774442" w:rsidRDefault="00865E07" w:rsidP="00A83FE4">
      <w:pPr>
        <w:pStyle w:val="Bullets"/>
        <w:ind w:left="450" w:hanging="450"/>
      </w:pPr>
      <w:r w:rsidRPr="00774442">
        <w:t>Une responsable locale ne doit pas faire partie de plus d’un bureau à la fois. Les responsables nommées à un niveau de responsabilité différent doi</w:t>
      </w:r>
      <w:r w:rsidR="00A03331">
        <w:rPr>
          <w:lang w:val="fr-FR"/>
        </w:rPr>
        <w:t>v</w:t>
      </w:r>
      <w:r w:rsidR="00A03331" w:rsidRPr="00AF4289">
        <w:rPr>
          <w:lang w:val="fr-FR"/>
        </w:rPr>
        <w:t>en</w:t>
      </w:r>
      <w:r w:rsidRPr="00774442">
        <w:t xml:space="preserve">t démissionner de </w:t>
      </w:r>
      <w:r w:rsidR="00A03331" w:rsidRPr="00AF4289">
        <w:rPr>
          <w:lang w:val="fr-FR"/>
        </w:rPr>
        <w:t xml:space="preserve">leurs </w:t>
      </w:r>
      <w:r w:rsidRPr="00774442">
        <w:t>fonctions au bureau local dès que possible.</w:t>
      </w:r>
    </w:p>
    <w:p w:rsidR="00865E07" w:rsidRPr="00774442" w:rsidRDefault="00865E07" w:rsidP="00A83FE4">
      <w:pPr>
        <w:pStyle w:val="Bullets"/>
        <w:ind w:left="450" w:hanging="450"/>
      </w:pPr>
      <w:r w:rsidRPr="00774442">
        <w:t>Il ne faut pas qu’il y ait plus d’un seul membre d’une même famille en même temps dans un bureau exécutif. Quand tout va bien, cela peut ne pas sembler un problème d’avoir plusieurs membres d’une même famille dans un bureau. Toutefois, cela peut être très douloureux si un conflit dans le bureau cause des turbulences dans les relations au sein de la famille, ou si des conflits dans la famille causent des problèmes au sein du bureau Aglow.</w:t>
      </w:r>
    </w:p>
    <w:p w:rsidR="00865E07" w:rsidRPr="00774442" w:rsidRDefault="00865E07" w:rsidP="00901430">
      <w:pPr>
        <w:pStyle w:val="Bullets"/>
        <w:ind w:left="450" w:hanging="450"/>
        <w:jc w:val="left"/>
      </w:pPr>
      <w:r w:rsidRPr="00774442">
        <w:t xml:space="preserve">Du fait qu’Aglow est un ministère </w:t>
      </w:r>
      <w:r w:rsidR="00614F7D" w:rsidRPr="00774442">
        <w:t>interconfessionnel,</w:t>
      </w:r>
      <w:r w:rsidRPr="00774442">
        <w:t xml:space="preserve"> il faudrait que différentes dénominations soient représentées dans le bureau.</w:t>
      </w:r>
    </w:p>
    <w:p w:rsidR="00865E07" w:rsidRPr="00857715" w:rsidRDefault="00865E07" w:rsidP="00885557">
      <w:pPr>
        <w:pStyle w:val="Heading3"/>
      </w:pPr>
      <w:bookmarkStart w:id="99" w:name="selecting_executive_board_officers"/>
      <w:bookmarkStart w:id="100" w:name="_Toc134012497"/>
      <w:bookmarkEnd w:id="99"/>
      <w:r w:rsidRPr="00857715">
        <w:t>Etapes à suivre dans la sélection des membres d’un bureau exécutif</w:t>
      </w:r>
      <w:bookmarkEnd w:id="100"/>
    </w:p>
    <w:p w:rsidR="00865E07" w:rsidRPr="004857B2" w:rsidRDefault="00865E07" w:rsidP="00D74316">
      <w:r w:rsidRPr="004857B2">
        <w:t>La sélection des membres du bureau exéc</w:t>
      </w:r>
      <w:r>
        <w:t>utif est un processus important, dans lequel</w:t>
      </w:r>
      <w:r w:rsidRPr="004857B2">
        <w:t xml:space="preserve"> doi</w:t>
      </w:r>
      <w:r>
        <w:t>ven</w:t>
      </w:r>
      <w:r w:rsidRPr="004857B2">
        <w:t>t se trouver des temps de prière pour chercher la face de Dieu et lui demander sa direction. Dieu a un rôle particulier pour chaque personne considérée. Ce qu’il veut, c’est préparer des responsables pour le Royaume.</w:t>
      </w:r>
    </w:p>
    <w:p w:rsidR="00865E07" w:rsidRPr="004857B2" w:rsidRDefault="00865E07" w:rsidP="00D74316">
      <w:r w:rsidRPr="00332457">
        <w:rPr>
          <w:rStyle w:val="pointsChar"/>
        </w:rPr>
        <w:t>Au démarrage d’un nouveau groupe Aglow</w:t>
      </w:r>
      <w:r w:rsidRPr="004857B2">
        <w:rPr>
          <w:rStyle w:val="keypointChar"/>
          <w:b w:val="0"/>
          <w:sz w:val="22"/>
          <w:szCs w:val="22"/>
        </w:rPr>
        <w:t>,</w:t>
      </w:r>
      <w:r w:rsidRPr="004857B2">
        <w:t>les personnes susceptibles d’avoir un poste ou un autre de responsabilité devraient rencontrer toutes celles qui ont ressenti la direction de Dieu à ce sujet. Il est important de connaître les domaines de compétence de chacune</w:t>
      </w:r>
      <w:r w:rsidR="00754866">
        <w:t xml:space="preserve"> </w:t>
      </w:r>
      <w:r w:rsidRPr="004857B2">
        <w:t>et de savoir ce qui les passionne.</w:t>
      </w:r>
    </w:p>
    <w:p w:rsidR="00865E07" w:rsidRPr="004857B2" w:rsidRDefault="00865E07" w:rsidP="00D74316">
      <w:r w:rsidRPr="00332457">
        <w:rPr>
          <w:rStyle w:val="pointsChar"/>
        </w:rPr>
        <w:t xml:space="preserve">Si votre Aglow fonctionne déjà, </w:t>
      </w:r>
      <w:r w:rsidRPr="004857B2">
        <w:t>la procédure de base décrite ci-dessous vous aidera à choisir de nouveaux membres de bureau.</w:t>
      </w:r>
    </w:p>
    <w:p w:rsidR="00865E07" w:rsidRPr="004857B2" w:rsidRDefault="00865E07" w:rsidP="00D74316">
      <w:r w:rsidRPr="004857B2">
        <w:t xml:space="preserve">Une fois que la prière et les discussions ont commencé, et que le processus de sélection a été remis entre les mains du Seigneur, l’étape suivante sera de suivre sa direction et de </w:t>
      </w:r>
      <w:r w:rsidRPr="00332457">
        <w:rPr>
          <w:rStyle w:val="pointsChar"/>
        </w:rPr>
        <w:t>faire un pas de foi</w:t>
      </w:r>
      <w:r w:rsidRPr="004857B2">
        <w:t>.</w:t>
      </w:r>
      <w:r w:rsidR="00105356">
        <w:t xml:space="preserve"> </w:t>
      </w:r>
      <w:r w:rsidRPr="004857B2">
        <w:t>Dieu est fidèle et vous guidera par le Saint Esprit tout au long de ce processus.</w:t>
      </w:r>
    </w:p>
    <w:p w:rsidR="00E03B72" w:rsidRDefault="00865E07" w:rsidP="00D74316">
      <w:r w:rsidRPr="002465E5">
        <w:t xml:space="preserve">Après avoir passé suffisamment de temps dans la prière, et revu les responsabilités et les qualifications nécessaires pour être membre de bureau, vous </w:t>
      </w:r>
      <w:r>
        <w:t>êtes prêtes à choisir les personnes.</w:t>
      </w:r>
    </w:p>
    <w:p w:rsidR="00865E07" w:rsidRPr="00FC68D7" w:rsidRDefault="00E03B72" w:rsidP="00E03B72">
      <w:pPr>
        <w:pStyle w:val="Bullets"/>
      </w:pPr>
      <w:r>
        <w:br w:type="page"/>
      </w:r>
      <w:r w:rsidR="00865E07" w:rsidRPr="00FC68D7">
        <w:lastRenderedPageBreak/>
        <w:t>Considérez les dons de chaque membre potentiel et découvrez ce qui le passionne.</w:t>
      </w:r>
    </w:p>
    <w:p w:rsidR="00865E07" w:rsidRPr="00FC68D7" w:rsidRDefault="00865E07" w:rsidP="00D74316">
      <w:pPr>
        <w:pStyle w:val="Bullets"/>
      </w:pPr>
      <w:r w:rsidRPr="00FC68D7">
        <w:t>Avant de recruter un membre de bureau potentiel, il est important de s’assurer que cette personne a bien les qualifications énumérées ci-dessus et requises pour être responsable Aglow.</w:t>
      </w:r>
    </w:p>
    <w:p w:rsidR="00865E07" w:rsidRPr="002A692A" w:rsidRDefault="00865E07" w:rsidP="00D74316">
      <w:pPr>
        <w:pStyle w:val="Bullets"/>
        <w:rPr>
          <w:rStyle w:val="noteChar"/>
        </w:rPr>
      </w:pPr>
      <w:r w:rsidRPr="00FC68D7">
        <w:t>Inviter une personne à servir et l’informer ultérieurement qu’elle ne pourra pas être approuvée serait blessant et la découragerait de participer à Aglow.</w:t>
      </w:r>
    </w:p>
    <w:p w:rsidR="00865E07" w:rsidRPr="00105356" w:rsidRDefault="00865E07" w:rsidP="00C8168F">
      <w:pPr>
        <w:pStyle w:val="bullet-number"/>
        <w:numPr>
          <w:ilvl w:val="0"/>
          <w:numId w:val="47"/>
        </w:numPr>
      </w:pPr>
      <w:r w:rsidRPr="00105356">
        <w:t>Dans la prière, lisez les descriptions de postes pour tous les membres de bureau et demandez à Dieu de montrer à chacune d’entre vous</w:t>
      </w:r>
      <w:r w:rsidR="00A62645">
        <w:t xml:space="preserve"> </w:t>
      </w:r>
      <w:r w:rsidRPr="00105356">
        <w:t>la personne qu’il a appelée et qualifiée pour chaque poste.</w:t>
      </w:r>
    </w:p>
    <w:p w:rsidR="00865E07" w:rsidRPr="001A0381" w:rsidRDefault="00865E07" w:rsidP="00D74316">
      <w:pPr>
        <w:pStyle w:val="Bullets"/>
      </w:pPr>
      <w:r w:rsidRPr="001A0381">
        <w:t xml:space="preserve">Si des responsables internationales, nationales ou régionales sont avec vous, il se peut qu’elles aient des </w:t>
      </w:r>
      <w:r w:rsidRPr="00FC68D7">
        <w:t>recommandations</w:t>
      </w:r>
      <w:r w:rsidRPr="001A0381">
        <w:t xml:space="preserve"> ou des suggestions concernant la candidate qui conviendrait le mieux pour un poste donné.</w:t>
      </w:r>
    </w:p>
    <w:p w:rsidR="00865E07" w:rsidRPr="00105356" w:rsidRDefault="00865E07" w:rsidP="00ED2D0E">
      <w:pPr>
        <w:pStyle w:val="bullet-number"/>
      </w:pPr>
      <w:r w:rsidRPr="00105356">
        <w:t>Mettez-vous d’accord sur qui doit exercer telle ou telle fonction.</w:t>
      </w:r>
    </w:p>
    <w:p w:rsidR="00865E07" w:rsidRPr="00FC68D7" w:rsidRDefault="00865E07" w:rsidP="00D74316">
      <w:pPr>
        <w:pStyle w:val="Bullets"/>
      </w:pPr>
      <w:r w:rsidRPr="00FC68D7">
        <w:t>Il sera possible de voter, en utilisant des bulletins écrits. Une majorité simple est nécessaire pour sélectionner une responsable.</w:t>
      </w:r>
    </w:p>
    <w:p w:rsidR="00865E07" w:rsidRPr="00FC68D7" w:rsidRDefault="00865E07" w:rsidP="00D74316">
      <w:pPr>
        <w:pStyle w:val="Bullets"/>
      </w:pPr>
      <w:r w:rsidRPr="00FC68D7">
        <w:t>Priez jusqu’à ce que tout le monde soit en accord.</w:t>
      </w:r>
    </w:p>
    <w:p w:rsidR="00865E07" w:rsidRPr="00FC68D7" w:rsidRDefault="00865E07" w:rsidP="00D74316">
      <w:pPr>
        <w:pStyle w:val="Bullets"/>
      </w:pPr>
      <w:r w:rsidRPr="00FC68D7">
        <w:t>Une fois la décision prise, les personnes sélectionnées pour chaque poste seront invitées à entrer en fonctions.</w:t>
      </w:r>
    </w:p>
    <w:p w:rsidR="00865E07" w:rsidRPr="002425B6" w:rsidRDefault="00865E07" w:rsidP="00ED2D0E">
      <w:pPr>
        <w:pStyle w:val="bullet-number"/>
      </w:pPr>
      <w:r w:rsidRPr="002425B6">
        <w:t>Chaque personne sélectionnée pour un poste devra alors voir dans la prière si elle doit</w:t>
      </w:r>
      <w:r w:rsidR="00271398">
        <w:t xml:space="preserve"> </w:t>
      </w:r>
      <w:r w:rsidRPr="002425B6">
        <w:t>assumer cette responsabilité.</w:t>
      </w:r>
    </w:p>
    <w:p w:rsidR="00865E07" w:rsidRPr="00FC68D7" w:rsidRDefault="00865E07" w:rsidP="00D74316">
      <w:pPr>
        <w:pStyle w:val="Bullets"/>
      </w:pPr>
      <w:r w:rsidRPr="00FC68D7">
        <w:t>Si elle a l’assurance que c’est bien la volonté de Dieu à ce moment-là, elle devra remplir un questionnaire de direction et avoir un entretien avec le(s) conseiller(s) avant de pouvoir être approuvée officiellement.</w:t>
      </w:r>
    </w:p>
    <w:p w:rsidR="00865E07" w:rsidRPr="00FC68D7" w:rsidRDefault="00865E07" w:rsidP="00D74316">
      <w:pPr>
        <w:pStyle w:val="Bullets"/>
      </w:pPr>
      <w:r w:rsidRPr="00FC68D7">
        <w:t xml:space="preserve">Il faudra donner les documents suivants à la candidate responsable </w:t>
      </w:r>
      <w:r w:rsidR="000E40FB">
        <w:t>:</w:t>
      </w:r>
      <w:r w:rsidR="00A62645">
        <w:t xml:space="preserve"> </w:t>
      </w:r>
    </w:p>
    <w:p w:rsidR="00865E07" w:rsidRPr="00FC68D7" w:rsidRDefault="00865E07" w:rsidP="00C8168F">
      <w:pPr>
        <w:pStyle w:val="Bullets"/>
        <w:numPr>
          <w:ilvl w:val="0"/>
          <w:numId w:val="12"/>
        </w:numPr>
      </w:pPr>
      <w:r w:rsidRPr="00FC68D7">
        <w:t>Une description de poste</w:t>
      </w:r>
    </w:p>
    <w:p w:rsidR="00865E07" w:rsidRPr="00FC68D7" w:rsidRDefault="00865E07" w:rsidP="00C8168F">
      <w:pPr>
        <w:pStyle w:val="Bullets"/>
        <w:numPr>
          <w:ilvl w:val="0"/>
          <w:numId w:val="12"/>
        </w:numPr>
      </w:pPr>
      <w:r w:rsidRPr="00FC68D7">
        <w:t>Les déclarations de vision et de mission d’Aglow</w:t>
      </w:r>
    </w:p>
    <w:p w:rsidR="00865E07" w:rsidRPr="00FC68D7" w:rsidRDefault="00865E07" w:rsidP="00C8168F">
      <w:pPr>
        <w:pStyle w:val="Bullets"/>
        <w:numPr>
          <w:ilvl w:val="0"/>
          <w:numId w:val="12"/>
        </w:numPr>
      </w:pPr>
      <w:r w:rsidRPr="00FC68D7">
        <w:t>La déclaration de Ce que nous croyons.</w:t>
      </w:r>
    </w:p>
    <w:p w:rsidR="00865E07" w:rsidRPr="00FC68D7" w:rsidRDefault="00865E07" w:rsidP="00C8168F">
      <w:pPr>
        <w:pStyle w:val="Bullets"/>
        <w:numPr>
          <w:ilvl w:val="0"/>
          <w:numId w:val="12"/>
        </w:numPr>
      </w:pPr>
      <w:r w:rsidRPr="00FC68D7">
        <w:t xml:space="preserve">Un exemplaire des qualifications et responsabilités nécessaires pour être membre du Bureau exécutif. </w:t>
      </w:r>
    </w:p>
    <w:p w:rsidR="00865E07" w:rsidRPr="002425B6" w:rsidRDefault="00865E07" w:rsidP="00ED2D0E">
      <w:pPr>
        <w:pStyle w:val="bullet-number"/>
      </w:pPr>
      <w:r w:rsidRPr="002425B6">
        <w:t>Organisez un rendez-vous pour que les conseillers locaux puissent avoir un entretien avec chaque candidate.</w:t>
      </w:r>
    </w:p>
    <w:p w:rsidR="002425B6" w:rsidRDefault="00865E07" w:rsidP="00ED2D0E">
      <w:pPr>
        <w:pStyle w:val="bullet-number"/>
      </w:pPr>
      <w:r w:rsidRPr="002425B6">
        <w:t>En rencontrant personnellement chaque personne et en parlant avec elle, les conseillers pourront aider à confirmer que cette candidate est en accord avec ce que croit Aglow et qu’elle est bien un bon choix de dirigeante.</w:t>
      </w:r>
    </w:p>
    <w:p w:rsidR="00865E07" w:rsidRPr="0045716D" w:rsidRDefault="00865E07" w:rsidP="00D74316">
      <w:pPr>
        <w:pStyle w:val="smtitles"/>
      </w:pPr>
      <w:r w:rsidRPr="0045716D">
        <w:t>Dans le cas de nouveaux groupes en formation</w:t>
      </w:r>
      <w:r>
        <w:t> :</w:t>
      </w:r>
    </w:p>
    <w:p w:rsidR="00E03B72" w:rsidRDefault="00865E07" w:rsidP="00D74316">
      <w:pPr>
        <w:pStyle w:val="Bullets"/>
      </w:pPr>
      <w:r w:rsidRPr="001A0381">
        <w:rPr>
          <w:lang w:val="fr-FR"/>
        </w:rPr>
        <w:t xml:space="preserve">Une fois </w:t>
      </w:r>
      <w:r w:rsidRPr="00FC68D7">
        <w:t>la procédure de sélection des membres de bureau terminée, ce sont les responsables nationales, régionales ou internationales en lien avec le bureau local pour la procédure d’affiliation qui auront les entretiens avec les candidates, selon les directives ci-dessous, et qui rempliront pour chacune la section « approbation » du questionnaire.</w:t>
      </w:r>
    </w:p>
    <w:p w:rsidR="00865E07" w:rsidRPr="00A80EE6" w:rsidRDefault="00E03B72" w:rsidP="00E03B72">
      <w:pPr>
        <w:pStyle w:val="Bullets"/>
        <w:rPr>
          <w:color w:val="FF0000"/>
        </w:rPr>
      </w:pPr>
      <w:r>
        <w:br w:type="page"/>
      </w:r>
      <w:r w:rsidR="00865E07" w:rsidRPr="00FC68D7">
        <w:lastRenderedPageBreak/>
        <w:t>Après avoir été</w:t>
      </w:r>
      <w:r w:rsidR="00B20ED9">
        <w:rPr>
          <w:lang w:val="fr-FR"/>
        </w:rPr>
        <w:t xml:space="preserve"> </w:t>
      </w:r>
      <w:r w:rsidR="00865E07" w:rsidRPr="00FC68D7">
        <w:t xml:space="preserve">approuvé, le bureau exécutif devra prier ensemble sur le choix des conseillers pour son groupe. (Voir </w:t>
      </w:r>
      <w:r w:rsidR="00865E07" w:rsidRPr="001A0381">
        <w:t xml:space="preserve">la Section 4A, </w:t>
      </w:r>
      <w:hyperlink w:anchor="local_aglow_advisors" w:history="1">
        <w:r w:rsidR="00865E07" w:rsidRPr="00A52B6B">
          <w:rPr>
            <w:rStyle w:val="Hyperlink"/>
          </w:rPr>
          <w:t>Conseillers locaux Aglow</w:t>
        </w:r>
      </w:hyperlink>
      <w:r w:rsidR="00865E07" w:rsidRPr="001A0381">
        <w:t>.) Après que les conseillers auront accepté leur mandat,le bureau et les conseillers devront se rencontrer</w:t>
      </w:r>
      <w:r w:rsidR="00865E07" w:rsidRPr="00EC109B">
        <w:t>.</w:t>
      </w:r>
    </w:p>
    <w:p w:rsidR="002425B6" w:rsidRPr="002425B6" w:rsidRDefault="00865E07" w:rsidP="00C8168F">
      <w:pPr>
        <w:pStyle w:val="numberedpoint"/>
        <w:numPr>
          <w:ilvl w:val="0"/>
          <w:numId w:val="11"/>
        </w:numPr>
      </w:pPr>
      <w:r w:rsidRPr="002425B6">
        <w:t xml:space="preserve">Demandez aux conseillers de remplir la section « approbation » du questionnaire </w:t>
      </w:r>
      <w:r w:rsidR="003B2045">
        <w:rPr>
          <w:lang w:val="fr-FR"/>
        </w:rPr>
        <w:t>pour responsable</w:t>
      </w:r>
      <w:r w:rsidRPr="002425B6">
        <w:t xml:space="preserve"> pour chaque candidate et de retourner les formulaires de façon confidentielle.</w:t>
      </w:r>
    </w:p>
    <w:p w:rsidR="002425B6" w:rsidRPr="002425B6" w:rsidRDefault="00865E07" w:rsidP="00ED2D0E">
      <w:pPr>
        <w:pStyle w:val="bullet-number"/>
      </w:pPr>
      <w:r w:rsidRPr="002425B6">
        <w:t>Pour que les conseillers ainsi que la personne interviewée soient plus à l’aise, il vaudra mieux que cela se fasse après l’entretien, plutôt que de signer le formulaire devant la</w:t>
      </w:r>
      <w:r w:rsidR="00A62645">
        <w:t xml:space="preserve"> </w:t>
      </w:r>
      <w:r w:rsidRPr="002425B6">
        <w:t>personne ou de le lui donner.</w:t>
      </w:r>
    </w:p>
    <w:p w:rsidR="00ED2D0E" w:rsidRDefault="00865E07" w:rsidP="00ED2D0E">
      <w:pPr>
        <w:pStyle w:val="bullet-number"/>
        <w:numPr>
          <w:ilvl w:val="0"/>
          <w:numId w:val="0"/>
        </w:numPr>
        <w:ind w:left="502"/>
      </w:pPr>
      <w:r w:rsidRPr="002425B6">
        <w:t>Les questionnaires contresignés ainsi que la demande d’affiliation de votre groupe devront</w:t>
      </w:r>
      <w:r w:rsidR="003B2045">
        <w:t xml:space="preserve"> </w:t>
      </w:r>
      <w:r w:rsidRPr="002425B6">
        <w:t>être envoyés à la responsable régionale ou nationale qui supervise Aglow dans votre région.</w:t>
      </w:r>
    </w:p>
    <w:p w:rsidR="00865E07" w:rsidRPr="002425B6" w:rsidRDefault="00865E07" w:rsidP="00ED2D0E">
      <w:pPr>
        <w:pStyle w:val="bullet-number"/>
      </w:pPr>
      <w:r w:rsidRPr="002425B6">
        <w:t>Si une équipe nationale n’a pas encore été nommée pour votre nation, les questionnaires et la demande d’affiliation devront être envoyés à :</w:t>
      </w:r>
    </w:p>
    <w:p w:rsidR="003D4B16" w:rsidRDefault="00C55F9D" w:rsidP="003D4B16">
      <w:pPr>
        <w:ind w:left="720"/>
        <w:jc w:val="left"/>
      </w:pPr>
      <w:r w:rsidRPr="00C55F9D">
        <w:t xml:space="preserve">Global Field Office – International </w:t>
      </w:r>
      <w:r w:rsidR="003D4B16">
        <w:br/>
      </w:r>
      <w:r w:rsidRPr="00C55F9D">
        <w:t>Aglow International</w:t>
      </w:r>
      <w:r w:rsidR="003D4B16">
        <w:br/>
      </w:r>
      <w:r w:rsidRPr="00C32F98">
        <w:t>P.O. Box 1749</w:t>
      </w:r>
      <w:r w:rsidR="003D4B16">
        <w:br/>
      </w:r>
      <w:r w:rsidRPr="00C55F9D">
        <w:t>Edmonds, WA 98020-1749, USA</w:t>
      </w:r>
    </w:p>
    <w:p w:rsidR="00865E07" w:rsidRPr="00FC68D7" w:rsidRDefault="00865E07" w:rsidP="003D4B16">
      <w:pPr>
        <w:ind w:left="720"/>
        <w:jc w:val="left"/>
      </w:pPr>
      <w:r w:rsidRPr="00FC68D7">
        <w:t>Fax:</w:t>
      </w:r>
      <w:r w:rsidR="003B2045">
        <w:t xml:space="preserve">+1 </w:t>
      </w:r>
      <w:r w:rsidRPr="00FC68D7">
        <w:t>(425) 778-9615</w:t>
      </w:r>
      <w:r w:rsidR="003D4B16">
        <w:br/>
      </w:r>
      <w:r w:rsidRPr="00FC68D7">
        <w:t>Email</w:t>
      </w:r>
      <w:r w:rsidR="000E40FB">
        <w:t>:</w:t>
      </w:r>
      <w:r w:rsidR="00A62645">
        <w:t xml:space="preserve"> </w:t>
      </w:r>
      <w:r w:rsidRPr="00FC68D7">
        <w:t>intl.fieldoffice@aglow.org</w:t>
      </w:r>
    </w:p>
    <w:p w:rsidR="00865E07" w:rsidRPr="00FC68D7" w:rsidRDefault="00865E07" w:rsidP="001A1BC4">
      <w:pPr>
        <w:ind w:left="540"/>
      </w:pPr>
      <w:r w:rsidRPr="00FC68D7">
        <w:t>Lorsqu’un accord définitif aura été donné à cette demande, vous recevrez la charte de votre groupe (certificat officiel d’affiliation).</w:t>
      </w:r>
    </w:p>
    <w:p w:rsidR="00865E07" w:rsidRPr="00FC68D7" w:rsidRDefault="00865E07" w:rsidP="001A1BC4">
      <w:pPr>
        <w:ind w:left="540"/>
      </w:pPr>
      <w:r w:rsidRPr="00FC68D7">
        <w:t xml:space="preserve">Envoyez </w:t>
      </w:r>
      <w:r w:rsidR="003B2045">
        <w:t>l</w:t>
      </w:r>
      <w:r w:rsidRPr="00FC68D7">
        <w:t xml:space="preserve">es questionnaires de direction remplis aux responsables régionales ou nationales chaque fois qu’il y a une responsable qui n’a jamais fonctionné dans Aglow.Il n’est pas nécessaire d’envoyer de nouveaux questionnaires si un membre de bureau ne fait que changer de poste ; dans ce cas, il faudra remplir un Formulaire de changement de responsables.(Les groupes locaux qui dépendent directement de l’International enverront leurs questionnaires directement au </w:t>
      </w:r>
      <w:r w:rsidR="00E11888">
        <w:t>Bureau Mondial des Associations</w:t>
      </w:r>
      <w:r w:rsidR="00B20ED9" w:rsidRPr="00D50CAB">
        <w:t xml:space="preserve"> - International</w:t>
      </w:r>
      <w:r w:rsidRPr="00FC68D7">
        <w:t>). Vous serez informées lorsque l’accord définitif sera donné.</w:t>
      </w:r>
    </w:p>
    <w:p w:rsidR="002425B6" w:rsidRDefault="00865E07" w:rsidP="00ED2D0E">
      <w:pPr>
        <w:pStyle w:val="bullet-number"/>
      </w:pPr>
      <w:r w:rsidRPr="002425B6">
        <w:t>Informez les nouvelles responsables de leur nomination, une fois que l’approbation sera définitive.</w:t>
      </w:r>
      <w:r w:rsidR="002425B6">
        <w:br/>
      </w:r>
      <w:r w:rsidRPr="002425B6">
        <w:t>C’est à partir de ce moment-là qu’elles entreront officiellement dans leur fonction de responsable Aglow.</w:t>
      </w:r>
    </w:p>
    <w:p w:rsidR="00865E07" w:rsidRPr="002A692A" w:rsidRDefault="00865E07" w:rsidP="00ED2D0E">
      <w:pPr>
        <w:pStyle w:val="bullet-number"/>
        <w:rPr>
          <w:rStyle w:val="noteChar"/>
          <w:rFonts w:cs="Calibri"/>
        </w:rPr>
      </w:pPr>
      <w:r w:rsidRPr="002425B6">
        <w:t>Au départ, les membres de bureau sont nommées pour deux ans, mais peuvent continuer pour une période indéterminée si elles s’acquittent bien de leurs tâches et se sentent appelées à continuer dans ce poste. Cette question devra être abordée au moment des évaluations.</w:t>
      </w:r>
      <w:r w:rsidR="002425B6">
        <w:br/>
      </w:r>
      <w:r w:rsidRPr="002A692A">
        <w:rPr>
          <w:rStyle w:val="noteChar"/>
          <w:rFonts w:cs="Calibri"/>
          <w:sz w:val="24"/>
          <w:szCs w:val="24"/>
        </w:rPr>
        <w:t xml:space="preserve">Une responsable pourra démissionner en informant le bureau exécutif de ses intentions. L’équipe régionale ou nationale ainsi que le </w:t>
      </w:r>
      <w:r w:rsidR="00E11888">
        <w:t>Bureau Mondial des Associations</w:t>
      </w:r>
      <w:r w:rsidR="00B20ED9" w:rsidRPr="00D50CAB">
        <w:t xml:space="preserve"> - International</w:t>
      </w:r>
      <w:r w:rsidR="00B20ED9" w:rsidRPr="002A692A">
        <w:rPr>
          <w:rStyle w:val="noteChar"/>
          <w:rFonts w:cs="Calibri"/>
          <w:sz w:val="24"/>
          <w:szCs w:val="24"/>
        </w:rPr>
        <w:t xml:space="preserve"> </w:t>
      </w:r>
      <w:r w:rsidRPr="002A692A">
        <w:rPr>
          <w:rStyle w:val="noteChar"/>
          <w:rFonts w:cs="Calibri"/>
          <w:sz w:val="24"/>
          <w:szCs w:val="24"/>
        </w:rPr>
        <w:t>devront être informés de la démission.</w:t>
      </w:r>
      <w:r w:rsidRPr="002A692A">
        <w:rPr>
          <w:rStyle w:val="noteChar"/>
          <w:rFonts w:cs="Calibri"/>
        </w:rPr>
        <w:t xml:space="preserve"> </w:t>
      </w:r>
    </w:p>
    <w:p w:rsidR="00E03B72" w:rsidRDefault="00865E07" w:rsidP="00ED2D0E">
      <w:pPr>
        <w:pStyle w:val="bullet-number"/>
      </w:pPr>
      <w:r w:rsidRPr="002425B6">
        <w:t>Quand</w:t>
      </w:r>
      <w:r w:rsidRPr="00FC68D7">
        <w:t xml:space="preserve"> il y a un poste vacant dans le Bureau exécutif, les membres devront prier et chercher la direction de Dieu pour savoir comment procéder pour remplir le poste. Si possible, il est préférable de ne pas précipiter la procédure et de prendre le temps de</w:t>
      </w:r>
      <w:r w:rsidR="00A62645">
        <w:t xml:space="preserve"> </w:t>
      </w:r>
      <w:r w:rsidRPr="00FC68D7">
        <w:t>trouver la bonne personne.</w:t>
      </w:r>
    </w:p>
    <w:p w:rsidR="006D0B0D" w:rsidRDefault="00E03B72" w:rsidP="00E03B72">
      <w:pPr>
        <w:pStyle w:val="numberedpoint"/>
        <w:numPr>
          <w:ilvl w:val="0"/>
          <w:numId w:val="0"/>
        </w:numPr>
        <w:ind w:left="360"/>
      </w:pPr>
      <w:r>
        <w:br w:type="page"/>
      </w:r>
      <w:r w:rsidR="00865E07" w:rsidRPr="002425B6">
        <w:lastRenderedPageBreak/>
        <w:t>L’évaluation annuelle du bureau devrait montrer à chaque responsable si un changement dans le bureau est nécessaire. C’est seulement quand il y a un poste vacant dans votre bureau exécutif qu’il est nécessaire de choisir de nouvelles responsables.</w:t>
      </w:r>
    </w:p>
    <w:p w:rsidR="00865E07" w:rsidRPr="002425B6" w:rsidRDefault="00865E07" w:rsidP="00E03B72">
      <w:pPr>
        <w:pStyle w:val="numberedpoint"/>
        <w:numPr>
          <w:ilvl w:val="0"/>
          <w:numId w:val="0"/>
        </w:numPr>
        <w:ind w:left="360"/>
      </w:pPr>
      <w:r w:rsidRPr="002425B6">
        <w:t>Si tous les membres du bureau s’acquittent bien de leur charge et se sentent appelés à servir dans Aglow, ils pourront tous continuer dans leurs fonctions. Si quelqu’un n’a plus la grâce pour son poste, trouvez une autre personne qui a une passion pour ce rôle et formez-la. Cela donnera à la personne qui est prête à changer la liberté de grandir et de passer à un autre stade.</w:t>
      </w:r>
    </w:p>
    <w:p w:rsidR="00865E07" w:rsidRPr="00FC68D7" w:rsidRDefault="00865E07" w:rsidP="00ED2D0E">
      <w:pPr>
        <w:pStyle w:val="bullet-number"/>
      </w:pPr>
      <w:r w:rsidRPr="00FC68D7">
        <w:t>Remplissez un poste vacant d’une des deux façons suivantes :</w:t>
      </w:r>
    </w:p>
    <w:p w:rsidR="00865E07" w:rsidRPr="00ED2D0E" w:rsidRDefault="00865E07" w:rsidP="00C8168F">
      <w:pPr>
        <w:pStyle w:val="Normal1"/>
        <w:numPr>
          <w:ilvl w:val="0"/>
          <w:numId w:val="48"/>
        </w:numPr>
        <w:tabs>
          <w:tab w:val="clear" w:pos="5552"/>
          <w:tab w:val="clear" w:pos="9900"/>
        </w:tabs>
        <w:rPr>
          <w:sz w:val="24"/>
          <w:szCs w:val="24"/>
        </w:rPr>
      </w:pPr>
      <w:r w:rsidRPr="00ED2D0E">
        <w:rPr>
          <w:sz w:val="24"/>
          <w:szCs w:val="24"/>
        </w:rPr>
        <w:t>En nommant une personne déjà membre du bureau.</w:t>
      </w:r>
    </w:p>
    <w:p w:rsidR="00865E07" w:rsidRPr="00ED2D0E" w:rsidRDefault="00865E07" w:rsidP="00ED2D0E">
      <w:pPr>
        <w:pStyle w:val="Normal1"/>
        <w:ind w:left="360"/>
        <w:rPr>
          <w:sz w:val="24"/>
          <w:szCs w:val="24"/>
        </w:rPr>
      </w:pPr>
      <w:r w:rsidRPr="00ED2D0E">
        <w:rPr>
          <w:sz w:val="24"/>
          <w:szCs w:val="24"/>
        </w:rPr>
        <w:t xml:space="preserve">Lorsqu’une présidente démissionne, la vice-présidente </w:t>
      </w:r>
      <w:r w:rsidRPr="00ED2D0E">
        <w:rPr>
          <w:i/>
          <w:sz w:val="24"/>
          <w:szCs w:val="24"/>
        </w:rPr>
        <w:t>assume</w:t>
      </w:r>
      <w:r w:rsidR="00B20ED9" w:rsidRPr="00ED2D0E">
        <w:rPr>
          <w:i/>
          <w:sz w:val="24"/>
          <w:szCs w:val="24"/>
        </w:rPr>
        <w:t xml:space="preserve"> </w:t>
      </w:r>
      <w:r w:rsidRPr="00ED2D0E">
        <w:rPr>
          <w:i/>
          <w:sz w:val="24"/>
          <w:szCs w:val="24"/>
        </w:rPr>
        <w:t xml:space="preserve">provisoirement </w:t>
      </w:r>
      <w:r w:rsidRPr="00ED2D0E">
        <w:rPr>
          <w:sz w:val="24"/>
          <w:szCs w:val="24"/>
        </w:rPr>
        <w:t>les fonctions de présidente jusqu’à la sélection d’une nouvelle présidente. Si c’est un autre membre qui démissionne, le bureau exécutif répartira ses responsabilités</w:t>
      </w:r>
      <w:r w:rsidR="00B20ED9" w:rsidRPr="00ED2D0E">
        <w:rPr>
          <w:sz w:val="24"/>
          <w:szCs w:val="24"/>
        </w:rPr>
        <w:t xml:space="preserve"> </w:t>
      </w:r>
      <w:r w:rsidRPr="00ED2D0E">
        <w:rPr>
          <w:sz w:val="24"/>
          <w:szCs w:val="24"/>
        </w:rPr>
        <w:t>parmi les autres membres ou bien nommera une personne pour que le poste soit provisoirement pourvu jusqu’à ce qu’une nouvelle responsable puisse être sélectionnée.</w:t>
      </w:r>
    </w:p>
    <w:p w:rsidR="00865E07" w:rsidRPr="00ED2D0E" w:rsidRDefault="00865E07" w:rsidP="00ED2D0E">
      <w:pPr>
        <w:pStyle w:val="Normal1"/>
        <w:ind w:left="360"/>
        <w:rPr>
          <w:sz w:val="24"/>
          <w:szCs w:val="24"/>
        </w:rPr>
      </w:pPr>
      <w:r w:rsidRPr="00ED2D0E">
        <w:rPr>
          <w:sz w:val="24"/>
          <w:szCs w:val="24"/>
        </w:rPr>
        <w:t>Lorsque c’est un autre membre du bureau qui occupe le poste vacant, la procédure de nomination et de nouveaux questionnaires de direction ne sont pas nécessaires.</w:t>
      </w:r>
    </w:p>
    <w:p w:rsidR="00865E07" w:rsidRPr="00ED2D0E" w:rsidRDefault="00865E07" w:rsidP="00ED2D0E">
      <w:pPr>
        <w:pStyle w:val="Normal1"/>
        <w:ind w:left="360"/>
        <w:rPr>
          <w:sz w:val="24"/>
          <w:szCs w:val="24"/>
        </w:rPr>
      </w:pPr>
      <w:r w:rsidRPr="00ED2D0E">
        <w:rPr>
          <w:sz w:val="24"/>
          <w:szCs w:val="24"/>
        </w:rPr>
        <w:t>Toutefois, les changements dans l’équipe de responsables devront être approuvés par les responsables dont dépend le groupe local Aglow, et un Formulaire de changement de responsables (qui indiquera les changements de postes) devra leur être soumis.</w:t>
      </w:r>
    </w:p>
    <w:p w:rsidR="00865E07" w:rsidRPr="00ED2D0E" w:rsidRDefault="00865E07" w:rsidP="00C8168F">
      <w:pPr>
        <w:pStyle w:val="Normal1"/>
        <w:numPr>
          <w:ilvl w:val="0"/>
          <w:numId w:val="48"/>
        </w:numPr>
        <w:tabs>
          <w:tab w:val="clear" w:pos="5552"/>
          <w:tab w:val="clear" w:pos="9900"/>
        </w:tabs>
        <w:rPr>
          <w:sz w:val="24"/>
          <w:szCs w:val="24"/>
        </w:rPr>
      </w:pPr>
      <w:r w:rsidRPr="00ED2D0E">
        <w:rPr>
          <w:sz w:val="24"/>
          <w:szCs w:val="24"/>
        </w:rPr>
        <w:t>En nommant une personne qui ne fait pas partie du bureau actuellement.</w:t>
      </w:r>
    </w:p>
    <w:p w:rsidR="00865E07" w:rsidRPr="00ED2D0E" w:rsidRDefault="00865E07" w:rsidP="00ED2D0E">
      <w:pPr>
        <w:pStyle w:val="Normal1"/>
        <w:ind w:left="360"/>
        <w:rPr>
          <w:sz w:val="24"/>
          <w:szCs w:val="24"/>
        </w:rPr>
      </w:pPr>
      <w:r w:rsidRPr="00ED2D0E">
        <w:rPr>
          <w:sz w:val="24"/>
          <w:szCs w:val="24"/>
        </w:rPr>
        <w:t>Suivez les directives ci-dessus pour sélectionner les responsables, en faisant attention à n’inviter que des personnes qui remplissent les critères nécessaires pour être approuvées et qui sont celles que Dieu a préparées.</w:t>
      </w:r>
    </w:p>
    <w:p w:rsidR="00865E07" w:rsidRPr="00ED2D0E" w:rsidRDefault="00865E07" w:rsidP="00ED2D0E">
      <w:pPr>
        <w:pStyle w:val="Normal1"/>
        <w:ind w:left="360"/>
        <w:rPr>
          <w:sz w:val="24"/>
          <w:szCs w:val="24"/>
        </w:rPr>
      </w:pPr>
      <w:r w:rsidRPr="00ED2D0E">
        <w:rPr>
          <w:sz w:val="24"/>
          <w:szCs w:val="24"/>
        </w:rPr>
        <w:t>Cherchez au-delà du cercle proche des amies de chaque membre du bureau. Il se</w:t>
      </w:r>
      <w:r w:rsidR="00B20ED9" w:rsidRPr="00ED2D0E">
        <w:rPr>
          <w:sz w:val="24"/>
          <w:szCs w:val="24"/>
        </w:rPr>
        <w:t xml:space="preserve"> </w:t>
      </w:r>
      <w:r w:rsidRPr="00ED2D0E">
        <w:rPr>
          <w:sz w:val="24"/>
          <w:szCs w:val="24"/>
        </w:rPr>
        <w:t>peut qu’il y ait une dirigeante qui a l’onction, que Dieu aimerait amener dans le bureau et que personne ne connaît encore bien.</w:t>
      </w:r>
    </w:p>
    <w:p w:rsidR="00865E07" w:rsidRPr="00ED2D0E" w:rsidRDefault="00865E07" w:rsidP="00ED2D0E">
      <w:pPr>
        <w:pStyle w:val="Normal1"/>
        <w:ind w:left="360"/>
        <w:rPr>
          <w:sz w:val="24"/>
          <w:szCs w:val="24"/>
        </w:rPr>
      </w:pPr>
      <w:r w:rsidRPr="00ED2D0E">
        <w:rPr>
          <w:sz w:val="24"/>
          <w:szCs w:val="24"/>
        </w:rPr>
        <w:t xml:space="preserve">Quand il faut ajouter une nouvelle personne au bureau, </w:t>
      </w:r>
      <w:r w:rsidRPr="00ED2D0E">
        <w:rPr>
          <w:i/>
          <w:sz w:val="24"/>
          <w:szCs w:val="24"/>
        </w:rPr>
        <w:t>le bureau exécutif local devra travailler en équipe</w:t>
      </w:r>
      <w:r w:rsidR="00B20ED9" w:rsidRPr="00ED2D0E">
        <w:rPr>
          <w:i/>
          <w:sz w:val="24"/>
          <w:szCs w:val="24"/>
        </w:rPr>
        <w:t xml:space="preserve"> </w:t>
      </w:r>
      <w:r w:rsidRPr="00ED2D0E">
        <w:rPr>
          <w:sz w:val="24"/>
          <w:szCs w:val="24"/>
        </w:rPr>
        <w:t>pour trouver des responsables potentielles.</w:t>
      </w:r>
    </w:p>
    <w:p w:rsidR="00865E07" w:rsidRPr="00ED2D0E" w:rsidRDefault="00865E07" w:rsidP="00ED2D0E">
      <w:pPr>
        <w:pStyle w:val="Normal1"/>
        <w:ind w:left="360"/>
        <w:rPr>
          <w:sz w:val="24"/>
          <w:szCs w:val="24"/>
        </w:rPr>
      </w:pPr>
      <w:r w:rsidRPr="00ED2D0E">
        <w:rPr>
          <w:rStyle w:val="noteChar"/>
          <w:sz w:val="24"/>
          <w:szCs w:val="24"/>
        </w:rPr>
        <w:t>Si la nouvelle personne a déjà exercé des responsabilités dans Aglow et que son questionnaire de direction a été approuvé et se trouve dans les archives, elle pourra automatiquement occuper le poste à condition que le bureau exécutif soit d’accord.</w:t>
      </w:r>
      <w:r w:rsidR="003B2045" w:rsidRPr="00ED2D0E">
        <w:rPr>
          <w:rStyle w:val="noteChar"/>
          <w:sz w:val="24"/>
          <w:szCs w:val="24"/>
        </w:rPr>
        <w:t xml:space="preserve"> </w:t>
      </w:r>
      <w:r w:rsidRPr="00ED2D0E">
        <w:rPr>
          <w:rStyle w:val="noteChar"/>
          <w:sz w:val="24"/>
          <w:szCs w:val="24"/>
        </w:rPr>
        <w:t xml:space="preserve">Dans ce cas, il suffira d’envoyer un </w:t>
      </w:r>
      <w:r w:rsidRPr="00ED2D0E">
        <w:rPr>
          <w:rStyle w:val="noteChar"/>
          <w:i/>
          <w:sz w:val="24"/>
          <w:szCs w:val="24"/>
        </w:rPr>
        <w:t>Formulaire de Changement de Responsables</w:t>
      </w:r>
      <w:r w:rsidR="003B2045" w:rsidRPr="00ED2D0E">
        <w:rPr>
          <w:rStyle w:val="noteChar"/>
          <w:i/>
          <w:sz w:val="24"/>
          <w:szCs w:val="24"/>
        </w:rPr>
        <w:t xml:space="preserve"> </w:t>
      </w:r>
      <w:r w:rsidRPr="00ED2D0E">
        <w:rPr>
          <w:rStyle w:val="noteChar"/>
          <w:sz w:val="24"/>
          <w:szCs w:val="24"/>
        </w:rPr>
        <w:t>à vos responsables régionales, nationales ou internationales (celles dont vous dépendez).</w:t>
      </w:r>
    </w:p>
    <w:p w:rsidR="00865E07" w:rsidRPr="00ED2D0E" w:rsidRDefault="00865E07" w:rsidP="00ED2D0E">
      <w:pPr>
        <w:pStyle w:val="Normal1"/>
        <w:ind w:left="360"/>
        <w:rPr>
          <w:sz w:val="24"/>
          <w:szCs w:val="24"/>
        </w:rPr>
      </w:pPr>
      <w:r w:rsidRPr="00ED2D0E">
        <w:rPr>
          <w:sz w:val="24"/>
          <w:szCs w:val="24"/>
        </w:rPr>
        <w:t xml:space="preserve">Faites l’annonce des nominations au groupe Aglow dès que l’approbation sera définitive. </w:t>
      </w:r>
    </w:p>
    <w:p w:rsidR="00837096" w:rsidRDefault="002425B6" w:rsidP="00D74316">
      <w:pPr>
        <w:pStyle w:val="call-out-boxes"/>
      </w:pPr>
      <w:r w:rsidRPr="00B82F18">
        <w:rPr>
          <w:rFonts w:ascii="Cambria" w:hAnsi="Cambria"/>
          <w:b/>
          <w:color w:val="BD5426"/>
          <w:sz w:val="28"/>
          <w:szCs w:val="28"/>
        </w:rPr>
        <w:t>Remarque </w:t>
      </w:r>
      <w:r w:rsidR="000E40FB">
        <w:rPr>
          <w:rFonts w:ascii="Cambria" w:hAnsi="Cambria"/>
          <w:b/>
          <w:color w:val="BD5426"/>
          <w:sz w:val="28"/>
          <w:szCs w:val="28"/>
        </w:rPr>
        <w:t xml:space="preserve">: </w:t>
      </w:r>
      <w:r w:rsidR="00865E07" w:rsidRPr="00332457">
        <w:t xml:space="preserve">Lorsqu’elle quittera son poste, chaque responsable devra rendre tous les dossiers, archives et guides au bureau exécutif. </w:t>
      </w:r>
    </w:p>
    <w:p w:rsidR="00837096" w:rsidRDefault="00837096" w:rsidP="00D74316">
      <w:pPr>
        <w:sectPr w:rsidR="00837096" w:rsidSect="00A439F6">
          <w:type w:val="continuous"/>
          <w:pgSz w:w="11907" w:h="16839" w:code="9"/>
          <w:pgMar w:top="850" w:right="1152" w:bottom="720" w:left="1152" w:header="720" w:footer="432" w:gutter="0"/>
          <w:cols w:space="720"/>
          <w:titlePg/>
          <w:docGrid w:linePitch="326"/>
        </w:sectPr>
      </w:pPr>
    </w:p>
    <w:p w:rsidR="00837096" w:rsidRPr="00C32F98" w:rsidRDefault="00837096" w:rsidP="00D74316">
      <w:pPr>
        <w:rPr>
          <w:sz w:val="2"/>
          <w:szCs w:val="2"/>
        </w:rPr>
      </w:pPr>
      <w:r>
        <w:br w:type="page"/>
      </w:r>
    </w:p>
    <w:p w:rsidR="00865E07" w:rsidRPr="00332457" w:rsidRDefault="00865E07" w:rsidP="00D74316">
      <w:pPr>
        <w:pStyle w:val="Heading1"/>
      </w:pPr>
      <w:bookmarkStart w:id="101" w:name="_Toc134012498"/>
      <w:r w:rsidRPr="00332457">
        <w:lastRenderedPageBreak/>
        <w:t>Section 4</w:t>
      </w:r>
      <w:r w:rsidR="000E40FB" w:rsidRPr="00332457">
        <w:t>:</w:t>
      </w:r>
      <w:r w:rsidR="00A62645">
        <w:t xml:space="preserve"> </w:t>
      </w:r>
      <w:r w:rsidRPr="00332457">
        <w:t>Les postes au bureau exécutif</w:t>
      </w:r>
      <w:bookmarkEnd w:id="101"/>
    </w:p>
    <w:p w:rsidR="00865E07" w:rsidRPr="00332457" w:rsidRDefault="00865E07" w:rsidP="00D74316">
      <w:pPr>
        <w:pStyle w:val="center-sub-title"/>
      </w:pPr>
      <w:r w:rsidRPr="00332457">
        <w:t>il y a quatre postes distincts dans le bureau exécutif local :</w:t>
      </w:r>
    </w:p>
    <w:p w:rsidR="00865E07" w:rsidRPr="008D7259" w:rsidRDefault="00865E07" w:rsidP="00D74316">
      <w:r w:rsidRPr="00A927D9">
        <w:t xml:space="preserve">Le Bureau Exécutif Aglow est l’équipe de responsables qui </w:t>
      </w:r>
      <w:r>
        <w:t>dé</w:t>
      </w:r>
      <w:r w:rsidRPr="00A927D9">
        <w:t>termin</w:t>
      </w:r>
      <w:r>
        <w:t>e</w:t>
      </w:r>
      <w:r w:rsidRPr="00A927D9">
        <w:t xml:space="preserve"> la direction du groupe local sur la base de la vision et de la mission du ministère dans le monde </w:t>
      </w:r>
      <w:r>
        <w:t>entier, qui émane du bureau international.</w:t>
      </w:r>
      <w:r w:rsidR="00586134">
        <w:t xml:space="preserve"> </w:t>
      </w:r>
      <w:r>
        <w:t>C’est le bureau local qui alignera le groupe sur la vision d’ensemble d’Aglow.</w:t>
      </w:r>
      <w:r w:rsidRPr="008D7259">
        <w:t xml:space="preserve"> En outre, cette équipe </w:t>
      </w:r>
      <w:r w:rsidR="004F6C1B">
        <w:t>agira</w:t>
      </w:r>
      <w:r w:rsidRPr="008D7259">
        <w:t xml:space="preserve"> ensemble pour amener concrètement le Royaume, qui est le cœur de Dieu</w:t>
      </w:r>
      <w:r>
        <w:t>, à la société qui l’entoure.</w:t>
      </w:r>
    </w:p>
    <w:p w:rsidR="00865E07" w:rsidRPr="008D7259" w:rsidRDefault="00865E07" w:rsidP="00D74316">
      <w:r w:rsidRPr="008D7259">
        <w:t>Les quatre postes clé sont :</w:t>
      </w:r>
    </w:p>
    <w:p w:rsidR="00865E07" w:rsidRPr="00A12837" w:rsidRDefault="00865E07" w:rsidP="00D74316">
      <w:pPr>
        <w:pStyle w:val="Bullets"/>
      </w:pPr>
      <w:r w:rsidRPr="00A12837">
        <w:t>Présidente</w:t>
      </w:r>
    </w:p>
    <w:p w:rsidR="00865E07" w:rsidRPr="00A12837" w:rsidRDefault="00865E07" w:rsidP="00D74316">
      <w:pPr>
        <w:pStyle w:val="Bullets"/>
      </w:pPr>
      <w:r w:rsidRPr="00A12837">
        <w:t>Vice-Présidente</w:t>
      </w:r>
    </w:p>
    <w:p w:rsidR="00865E07" w:rsidRPr="00A12837" w:rsidRDefault="00865E07" w:rsidP="00D74316">
      <w:pPr>
        <w:pStyle w:val="Bullets"/>
      </w:pPr>
      <w:r w:rsidRPr="00A12837">
        <w:t>Secrétaire</w:t>
      </w:r>
    </w:p>
    <w:p w:rsidR="00865E07" w:rsidRPr="00A12837" w:rsidRDefault="00865E07" w:rsidP="00D74316">
      <w:pPr>
        <w:pStyle w:val="Bullets"/>
      </w:pPr>
      <w:r w:rsidRPr="00A12837">
        <w:t>Trésorière</w:t>
      </w:r>
    </w:p>
    <w:p w:rsidR="00865E07" w:rsidRPr="00130988" w:rsidRDefault="00865E07" w:rsidP="00D74316">
      <w:r>
        <w:t>T</w:t>
      </w:r>
      <w:r w:rsidRPr="008D7259">
        <w:t xml:space="preserve">andis que vous lirez les descriptions des quatre postes clé dans un groupe local, </w:t>
      </w:r>
      <w:r>
        <w:t>n</w:t>
      </w:r>
      <w:r w:rsidRPr="008D7259">
        <w:t xml:space="preserve">ous vous encourageons à reconnaître que chaque poste a son appel et ses responsabilités uniques. Dieu a </w:t>
      </w:r>
      <w:r>
        <w:t>confié à Aglow un ministère stratégique</w:t>
      </w:r>
      <w:r w:rsidR="00586134">
        <w:t xml:space="preserve"> </w:t>
      </w:r>
      <w:r w:rsidRPr="008D7259">
        <w:t xml:space="preserve">pour </w:t>
      </w:r>
      <w:r>
        <w:t>briser</w:t>
      </w:r>
      <w:r w:rsidR="00586134">
        <w:t xml:space="preserve"> </w:t>
      </w:r>
      <w:r w:rsidRPr="008D7259">
        <w:t xml:space="preserve">les anciennes mentalités et </w:t>
      </w:r>
      <w:r>
        <w:t>faire</w:t>
      </w:r>
      <w:r w:rsidRPr="008D7259">
        <w:t xml:space="preserve"> avancer son Royaume sur la terre.</w:t>
      </w:r>
      <w:r w:rsidR="00586134">
        <w:t xml:space="preserve"> </w:t>
      </w:r>
      <w:r w:rsidRPr="008D7259">
        <w:t>Chaque membre du bureau exécutif</w:t>
      </w:r>
      <w:r>
        <w:t>,</w:t>
      </w:r>
      <w:r w:rsidRPr="008D7259">
        <w:t xml:space="preserve"> porte un manteau d’autorité </w:t>
      </w:r>
      <w:r>
        <w:t>qui lui permet de</w:t>
      </w:r>
      <w:r w:rsidRPr="008D7259">
        <w:t xml:space="preserve"> passer au travers de tout obstacle qui pourrait </w:t>
      </w:r>
      <w:r>
        <w:t>entraver le succès.</w:t>
      </w:r>
      <w:r w:rsidRPr="00130988">
        <w:t>L’onction apostolique de l’équipe lui permet d’élaborer une stratégie, de mettre au point et de réaliser des projets de croissance et une évangélisation fructueuse.</w:t>
      </w:r>
    </w:p>
    <w:p w:rsidR="00865E07" w:rsidRPr="00130988" w:rsidRDefault="00865E07" w:rsidP="00D74316">
      <w:r w:rsidRPr="00130988">
        <w:t>Le style et la saveur d’un groupe Aglow local émerge</w:t>
      </w:r>
      <w:r>
        <w:t>ront</w:t>
      </w:r>
      <w:r w:rsidR="001E1B76">
        <w:t xml:space="preserve"> </w:t>
      </w:r>
      <w:r>
        <w:t>lorsque</w:t>
      </w:r>
      <w:r w:rsidRPr="00130988">
        <w:t xml:space="preserve"> l’équipe apporte</w:t>
      </w:r>
      <w:r>
        <w:t>ra</w:t>
      </w:r>
      <w:r w:rsidRPr="00130988">
        <w:t xml:space="preserve"> son expression personnelle à la réunion publique et cherche</w:t>
      </w:r>
      <w:r>
        <w:t>ra</w:t>
      </w:r>
      <w:r w:rsidRPr="00130988">
        <w:t xml:space="preserve"> la stratégie de Dieu sur la manière de mettre en œuvre ses projets à lui. </w:t>
      </w:r>
      <w:r>
        <w:t>En saisissant</w:t>
      </w:r>
      <w:r w:rsidRPr="00130988">
        <w:t xml:space="preserve"> la mission et l’appel d’Aglow,</w:t>
      </w:r>
      <w:r>
        <w:t xml:space="preserve"> l’équipe aura pour</w:t>
      </w:r>
      <w:r w:rsidRPr="00130988">
        <w:t xml:space="preserve"> objectif que la société soit bénie, </w:t>
      </w:r>
      <w:r>
        <w:t>touchée par</w:t>
      </w:r>
      <w:r w:rsidRPr="00130988">
        <w:t xml:space="preserve"> la présence de Dieu, et transformée par son amour.</w:t>
      </w:r>
    </w:p>
    <w:p w:rsidR="00865E07" w:rsidRPr="00230F14" w:rsidRDefault="00865E07" w:rsidP="00D74316">
      <w:r w:rsidRPr="00130988">
        <w:rPr>
          <w:u w:val="single"/>
        </w:rPr>
        <w:t>Les responsabilités spécifiques</w:t>
      </w:r>
      <w:r w:rsidRPr="00130988">
        <w:t xml:space="preserve"> de chaque poste sont décrites dans les pages qui</w:t>
      </w:r>
      <w:r w:rsidR="00830237">
        <w:t xml:space="preserve"> </w:t>
      </w:r>
      <w:r w:rsidRPr="00130988">
        <w:t xml:space="preserve">suivent.Au cours de son mandat au bureau exécutif, chaque membre devra </w:t>
      </w:r>
      <w:r>
        <w:t>revoir</w:t>
      </w:r>
      <w:r w:rsidRPr="00130988">
        <w:t xml:space="preserve"> ses responsabilités de temps en temps pour évaluer </w:t>
      </w:r>
      <w:r>
        <w:t>son travail par rapport à ces critères.</w:t>
      </w:r>
    </w:p>
    <w:p w:rsidR="00865E07" w:rsidRPr="00153DEB" w:rsidRDefault="00153DEB" w:rsidP="00885557">
      <w:pPr>
        <w:pStyle w:val="Heading3"/>
      </w:pPr>
      <w:r>
        <w:br w:type="page"/>
      </w:r>
      <w:bookmarkStart w:id="102" w:name="_Toc134012499"/>
      <w:r w:rsidRPr="00153DEB">
        <w:lastRenderedPageBreak/>
        <w:t xml:space="preserve">La </w:t>
      </w:r>
      <w:r w:rsidRPr="00332457">
        <w:t>p</w:t>
      </w:r>
      <w:r w:rsidRPr="00153DEB">
        <w:t xml:space="preserve">residente </w:t>
      </w:r>
      <w:r w:rsidRPr="00332457">
        <w:t>l</w:t>
      </w:r>
      <w:r w:rsidRPr="00153DEB">
        <w:t>ocale</w:t>
      </w:r>
      <w:bookmarkEnd w:id="102"/>
    </w:p>
    <w:p w:rsidR="00865E07" w:rsidRPr="00B118B5" w:rsidRDefault="00865E07" w:rsidP="00D74316">
      <w:r w:rsidRPr="00970DF5">
        <w:t>La présidente locale</w:t>
      </w:r>
      <w:r w:rsidRPr="00B118B5">
        <w:t xml:space="preserve"> a un poste influent, où elle pourra donner aux autres la capacité d’agir, et exercer une direction apostolique. La présidente désire passionnément maintenir la vision et la mission d’Aglow au centre de tout ce que fait le groupe. Responsable de responsables, elle sait reconnaître les qualités de responsables chez les autres et collabore étroitement avec toutes les personnes qui travaillent dans Aglow. La présidente locale travaille également en lien étroit avec le Saint Esprit, afin que tous les aspects du ministère Aglow fonctionnent en harmonie.</w:t>
      </w:r>
    </w:p>
    <w:p w:rsidR="00865E07" w:rsidRPr="00332457" w:rsidRDefault="00865E07" w:rsidP="00D74316">
      <w:pPr>
        <w:pStyle w:val="call-out-boxes"/>
      </w:pPr>
      <w:r w:rsidRPr="00A12837">
        <w:t>La présidente locale encourage les membres du bureau à grandir dans leur identité en Christ, tout en gardant l’identité collective, la vision et la mission d’Aglow au centre de tout ce que fait le groupe.</w:t>
      </w:r>
    </w:p>
    <w:p w:rsidR="00865E07" w:rsidRPr="003857DE" w:rsidRDefault="00865E07" w:rsidP="00D74316">
      <w:pPr>
        <w:pStyle w:val="Bullets"/>
      </w:pPr>
      <w:r w:rsidRPr="003857DE">
        <w:t>Elle cherchera des responsables potentielles qui ont l’onction pour ce défi et découvrira, reconnaîtra et aidera chacune à manifester ses dons uniques.</w:t>
      </w:r>
    </w:p>
    <w:p w:rsidR="00865E07" w:rsidRPr="003857DE" w:rsidRDefault="00865E07" w:rsidP="00D74316">
      <w:pPr>
        <w:pStyle w:val="Bullets"/>
        <w:rPr>
          <w:rStyle w:val="noteChar"/>
          <w:sz w:val="24"/>
          <w:szCs w:val="24"/>
        </w:rPr>
      </w:pPr>
      <w:r w:rsidRPr="002A692A">
        <w:rPr>
          <w:rStyle w:val="Strong"/>
          <w:rFonts w:ascii="Calibri" w:hAnsi="Calibri" w:cs="Calibri"/>
          <w:b w:val="0"/>
          <w:bCs w:val="0"/>
          <w:smallCaps w:val="0"/>
          <w:color w:val="auto"/>
          <w:sz w:val="24"/>
        </w:rPr>
        <w:t>Bien que la présidente soit en rapport avec toutes celles qui œuvrent dans le groupe local Aglow, sa responsabilité première est envers le bureau exécutif lui-même, parce que chaque membre, à son tour, sera en lien avec les autres assistantes et coordinatrices de ministère et les encouragera.</w:t>
      </w:r>
    </w:p>
    <w:p w:rsidR="00865E07" w:rsidRPr="003857DE" w:rsidRDefault="00865E07" w:rsidP="00D74316">
      <w:pPr>
        <w:pStyle w:val="Bullets"/>
      </w:pPr>
      <w:r w:rsidRPr="003857DE">
        <w:t xml:space="preserve">Elle amènera chaque membre du bureau à découvrir son identité en Christ et à développer tout son potentiel de responsable, lui partageant son cœur, son expérience, et la Parole de Dieu. </w:t>
      </w:r>
    </w:p>
    <w:p w:rsidR="00865E07" w:rsidRPr="003857DE" w:rsidRDefault="00865E07" w:rsidP="00D74316">
      <w:pPr>
        <w:pStyle w:val="Bullets"/>
      </w:pPr>
      <w:r w:rsidRPr="003857DE">
        <w:t>Elle encouragera les autres à s’impliquer, respectera leurs différences, écoutera chaque personne attentivement et attachera de la valeur aux points de vue différents des siens, en d’autres termes, elle donnera aux responsables la liberté de réussir et de faire des erreurs… la liberté de grandir.</w:t>
      </w:r>
    </w:p>
    <w:p w:rsidR="00865E07" w:rsidRPr="003857DE" w:rsidRDefault="00865E07" w:rsidP="00D74316">
      <w:pPr>
        <w:pStyle w:val="Bullets"/>
      </w:pPr>
      <w:r w:rsidRPr="003857DE">
        <w:t>Elle encouragera le bureau à prendre du temps ensemble pour prier pour le groupe local et pour la société qui les entoure. Elle prévoira des temps où le bureau sera ensemble uniquement pour un temps festif, afin d’encourager les relations et l’unité entre membres du bureau.</w:t>
      </w:r>
    </w:p>
    <w:p w:rsidR="00865E07" w:rsidRPr="003857DE" w:rsidRDefault="00865E07" w:rsidP="00D74316">
      <w:pPr>
        <w:pStyle w:val="Bullets"/>
      </w:pPr>
      <w:r w:rsidRPr="003857DE">
        <w:t xml:space="preserve">Elle s’assurera que les membres du bureau croissent dans leur rôle et sont capables de l’accomplir ; elle les aidera à se familiariser avec le </w:t>
      </w:r>
      <w:r w:rsidRPr="001E1B76">
        <w:rPr>
          <w:i/>
        </w:rPr>
        <w:t>Guide local</w:t>
      </w:r>
      <w:r w:rsidRPr="003857DE">
        <w:t xml:space="preserve"> et la dimension </w:t>
      </w:r>
      <w:r w:rsidR="004F6C1B" w:rsidRPr="003857DE">
        <w:t>plus vaste</w:t>
      </w:r>
      <w:r w:rsidRPr="003857DE">
        <w:t xml:space="preserve"> d’Aglow (dans la région, la nation et le monde). Elle délèguera des responsabilités aux autres selon les dons de chacune, afin </w:t>
      </w:r>
      <w:r w:rsidR="00830237">
        <w:rPr>
          <w:lang w:val="fr-FR"/>
        </w:rPr>
        <w:t xml:space="preserve">que </w:t>
      </w:r>
      <w:r w:rsidRPr="003857DE">
        <w:t xml:space="preserve">tous les membres du bureau portent une part égale des responsabilités. </w:t>
      </w:r>
    </w:p>
    <w:p w:rsidR="00865E07" w:rsidRPr="003857DE" w:rsidRDefault="00865E07" w:rsidP="00D74316">
      <w:pPr>
        <w:pStyle w:val="Bullets"/>
      </w:pPr>
      <w:r w:rsidRPr="003857DE">
        <w:t>Elle œuvrera avec le bureau exécutif pour former et soutenir les coordinatrices de ministères, en leur donnant des directives et des supports pour les aider à accomplir leurs ministères, de sorte qu’elles acquièrent un sens juste de leur responsabilité dans leur domaine de ministère.</w:t>
      </w:r>
    </w:p>
    <w:p w:rsidR="00865E07" w:rsidRPr="003857DE" w:rsidRDefault="00865E07" w:rsidP="00D74316">
      <w:pPr>
        <w:pStyle w:val="Bullets"/>
      </w:pPr>
      <w:r w:rsidRPr="003857DE">
        <w:t xml:space="preserve">Elle lancera de nouvelles idées pour le groupe et stimulera l’intérêt et l’enthousiasme qui permettront d’atteindre les buts qui ont été définis. </w:t>
      </w:r>
    </w:p>
    <w:p w:rsidR="00A83FE4" w:rsidRDefault="00865E07" w:rsidP="00A83FE4">
      <w:pPr>
        <w:pStyle w:val="call-out-boxes"/>
        <w:pBdr>
          <w:left w:val="single" w:sz="8" w:space="0" w:color="BD5426" w:shadow="1"/>
        </w:pBdr>
        <w:jc w:val="center"/>
      </w:pPr>
      <w:r w:rsidRPr="00332457">
        <w:t>La présidente locale représente le groupe Aglow dans son ensemble et supervise tous</w:t>
      </w:r>
    </w:p>
    <w:p w:rsidR="00835FC2" w:rsidRPr="00C32F98" w:rsidRDefault="00865E07" w:rsidP="00A83FE4">
      <w:pPr>
        <w:pStyle w:val="call-out-boxes"/>
        <w:pBdr>
          <w:left w:val="single" w:sz="8" w:space="0" w:color="BD5426" w:shadow="1"/>
        </w:pBdr>
        <w:jc w:val="center"/>
      </w:pPr>
      <w:r w:rsidRPr="00332457">
        <w:t>les</w:t>
      </w:r>
      <w:r w:rsidR="00C32F98">
        <w:t xml:space="preserve"> aspects du groupe local Aglow.</w:t>
      </w:r>
    </w:p>
    <w:p w:rsidR="00865E07" w:rsidRPr="009D04D4" w:rsidRDefault="00865E07" w:rsidP="00D74316">
      <w:pPr>
        <w:pStyle w:val="Bullets"/>
      </w:pPr>
      <w:r w:rsidRPr="009D04D4">
        <w:t xml:space="preserve">Elle donnera l’exemple d’une responsable selon Dieu </w:t>
      </w:r>
      <w:r w:rsidR="000E40FB" w:rsidRPr="009D04D4">
        <w:t>:</w:t>
      </w:r>
      <w:r w:rsidR="00A62645">
        <w:t xml:space="preserve"> </w:t>
      </w:r>
      <w:r w:rsidR="004F6C1B" w:rsidRPr="009D04D4">
        <w:t>elle</w:t>
      </w:r>
      <w:r w:rsidRPr="009D04D4">
        <w:t xml:space="preserve"> sera pure, humble, amicale, etc. particulièrement envers les autres membres du bureau, afin que chacune puisse être un</w:t>
      </w:r>
      <w:r w:rsidR="001E1B76">
        <w:rPr>
          <w:lang w:val="fr-FR"/>
        </w:rPr>
        <w:t xml:space="preserve"> </w:t>
      </w:r>
      <w:r w:rsidRPr="009D04D4">
        <w:t>modèle de ces qualités à l’égard de celles qu’elles servent.</w:t>
      </w:r>
    </w:p>
    <w:p w:rsidR="00865E07" w:rsidRPr="009D04D4" w:rsidRDefault="00865E07" w:rsidP="00D74316">
      <w:pPr>
        <w:pStyle w:val="Bullets"/>
      </w:pPr>
      <w:r w:rsidRPr="009D04D4">
        <w:t xml:space="preserve">Elle recevra la direction, les objectifs et l’inspiration de la part des responsables Aglow dont elle dépend au niveau régional, national ou international et communiquera </w:t>
      </w:r>
      <w:r w:rsidRPr="009D04D4">
        <w:lastRenderedPageBreak/>
        <w:t xml:space="preserve">régulièrement avec elles. (Pour pouvoir le faire, vous devrez obtenir ou économiser des fonds pour pouvoir assister aux retraites et conférences organisées par Aglow.) </w:t>
      </w:r>
    </w:p>
    <w:p w:rsidR="00865E07" w:rsidRPr="009D04D4" w:rsidRDefault="00865E07" w:rsidP="00D74316">
      <w:pPr>
        <w:pStyle w:val="Bullets"/>
      </w:pPr>
      <w:r w:rsidRPr="009D04D4">
        <w:t>Avec la participation des autres membres du bureau Aglow, elle présidera toutes les réunions publiques Aglow et sera le porte-parole principal du groupe, et transmettra à l’ensemble du groupe la vision et la mission d’Aglow sur le plan local, national et international.</w:t>
      </w:r>
    </w:p>
    <w:p w:rsidR="00865E07" w:rsidRPr="009D04D4" w:rsidRDefault="00865E07" w:rsidP="00D74316">
      <w:pPr>
        <w:pStyle w:val="Bullets"/>
      </w:pPr>
      <w:r w:rsidRPr="009D04D4">
        <w:t>Elle guidera le groupe Aglow en marquant le rythme et en discutant des projets et des objectifs pour toutes les facettes du ministère.</w:t>
      </w:r>
    </w:p>
    <w:p w:rsidR="00865E07" w:rsidRPr="009D04D4" w:rsidRDefault="00865E07" w:rsidP="00D74316">
      <w:pPr>
        <w:pStyle w:val="Bullets"/>
      </w:pPr>
      <w:r w:rsidRPr="009D04D4">
        <w:t>La présidente préparera un ordre du jour ou programme pour les réunions publiques, qui sera assez flexible pour permettre au Saint-Esprit d’agir (y compris en exerçant la présidence durant la louange en restant visible sur le devant).</w:t>
      </w:r>
    </w:p>
    <w:p w:rsidR="00865E07" w:rsidRPr="009D04D4" w:rsidRDefault="00865E07" w:rsidP="00D74316">
      <w:pPr>
        <w:pStyle w:val="Bullets"/>
      </w:pPr>
      <w:r w:rsidRPr="009D04D4">
        <w:t>Elle communiquera clairement cette information aux oratrices et à toutes celles qui auront un rôle dans le programme.</w:t>
      </w:r>
    </w:p>
    <w:p w:rsidR="00865E07" w:rsidRPr="009D04D4" w:rsidRDefault="00865E07" w:rsidP="00D74316">
      <w:pPr>
        <w:pStyle w:val="Bullets"/>
      </w:pPr>
      <w:r w:rsidRPr="009D04D4">
        <w:t>Elle guidera le bureau dans toutes les décisions, particulièrement dans le choix des oratrices et l’établissement du programme.</w:t>
      </w:r>
    </w:p>
    <w:p w:rsidR="00865E07" w:rsidRPr="009D04D4" w:rsidRDefault="00865E07" w:rsidP="00D74316">
      <w:pPr>
        <w:pStyle w:val="Bullets"/>
      </w:pPr>
      <w:r w:rsidRPr="009D04D4">
        <w:t>Pendant les réunions publiques du groupe, elle expliquera toute manifestation spirituelle qui pourrait se produire, en évitant le jargon chrétien qui pourrait être incompréhensible pour les non-chrétiennes présentes.</w:t>
      </w:r>
    </w:p>
    <w:p w:rsidR="00865E07" w:rsidRPr="009D04D4" w:rsidRDefault="00865E07" w:rsidP="00D74316">
      <w:pPr>
        <w:pStyle w:val="Bullets"/>
      </w:pPr>
      <w:r w:rsidRPr="009D04D4">
        <w:t>Elle pensera à toutes les invitées d’honneur et communiquera directement (personnellement) avec les oratrices et leur donnera toutes les informations dont elles ont besoin sur le don d’amour, le temps de parole, etc.</w:t>
      </w:r>
    </w:p>
    <w:p w:rsidR="00865E07" w:rsidRPr="009D04D4" w:rsidRDefault="00865E07" w:rsidP="00D74316">
      <w:pPr>
        <w:pStyle w:val="Bullets"/>
      </w:pPr>
      <w:r w:rsidRPr="009D04D4">
        <w:t>Elle s’assurera que toutes les informations sur différentes réunions (études bibliques, groupes de prière, retraites, conférences, etc.) sont bien données publiquement et que les personnes présentes sont encouragées à y participer.</w:t>
      </w:r>
    </w:p>
    <w:p w:rsidR="00865E07" w:rsidRPr="009D04D4" w:rsidRDefault="00865E07" w:rsidP="00D74316">
      <w:pPr>
        <w:pStyle w:val="Bullets"/>
      </w:pPr>
      <w:r w:rsidRPr="009D04D4">
        <w:t>Elle convoquera et préparera les réunions de bureau, en s’assurant que chacune est informée.</w:t>
      </w:r>
    </w:p>
    <w:p w:rsidR="00865E07" w:rsidRPr="009D04D4" w:rsidRDefault="00865E07" w:rsidP="00D74316">
      <w:pPr>
        <w:pStyle w:val="Bullets"/>
      </w:pPr>
      <w:r w:rsidRPr="009D04D4">
        <w:t>La présidente préparera les points à aborder dans l’ordre du jour, y compris des partages personnels et spirituels, aussi bien que le travail d’Aglow.</w:t>
      </w:r>
    </w:p>
    <w:p w:rsidR="00865E07" w:rsidRPr="009D04D4" w:rsidRDefault="00865E07" w:rsidP="00C8168F">
      <w:pPr>
        <w:numPr>
          <w:ilvl w:val="0"/>
          <w:numId w:val="49"/>
        </w:numPr>
      </w:pPr>
      <w:r w:rsidRPr="009D04D4">
        <w:t>Elle encouragera chaque membre du bureau à participer et apporter sa contribution à la discussion.</w:t>
      </w:r>
    </w:p>
    <w:p w:rsidR="00865E07" w:rsidRPr="009D04D4" w:rsidRDefault="00865E07" w:rsidP="00C8168F">
      <w:pPr>
        <w:numPr>
          <w:ilvl w:val="0"/>
          <w:numId w:val="49"/>
        </w:numPr>
      </w:pPr>
      <w:r w:rsidRPr="009D04D4">
        <w:t>Elle s’assurera que des propositions soient faites et appuyées pour toute question qui nécessite un vote.</w:t>
      </w:r>
    </w:p>
    <w:p w:rsidR="00865E07" w:rsidRPr="009D04D4" w:rsidRDefault="00865E07" w:rsidP="00C8168F">
      <w:pPr>
        <w:numPr>
          <w:ilvl w:val="0"/>
          <w:numId w:val="49"/>
        </w:numPr>
      </w:pPr>
      <w:r w:rsidRPr="009D04D4">
        <w:t xml:space="preserve">Elle partagera avec les autres membres du bureau tous les rapports et/ou tous les courriers reçus des </w:t>
      </w:r>
      <w:r w:rsidR="001E1B76" w:rsidRPr="00D50CAB">
        <w:t xml:space="preserve">responsables </w:t>
      </w:r>
      <w:r w:rsidRPr="009D04D4">
        <w:t>internationa</w:t>
      </w:r>
      <w:r w:rsidR="00682290">
        <w:t>les</w:t>
      </w:r>
      <w:r w:rsidRPr="009D04D4">
        <w:t>, régiona</w:t>
      </w:r>
      <w:r w:rsidR="00682290">
        <w:t>les ou</w:t>
      </w:r>
      <w:r w:rsidRPr="009D04D4">
        <w:t xml:space="preserve"> nationa</w:t>
      </w:r>
      <w:r w:rsidR="00682290">
        <w:t>les</w:t>
      </w:r>
      <w:r w:rsidRPr="009D04D4">
        <w:t>.</w:t>
      </w:r>
    </w:p>
    <w:p w:rsidR="00865E07" w:rsidRPr="009D04D4" w:rsidRDefault="00865E07" w:rsidP="00C8168F">
      <w:pPr>
        <w:numPr>
          <w:ilvl w:val="0"/>
          <w:numId w:val="49"/>
        </w:numPr>
      </w:pPr>
      <w:r w:rsidRPr="009D04D4">
        <w:t>Elle s’assurera que les réunions ne s’enlisent pas et se terminent à l’heure.</w:t>
      </w:r>
    </w:p>
    <w:p w:rsidR="00835FC2" w:rsidRDefault="00865E07" w:rsidP="00D74316">
      <w:pPr>
        <w:pStyle w:val="call-out-boxes"/>
      </w:pPr>
      <w:r w:rsidRPr="00A12837">
        <w:t xml:space="preserve">En général, la présidente locale aidera à créer un sentiment d’unité et d’acceptation </w:t>
      </w:r>
      <w:r w:rsidR="000B439C" w:rsidRPr="00D50CAB">
        <w:t xml:space="preserve">affectueuse </w:t>
      </w:r>
      <w:r w:rsidRPr="00A12837">
        <w:t>parmi les membres du bureau et du groupe local.</w:t>
      </w:r>
      <w:r w:rsidR="00682290">
        <w:t xml:space="preserve"> </w:t>
      </w:r>
      <w:r w:rsidRPr="00A12837">
        <w:t xml:space="preserve">Elle sera la </w:t>
      </w:r>
      <w:r w:rsidRPr="00A12837">
        <w:rPr>
          <w:u w:val="single"/>
        </w:rPr>
        <w:t>personne clé qui motivera et animera</w:t>
      </w:r>
      <w:r w:rsidRPr="00A12837">
        <w:t xml:space="preserve"> l’ensemble du groupe, en aidant à fixer des buts qui accompliront les plans et les projets de Dieu, et en encourageant toutes les responsables à grandir.</w:t>
      </w:r>
      <w:r w:rsidR="00682290">
        <w:t xml:space="preserve"> </w:t>
      </w:r>
      <w:r w:rsidRPr="00A12837">
        <w:t xml:space="preserve">Elle sera </w:t>
      </w:r>
      <w:r w:rsidRPr="00A12837">
        <w:rPr>
          <w:u w:val="single"/>
        </w:rPr>
        <w:t>le porte-parole ou responsable des relations publiques</w:t>
      </w:r>
      <w:r w:rsidRPr="00A12837">
        <w:t xml:space="preserve"> pour son groupe lors de ses communications régulières avec les responsables régionales ou nationales. Son rôle sera de relier son groupe à des membres Aglow dans le monde entier en partageant avec son groupe ce qu’elle aura entendu et en transmettant aux autres des histoires particulièrement intéressantes provenant de son propre groupe.</w:t>
      </w:r>
    </w:p>
    <w:p w:rsidR="00865E07" w:rsidRPr="00230F14" w:rsidRDefault="00835FC2" w:rsidP="00885557">
      <w:pPr>
        <w:pStyle w:val="Heading3"/>
      </w:pPr>
      <w:r>
        <w:br w:type="page"/>
      </w:r>
      <w:bookmarkStart w:id="103" w:name="local_secretary"/>
      <w:bookmarkStart w:id="104" w:name="_Toc134012500"/>
      <w:bookmarkEnd w:id="103"/>
      <w:r w:rsidR="003857DE">
        <w:lastRenderedPageBreak/>
        <w:t>L</w:t>
      </w:r>
      <w:r w:rsidR="003857DE" w:rsidRPr="00230F14">
        <w:t>a vice-presidente locale</w:t>
      </w:r>
      <w:bookmarkEnd w:id="104"/>
    </w:p>
    <w:p w:rsidR="00865E07" w:rsidRPr="0030579C" w:rsidRDefault="00865E07" w:rsidP="00D74316">
      <w:r w:rsidRPr="00B118B5">
        <w:t>La Vice-présidente locale a une relation unique avec la Présidente ; elle l’aidera et sera aussi prête à la remplacer pendant son absence. La vice-présidente (tout comme la présidente) est une responsable de responsables, car elle assure la liaison entre le bureau exécutif et les coordinatrices de ministère de son groupe local. De plus, elle aidera à faire sortir le ministère Aglow de ses quatre murs</w:t>
      </w:r>
      <w:r>
        <w:t xml:space="preserve"> pour aller et dans les</w:t>
      </w:r>
      <w:r w:rsidRPr="00B118B5">
        <w:t xml:space="preserve"> rue</w:t>
      </w:r>
      <w:r>
        <w:t>s</w:t>
      </w:r>
      <w:r w:rsidRPr="00B118B5">
        <w:t xml:space="preserve"> en évaluant les besoins de la société alentour, en apportant à l’équipe des idées créatives et en suggérant des moyens pratiques pour répondre à ces besoins. Elle sera aussi une consultante pour les publications, </w:t>
      </w:r>
      <w:r>
        <w:t xml:space="preserve">et </w:t>
      </w:r>
      <w:r w:rsidRPr="00B118B5">
        <w:t>s’</w:t>
      </w:r>
      <w:r w:rsidR="004F6C1B" w:rsidRPr="00B118B5">
        <w:t>occupera</w:t>
      </w:r>
      <w:r w:rsidR="004F6C1B">
        <w:t xml:space="preserve"> de</w:t>
      </w:r>
      <w:r w:rsidRPr="00B118B5">
        <w:t>tous les supports imprimés d’Aglow</w:t>
      </w:r>
      <w:r>
        <w:t>.</w:t>
      </w:r>
    </w:p>
    <w:p w:rsidR="00865E07" w:rsidRPr="00A12837" w:rsidRDefault="00865E07" w:rsidP="00D74316">
      <w:pPr>
        <w:pStyle w:val="call-out-boxes"/>
      </w:pPr>
      <w:r w:rsidRPr="00A12837">
        <w:t>La vice-présidente assurera la liaison entre le bureau exécutif et les coordinatrices de ministère en communiquant régulièrement avec les coordinatrices des différents ministères de son groupe local.</w:t>
      </w:r>
    </w:p>
    <w:p w:rsidR="00865E07" w:rsidRPr="000573AB" w:rsidRDefault="00865E07" w:rsidP="00D74316">
      <w:pPr>
        <w:pStyle w:val="Bullets"/>
      </w:pPr>
      <w:r w:rsidRPr="000573AB">
        <w:t xml:space="preserve">Elle reconnaîtra les dons et les talents chez les autres et </w:t>
      </w:r>
      <w:r>
        <w:t>leur montrera les occasions de ministère à l’intérieur du groupe. Elle encouragera à trouver de nouvelles façons d’aller vers les gens alentour (</w:t>
      </w:r>
      <w:r w:rsidR="000B439C" w:rsidRPr="00D50CAB">
        <w:rPr>
          <w:lang w:val="fr-FR"/>
        </w:rPr>
        <w:t xml:space="preserve">Voir </w:t>
      </w:r>
      <w:hyperlink w:anchor="ministry_opportunities" w:history="1">
        <w:r w:rsidR="000B439C" w:rsidRPr="00A52B6B">
          <w:rPr>
            <w:rStyle w:val="Hyperlink"/>
            <w:i/>
            <w:lang w:val="fr-FR"/>
          </w:rPr>
          <w:t>Idées de Ministères</w:t>
        </w:r>
      </w:hyperlink>
      <w:r w:rsidR="000B439C" w:rsidRPr="00D50CAB">
        <w:rPr>
          <w:i/>
          <w:lang w:val="fr-FR"/>
        </w:rPr>
        <w:t xml:space="preserve"> </w:t>
      </w:r>
      <w:r w:rsidR="000B439C" w:rsidRPr="00D50CAB">
        <w:rPr>
          <w:lang w:val="fr-FR"/>
        </w:rPr>
        <w:t>– 2</w:t>
      </w:r>
      <w:r w:rsidR="000B439C" w:rsidRPr="00D50CAB">
        <w:rPr>
          <w:vertAlign w:val="superscript"/>
          <w:lang w:val="fr-FR"/>
        </w:rPr>
        <w:t>ème</w:t>
      </w:r>
      <w:r w:rsidR="000B439C" w:rsidRPr="00D50CAB">
        <w:rPr>
          <w:lang w:val="fr-FR"/>
        </w:rPr>
        <w:t xml:space="preserve"> partie, section 6</w:t>
      </w:r>
      <w:r>
        <w:t>)</w:t>
      </w:r>
      <w:r w:rsidR="00A35DC9">
        <w:t xml:space="preserve">, </w:t>
      </w:r>
      <w:r>
        <w:t>en collaboration avec le bureau exécutif.</w:t>
      </w:r>
    </w:p>
    <w:p w:rsidR="00865E07" w:rsidRPr="00230F14" w:rsidRDefault="00865E07" w:rsidP="00D74316">
      <w:pPr>
        <w:pStyle w:val="Bullets"/>
      </w:pPr>
      <w:r w:rsidRPr="000573AB">
        <w:t>Elle éveillera l’intérêt des personnes pour les minist</w:t>
      </w:r>
      <w:r>
        <w:t>è</w:t>
      </w:r>
      <w:r w:rsidRPr="000573AB">
        <w:t xml:space="preserve">res que le bureau à </w:t>
      </w:r>
      <w:r>
        <w:t>a c</w:t>
      </w:r>
      <w:r w:rsidRPr="000573AB">
        <w:t>œur et aidera ainsi à les mettre sur pied. (Cela pourra l’amener à communiquer avec la Vice-Présidente des minist</w:t>
      </w:r>
      <w:r>
        <w:t>è</w:t>
      </w:r>
      <w:r w:rsidRPr="000573AB">
        <w:t xml:space="preserve">res </w:t>
      </w:r>
      <w:r>
        <w:t>du bureau régional</w:t>
      </w:r>
      <w:r w:rsidRPr="000573AB">
        <w:t xml:space="preserve"> ou national dont vous dépendez.)</w:t>
      </w:r>
    </w:p>
    <w:p w:rsidR="00865E07" w:rsidRPr="000573AB" w:rsidRDefault="00865E07" w:rsidP="00D74316">
      <w:pPr>
        <w:pStyle w:val="Bullets"/>
      </w:pPr>
      <w:r w:rsidRPr="000573AB">
        <w:t>Elle saura reconnaître des coordinatrices de ministère potentielles et les recommandera au bureau exécutif, qui décidera collectivement de la sélection des coordinatrices ainsi que d’autres aspects de base de ces ministères.</w:t>
      </w:r>
      <w:r w:rsidR="00682290">
        <w:rPr>
          <w:lang w:val="fr-FR"/>
        </w:rPr>
        <w:t xml:space="preserve"> </w:t>
      </w:r>
      <w:r w:rsidRPr="000573AB">
        <w:t>Cela impliquera de reconnaître leur onction, leurs dons, et leurs savoir-faire. (</w:t>
      </w:r>
      <w:r w:rsidR="00162248">
        <w:rPr>
          <w:lang w:val="fr-FR"/>
        </w:rPr>
        <w:t xml:space="preserve">Voir </w:t>
      </w:r>
      <w:r w:rsidRPr="00162248">
        <w:rPr>
          <w:i/>
        </w:rPr>
        <w:t xml:space="preserve">Les </w:t>
      </w:r>
      <w:hyperlink w:anchor="ministry_coordinators" w:history="1">
        <w:r w:rsidRPr="00A52B6B">
          <w:rPr>
            <w:rStyle w:val="Hyperlink"/>
            <w:i/>
          </w:rPr>
          <w:t>Coordinatrices de ministères</w:t>
        </w:r>
      </w:hyperlink>
      <w:r w:rsidRPr="000573AB">
        <w:t>,</w:t>
      </w:r>
      <w:r w:rsidR="00162248">
        <w:rPr>
          <w:lang w:val="fr-FR"/>
        </w:rPr>
        <w:t xml:space="preserve"> pour connaître</w:t>
      </w:r>
      <w:r w:rsidRPr="000573AB">
        <w:t xml:space="preserve"> </w:t>
      </w:r>
      <w:r>
        <w:t xml:space="preserve">leurs </w:t>
      </w:r>
      <w:r w:rsidRPr="000573AB">
        <w:t>responsabilités et</w:t>
      </w:r>
      <w:r>
        <w:t xml:space="preserve"> les</w:t>
      </w:r>
      <w:r w:rsidR="00682290">
        <w:rPr>
          <w:lang w:val="fr-FR"/>
        </w:rPr>
        <w:t xml:space="preserve"> </w:t>
      </w:r>
      <w:r w:rsidRPr="000573AB">
        <w:t>procédures de sélection.)</w:t>
      </w:r>
    </w:p>
    <w:p w:rsidR="00865E07" w:rsidRPr="00867BF7" w:rsidRDefault="00865E07" w:rsidP="00D74316">
      <w:r w:rsidRPr="00867BF7">
        <w:t xml:space="preserve">La présidente devra toujours être tenue au courant </w:t>
      </w:r>
      <w:r>
        <w:t>de</w:t>
      </w:r>
      <w:r w:rsidRPr="00867BF7">
        <w:t xml:space="preserve"> ce qui concerne les points suivants, et, le cas échéant, </w:t>
      </w:r>
      <w:r w:rsidRPr="00F00459">
        <w:t>elle apportera son aide,</w:t>
      </w:r>
      <w:r w:rsidR="000B439C" w:rsidRPr="00F00459">
        <w:t xml:space="preserve"> </w:t>
      </w:r>
      <w:r w:rsidRPr="00867BF7">
        <w:t>puisque</w:t>
      </w:r>
      <w:r w:rsidR="000B439C">
        <w:t xml:space="preserve"> </w:t>
      </w:r>
      <w:r w:rsidRPr="00867BF7">
        <w:t xml:space="preserve">tous </w:t>
      </w:r>
      <w:r w:rsidRPr="00F00459">
        <w:t xml:space="preserve">les ministères sont </w:t>
      </w:r>
      <w:r w:rsidRPr="00867BF7">
        <w:t>plac</w:t>
      </w:r>
      <w:r>
        <w:t>é</w:t>
      </w:r>
      <w:r w:rsidRPr="00867BF7">
        <w:t>s sous la supervision du bureau dans son entier.</w:t>
      </w:r>
    </w:p>
    <w:p w:rsidR="00865E07" w:rsidRPr="007C6A2F" w:rsidRDefault="00865E07" w:rsidP="00D74316">
      <w:pPr>
        <w:pStyle w:val="Bullets"/>
      </w:pPr>
      <w:r>
        <w:t>Elle</w:t>
      </w:r>
      <w:r w:rsidRPr="00867BF7">
        <w:t xml:space="preserve"> donner</w:t>
      </w:r>
      <w:r>
        <w:t>a</w:t>
      </w:r>
      <w:r w:rsidRPr="00867BF7">
        <w:t xml:space="preserve"> les </w:t>
      </w:r>
      <w:hyperlink w:anchor="leadership_questionnaire" w:history="1">
        <w:r w:rsidRPr="00A52B6B">
          <w:rPr>
            <w:rStyle w:val="Hyperlink"/>
            <w:i/>
          </w:rPr>
          <w:t>Questionnaires de direction</w:t>
        </w:r>
      </w:hyperlink>
      <w:r w:rsidRPr="00867BF7">
        <w:t xml:space="preserve"> aux coordinatrices de ministères potentielles, </w:t>
      </w:r>
      <w:r>
        <w:t>s’assurera qu’ils sont approuvés</w:t>
      </w:r>
      <w:r w:rsidRPr="00867BF7">
        <w:t xml:space="preserve"> par le bureau </w:t>
      </w:r>
      <w:r>
        <w:t>exécutif</w:t>
      </w:r>
      <w:r w:rsidRPr="00867BF7">
        <w:t xml:space="preserve">, et </w:t>
      </w:r>
      <w:r>
        <w:t xml:space="preserve">les gardera dans les archives une fois qu’ils auront été remplis et contresignés par les conseillers. </w:t>
      </w:r>
      <w:r w:rsidRPr="00FD241C">
        <w:t xml:space="preserve">(Quand une coordinatrice de ministère quitte son poste, </w:t>
      </w:r>
      <w:r>
        <w:t>ces documents peuvent être détruits)</w:t>
      </w:r>
      <w:r w:rsidRPr="00FD241C">
        <w:t>.</w:t>
      </w:r>
    </w:p>
    <w:p w:rsidR="00865E07" w:rsidRPr="00FD241C" w:rsidRDefault="00865E07" w:rsidP="00D74316">
      <w:pPr>
        <w:pStyle w:val="Bullets"/>
      </w:pPr>
      <w:r>
        <w:t>Elle</w:t>
      </w:r>
      <w:r w:rsidRPr="00FD241C">
        <w:t xml:space="preserve"> discuter</w:t>
      </w:r>
      <w:r>
        <w:t>a</w:t>
      </w:r>
      <w:r w:rsidRPr="00FD241C">
        <w:t xml:space="preserve"> personnellement </w:t>
      </w:r>
      <w:r>
        <w:t>de</w:t>
      </w:r>
      <w:r w:rsidRPr="00FD241C">
        <w:t xml:space="preserve"> chaque ministère </w:t>
      </w:r>
      <w:r>
        <w:t>avec la coordinatrice</w:t>
      </w:r>
      <w:r w:rsidRPr="00FD241C">
        <w:t xml:space="preserve"> suscité</w:t>
      </w:r>
      <w:r>
        <w:t>e</w:t>
      </w:r>
      <w:r w:rsidRPr="00FD241C">
        <w:t xml:space="preserve"> par Dieu, </w:t>
      </w:r>
      <w:r>
        <w:t>répondra</w:t>
      </w:r>
      <w:r w:rsidRPr="00FD241C">
        <w:t xml:space="preserve"> aux questions et </w:t>
      </w:r>
      <w:r>
        <w:t>fera</w:t>
      </w:r>
      <w:r w:rsidRPr="00FD241C">
        <w:t xml:space="preserve"> des suggestions pratiques </w:t>
      </w:r>
      <w:r>
        <w:t>le cas échéant.</w:t>
      </w:r>
    </w:p>
    <w:p w:rsidR="00865E07" w:rsidRPr="00CC1B15" w:rsidRDefault="00865E07" w:rsidP="00D74316">
      <w:pPr>
        <w:pStyle w:val="Bullets"/>
      </w:pPr>
      <w:r>
        <w:t>E</w:t>
      </w:r>
      <w:r w:rsidRPr="00FD241C">
        <w:t xml:space="preserve">lle se rendra disponible pour les coordinatrices de ministères en les gardant dans son </w:t>
      </w:r>
      <w:r>
        <w:t>cœur et dans ses prières ;</w:t>
      </w:r>
      <w:r w:rsidR="00F00459">
        <w:rPr>
          <w:lang w:val="fr-FR"/>
        </w:rPr>
        <w:t xml:space="preserve"> </w:t>
      </w:r>
      <w:r>
        <w:t>et elle leur fera part de leurs responsabilités, comme par exemple des réunions auxquelles elles doivent assister.</w:t>
      </w:r>
      <w:r w:rsidR="00682290">
        <w:rPr>
          <w:lang w:val="fr-FR"/>
        </w:rPr>
        <w:t xml:space="preserve"> </w:t>
      </w:r>
      <w:r w:rsidRPr="00CC1B15">
        <w:t xml:space="preserve">En d’autres termes </w:t>
      </w:r>
      <w:r>
        <w:t>elle encouragera</w:t>
      </w:r>
      <w:r w:rsidRPr="00CC1B15">
        <w:t xml:space="preserve"> chaque ministère à prospérer.</w:t>
      </w:r>
    </w:p>
    <w:p w:rsidR="00865E07" w:rsidRPr="00FD241C" w:rsidRDefault="00865E07" w:rsidP="00D74316">
      <w:pPr>
        <w:pStyle w:val="Bullets"/>
      </w:pPr>
      <w:r>
        <w:t>Elle donnera</w:t>
      </w:r>
      <w:r w:rsidRPr="00FD241C">
        <w:t xml:space="preserve"> à chaque coordinatrice ou assistante de ministère un exemplaire des </w:t>
      </w:r>
      <w:r>
        <w:t xml:space="preserve">documents </w:t>
      </w:r>
      <w:r w:rsidRPr="00FD241C">
        <w:t>de formation ou des directives</w:t>
      </w:r>
      <w:r>
        <w:t xml:space="preserve"> (</w:t>
      </w:r>
      <w:r w:rsidRPr="00FD241C">
        <w:t>approuvés par tout le bureau</w:t>
      </w:r>
      <w:r>
        <w:t>)</w:t>
      </w:r>
      <w:r w:rsidR="00A35DC9">
        <w:t xml:space="preserve">, </w:t>
      </w:r>
      <w:r w:rsidRPr="00FD241C">
        <w:t xml:space="preserve">dont elle </w:t>
      </w:r>
      <w:r>
        <w:t>aura besoin.</w:t>
      </w:r>
    </w:p>
    <w:p w:rsidR="00865E07" w:rsidRPr="00332457" w:rsidRDefault="00865E07" w:rsidP="00D74316">
      <w:pPr>
        <w:pStyle w:val="call-out-boxes"/>
      </w:pPr>
      <w:r w:rsidRPr="00332457">
        <w:rPr>
          <w:rStyle w:val="keypointChar"/>
          <w:rFonts w:cs="Times New Roman"/>
          <w:b w:val="0"/>
          <w:smallCaps w:val="0"/>
          <w:sz w:val="20"/>
        </w:rPr>
        <w:t>La Vice-Présidente supervise de façon générale le ministère des publications pour le groupe.</w:t>
      </w:r>
    </w:p>
    <w:p w:rsidR="00865E07" w:rsidRPr="00A12837" w:rsidRDefault="00865E07" w:rsidP="00D74316">
      <w:pPr>
        <w:pStyle w:val="bullets-letter"/>
      </w:pPr>
      <w:r w:rsidRPr="00A12837">
        <w:t>Elle présentera au bureau exécutif l’idée d’un ministère des publications (c’à-d qu’elle expliquera comment il pourrait y avoir un comptoir de livres/CD/DVD dans les réunions publiques, etc.) et discutera de la manière dont ce ministère devrait se développer.</w:t>
      </w:r>
    </w:p>
    <w:p w:rsidR="00865E07" w:rsidRPr="00A12837" w:rsidRDefault="00865E07" w:rsidP="00D74316">
      <w:pPr>
        <w:pStyle w:val="bullets-letter"/>
      </w:pPr>
      <w:r w:rsidRPr="00A12837">
        <w:lastRenderedPageBreak/>
        <w:t>Elle recommandera au bureau exécutif une candidate qui puisse être coordinatrice des publications. S’il n’y a pas de coordinatrice disponible, la vice-présidente devra assumer elle-même cette responsabilité, en se trouvant peut-être une assistante pour l’aider.</w:t>
      </w:r>
    </w:p>
    <w:p w:rsidR="00865E07" w:rsidRPr="00A12837" w:rsidRDefault="00865E07" w:rsidP="00D74316">
      <w:pPr>
        <w:pStyle w:val="bullets-letter"/>
      </w:pPr>
      <w:r w:rsidRPr="00A12837">
        <w:t>Elle fera la publicité pour les publications approuvées par Aglow et en encouragera l’utilisation. Votre équipe nationale devrait pouvoir l’aider pour les procédures de commande dans votre pays.</w:t>
      </w:r>
    </w:p>
    <w:p w:rsidR="00865E07" w:rsidRPr="00E94577" w:rsidRDefault="00865E07" w:rsidP="00E94577">
      <w:pPr>
        <w:pStyle w:val="Bullets"/>
      </w:pPr>
      <w:r w:rsidRPr="00E94577">
        <w:t xml:space="preserve">La vice-présidente devra se familiariser avec tous les livres et supports distribués ou recommandés par Aglow. Allez sur le site Aglow, </w:t>
      </w:r>
      <w:hyperlink r:id="rId27" w:history="1">
        <w:r w:rsidRPr="00E94577">
          <w:rPr>
            <w:rStyle w:val="Hyperlink"/>
            <w:color w:val="auto"/>
            <w:u w:val="none"/>
          </w:rPr>
          <w:t>www.aglow.org</w:t>
        </w:r>
      </w:hyperlink>
      <w:r w:rsidRPr="00E94577">
        <w:t xml:space="preserve"> pour voir comment commander des livres ou télécharger gratuitement et imprimer les études bibliques. Des publications qui ne proviennent pas d’Aglow ou ne se trouvent pas sur la liste de livres recommandés par Aglow</w:t>
      </w:r>
      <w:r w:rsidR="00887507" w:rsidRPr="00E94577">
        <w:t xml:space="preserve"> </w:t>
      </w:r>
      <w:r w:rsidRPr="00E94577">
        <w:t>devront être approuvés par le bureau exécutif.</w:t>
      </w:r>
    </w:p>
    <w:p w:rsidR="00865E07" w:rsidRPr="00E94577" w:rsidRDefault="00865E07" w:rsidP="00E94577">
      <w:pPr>
        <w:pStyle w:val="Bullets"/>
      </w:pPr>
      <w:r w:rsidRPr="00E94577">
        <w:t>Elle sera responsable des commandes de tout matériel Aglow dont le groupe aura besoin, avec l’approbation du bureau exécutif</w:t>
      </w:r>
      <w:r w:rsidR="000D767C" w:rsidRPr="00E94577">
        <w:t xml:space="preserve">. </w:t>
      </w:r>
      <w:r w:rsidRPr="00E94577">
        <w:t>Cela implique qu’elle commandera un livre bien en avance pour une réunion, si le bureau décide d’utiliser un thème lié à un livre</w:t>
      </w:r>
      <w:r w:rsidR="000D767C" w:rsidRPr="00E94577">
        <w:t xml:space="preserve">. </w:t>
      </w:r>
      <w:r w:rsidRPr="00E94577">
        <w:t>(</w:t>
      </w:r>
      <w:r w:rsidR="00F00459" w:rsidRPr="00E94577">
        <w:t xml:space="preserve"> Voir 2ème partie, Section 7 </w:t>
      </w:r>
      <w:hyperlink w:anchor="ordering_selling_aglow_materials" w:history="1">
        <w:r w:rsidR="00F00459" w:rsidRPr="00E94577">
          <w:rPr>
            <w:rStyle w:val="Hyperlink"/>
            <w:color w:val="auto"/>
            <w:u w:val="none"/>
          </w:rPr>
          <w:t xml:space="preserve">Commander/Vendre </w:t>
        </w:r>
        <w:r w:rsidR="00887507" w:rsidRPr="00E94577">
          <w:rPr>
            <w:rStyle w:val="Hyperlink"/>
            <w:color w:val="auto"/>
            <w:u w:val="none"/>
          </w:rPr>
          <w:t>de la Documentation</w:t>
        </w:r>
        <w:r w:rsidR="003B449E" w:rsidRPr="00E94577">
          <w:rPr>
            <w:rStyle w:val="Hyperlink"/>
            <w:color w:val="auto"/>
            <w:u w:val="none"/>
          </w:rPr>
          <w:t xml:space="preserve"> Aglow</w:t>
        </w:r>
      </w:hyperlink>
      <w:r w:rsidRPr="00E94577">
        <w:t>)</w:t>
      </w:r>
    </w:p>
    <w:p w:rsidR="00865E07" w:rsidRPr="00A12837" w:rsidRDefault="00865E07" w:rsidP="00D74316">
      <w:pPr>
        <w:pStyle w:val="bullets-letter"/>
      </w:pPr>
      <w:r w:rsidRPr="00A12837">
        <w:t>Elle prendra l’initiative de l’utilisation de traductions de documents et la coordonnera le cas échéant.</w:t>
      </w:r>
    </w:p>
    <w:p w:rsidR="00865E07" w:rsidRPr="00A12837" w:rsidRDefault="00865E07" w:rsidP="00D74316">
      <w:pPr>
        <w:pStyle w:val="bullets-letter"/>
      </w:pPr>
      <w:r w:rsidRPr="00A12837">
        <w:t>Elle complétera la littérature approuvée par Aglow par d’autres ouvrages chrétiens pertinents, qui pourraient être utiles aux membres du groupe comme expliqué ci-dessous.</w:t>
      </w:r>
    </w:p>
    <w:p w:rsidR="00865E07" w:rsidRPr="00A12837" w:rsidRDefault="00865E07" w:rsidP="001A1BC4">
      <w:pPr>
        <w:pStyle w:val="Bullets"/>
      </w:pPr>
      <w:r w:rsidRPr="00A12837">
        <w:t>Pendant les réunions</w:t>
      </w:r>
      <w:r w:rsidR="00A627A3">
        <w:rPr>
          <w:lang w:val="fr-FR"/>
        </w:rPr>
        <w:t xml:space="preserve"> </w:t>
      </w:r>
      <w:r w:rsidRPr="00A12837">
        <w:t>Aglow,</w:t>
      </w:r>
      <w:r w:rsidR="00162248">
        <w:rPr>
          <w:lang w:val="fr-FR"/>
        </w:rPr>
        <w:t xml:space="preserve"> </w:t>
      </w:r>
      <w:r w:rsidRPr="00A12837">
        <w:t>l’utilisation d’ouvrages n’émanant pas d’Aglow devra être en accord avec les procédures nationales et internationales, comme vos responsables vous l’expliqueront.</w:t>
      </w:r>
    </w:p>
    <w:p w:rsidR="003857DE" w:rsidRPr="003857DE" w:rsidRDefault="00865E07" w:rsidP="00D74316">
      <w:pPr>
        <w:pStyle w:val="Bullets"/>
      </w:pPr>
      <w:r w:rsidRPr="003857DE">
        <w:t>La vice-présidente devra s’assurer que les membres restent bien dans « la ligne », en étant au courant d’ouvrages douteux et en essayant de répondre à leurs besoins avec des ouvrages appropriés. Ici encore, elle devra consulter les responsables le cas échéant.</w:t>
      </w:r>
    </w:p>
    <w:p w:rsidR="00865E07" w:rsidRPr="002A7A66" w:rsidRDefault="00865E07" w:rsidP="00D74316">
      <w:pPr>
        <w:pStyle w:val="call-out-boxes"/>
      </w:pPr>
      <w:r w:rsidRPr="002A7A66">
        <w:t xml:space="preserve">D’une manière générale, la vice-présidente soutiendra et encouragera la présidente, et elle assumera toutes les responsabilités de la présidente si on le lui demande ou bien en l’absence de celle-ci, malgré le fait qu’elle ne sera pas automatiquement nommée présidente lorsque la présidente quittera ses fonctions. (Conformez-vous </w:t>
      </w:r>
      <w:hyperlink w:anchor="selecting_executive_board_officers" w:history="1">
        <w:r w:rsidRPr="00A52B6B">
          <w:rPr>
            <w:rStyle w:val="Hyperlink"/>
            <w:i/>
          </w:rPr>
          <w:t>aux Etapes à suivre pour la sélection des responsables locales</w:t>
        </w:r>
      </w:hyperlink>
      <w:r w:rsidR="00A627A3">
        <w:rPr>
          <w:i/>
        </w:rPr>
        <w:t xml:space="preserve"> </w:t>
      </w:r>
      <w:r w:rsidRPr="00A52B6B">
        <w:t>dans la Section 3</w:t>
      </w:r>
      <w:r w:rsidRPr="002A7A66">
        <w:t xml:space="preserve">). De plus, elle œuvrera dans deux domaines vitaux du groupe local. En travaillant directement avec les </w:t>
      </w:r>
      <w:r w:rsidRPr="00F00459">
        <w:rPr>
          <w:u w:val="single"/>
        </w:rPr>
        <w:t>coordinatrices de ministères du groupe</w:t>
      </w:r>
      <w:r w:rsidRPr="002A7A66">
        <w:t>, elle est la personne clé pour avoir la vision de nouvelles actions d’évangélisation ou sociales et pour les encourager lorsqu’elles auront démarré. Par ailleurs, comme la vice-présidente supervise le ministère des publications, elle devra tenir les membres Aglow au courant de tous les bons ouvrages d’information et d’édification que l’on peut trouver actuellement dans Aglow et dans le Corps de Christ.</w:t>
      </w:r>
    </w:p>
    <w:p w:rsidR="00865E07" w:rsidRPr="003857DE" w:rsidRDefault="00A12837" w:rsidP="00885557">
      <w:pPr>
        <w:pStyle w:val="Heading3"/>
      </w:pPr>
      <w:r w:rsidRPr="002A7A66">
        <w:br w:type="page"/>
      </w:r>
      <w:bookmarkStart w:id="105" w:name="_Toc134012501"/>
      <w:r w:rsidR="00BA523C" w:rsidRPr="002A7A66">
        <w:lastRenderedPageBreak/>
        <w:t>L</w:t>
      </w:r>
      <w:r w:rsidR="00BA523C" w:rsidRPr="003857DE">
        <w:t>a secretaire locale</w:t>
      </w:r>
      <w:bookmarkEnd w:id="105"/>
    </w:p>
    <w:p w:rsidR="00865E07" w:rsidRPr="00F1463A" w:rsidRDefault="00865E07" w:rsidP="00D74316">
      <w:r w:rsidRPr="00230F14">
        <w:t>La secrétaire locale a un rôle unique, qui peut être double, car ses responsabilités peuvent être assum</w:t>
      </w:r>
      <w:r>
        <w:t>é</w:t>
      </w:r>
      <w:r w:rsidRPr="00230F14">
        <w:t xml:space="preserve">es par une ou deux personnes. Il y a deux sortes de secrétaire locale, une secrétaire rapporteuse et une secrétaire correspondancière. La secrétaire rapporteuse devra rédiger les </w:t>
      </w:r>
      <w:r>
        <w:t>procès-verbaux</w:t>
      </w:r>
      <w:r w:rsidRPr="00230F14">
        <w:t xml:space="preserve"> et avoir des qualités d’organisatrice. </w:t>
      </w:r>
      <w:r>
        <w:t>Le poste de secrétaire correspondancière implique la communication</w:t>
      </w:r>
      <w:r w:rsidRPr="002D634E">
        <w:t xml:space="preserve"> avec les gens de l’extérieur.</w:t>
      </w:r>
      <w:r w:rsidR="00162248">
        <w:t xml:space="preserve"> </w:t>
      </w:r>
      <w:r w:rsidRPr="00472DEB">
        <w:t>Si une seule personne est capable de s’occuper des deux domaines correctement, votre bureau n’aura peut-être besoin que d’une seule secrétaire. Toutefois, si deux secrétaires sont nécessaires, cela va très bien aussi.</w:t>
      </w:r>
      <w:r w:rsidR="00A627A3">
        <w:t xml:space="preserve"> </w:t>
      </w:r>
      <w:r w:rsidRPr="00472DEB">
        <w:t xml:space="preserve">Les secrétaires qui assument convenablement leurs responsabilités aident </w:t>
      </w:r>
      <w:r>
        <w:t>l’ensemble du</w:t>
      </w:r>
      <w:r w:rsidRPr="00472DEB">
        <w:t xml:space="preserve"> groupe local à fonctionner </w:t>
      </w:r>
      <w:r>
        <w:t>sans heurts.</w:t>
      </w:r>
    </w:p>
    <w:p w:rsidR="00865E07" w:rsidRPr="00472DEB" w:rsidRDefault="00865E07" w:rsidP="00D74316">
      <w:pPr>
        <w:pStyle w:val="call-out-boxes"/>
      </w:pPr>
      <w:r>
        <w:t>Grâce à l</w:t>
      </w:r>
      <w:r w:rsidRPr="00472DEB">
        <w:t>a secrétaire locale</w:t>
      </w:r>
      <w:r>
        <w:t xml:space="preserve"> et à ses archives bien tenues,</w:t>
      </w:r>
      <w:r w:rsidRPr="00472DEB">
        <w:t xml:space="preserve"> le bureau exécutif </w:t>
      </w:r>
      <w:r>
        <w:t>restera organisé.</w:t>
      </w:r>
    </w:p>
    <w:p w:rsidR="00865E07" w:rsidRPr="00432411" w:rsidRDefault="00865E07" w:rsidP="00C8168F">
      <w:pPr>
        <w:pStyle w:val="bullets-letter"/>
        <w:numPr>
          <w:ilvl w:val="0"/>
          <w:numId w:val="24"/>
        </w:numPr>
      </w:pPr>
      <w:r>
        <w:t>A chaque réunion de bureau, elle rédigera</w:t>
      </w:r>
      <w:r w:rsidR="00116645">
        <w:t xml:space="preserve"> </w:t>
      </w:r>
      <w:r>
        <w:t>un procès-verbal exact</w:t>
      </w:r>
      <w:r w:rsidRPr="00432411">
        <w:t xml:space="preserve"> (</w:t>
      </w:r>
      <w:r>
        <w:t>à savoir</w:t>
      </w:r>
      <w:r w:rsidRPr="00432411">
        <w:t xml:space="preserve"> un bref résumé des discussions, en exerçant grâce et sagesse </w:t>
      </w:r>
      <w:r>
        <w:t>lorsqu’elle rendra</w:t>
      </w:r>
      <w:r w:rsidRPr="00432411">
        <w:t xml:space="preserve"> compte des points </w:t>
      </w:r>
      <w:r>
        <w:t>de discussion abordés et de toutes les décisions prises).</w:t>
      </w:r>
    </w:p>
    <w:p w:rsidR="00865E07" w:rsidRDefault="00865E07" w:rsidP="00D74316">
      <w:pPr>
        <w:pStyle w:val="smtitles"/>
      </w:pPr>
      <w:r>
        <w:t>Les points suivants devront figurer dans le PV :</w:t>
      </w:r>
    </w:p>
    <w:p w:rsidR="00865E07" w:rsidRPr="0001097D" w:rsidRDefault="00865E07" w:rsidP="00D74316">
      <w:pPr>
        <w:pStyle w:val="Bullets"/>
      </w:pPr>
      <w:r w:rsidRPr="0001097D">
        <w:t>Les noms des personnes présentes</w:t>
      </w:r>
    </w:p>
    <w:p w:rsidR="00865E07" w:rsidRPr="0001097D" w:rsidRDefault="00865E07" w:rsidP="00D74316">
      <w:pPr>
        <w:pStyle w:val="Bullets"/>
      </w:pPr>
      <w:r w:rsidRPr="0001097D">
        <w:t>Le rapport de la trésorière</w:t>
      </w:r>
    </w:p>
    <w:p w:rsidR="00865E07" w:rsidRPr="0001097D" w:rsidRDefault="00865E07" w:rsidP="00D74316">
      <w:pPr>
        <w:pStyle w:val="Bullets"/>
      </w:pPr>
      <w:r w:rsidRPr="0001097D">
        <w:t>Toutes les propositions abordées</w:t>
      </w:r>
    </w:p>
    <w:p w:rsidR="00865E07" w:rsidRPr="0001097D" w:rsidRDefault="00865E07" w:rsidP="00D74316">
      <w:pPr>
        <w:pStyle w:val="Bullets"/>
      </w:pPr>
      <w:r w:rsidRPr="0001097D">
        <w:t>Les activités à venir</w:t>
      </w:r>
    </w:p>
    <w:p w:rsidR="00865E07" w:rsidRPr="0001097D" w:rsidRDefault="00865E07" w:rsidP="00D74316">
      <w:pPr>
        <w:pStyle w:val="Bullets"/>
      </w:pPr>
      <w:r w:rsidRPr="0001097D">
        <w:t>Un résumé des rapports venant des différents ministères</w:t>
      </w:r>
    </w:p>
    <w:p w:rsidR="00865E07" w:rsidRPr="00F1463A" w:rsidRDefault="00865E07" w:rsidP="00D74316">
      <w:r w:rsidRPr="00432411">
        <w:t xml:space="preserve">Le procès-verbal devra être soit </w:t>
      </w:r>
      <w:r>
        <w:t>manuscrit soigneusement soit tapé</w:t>
      </w:r>
      <w:r w:rsidRPr="00432411">
        <w:t xml:space="preserve"> à la machine. </w:t>
      </w:r>
      <w:r w:rsidRPr="00F1463A">
        <w:t>La secrétaire lira le procès-verbal du mois précédent au début de chaque réunion de bureau</w:t>
      </w:r>
      <w:r w:rsidR="00162248">
        <w:t xml:space="preserve"> </w:t>
      </w:r>
      <w:r>
        <w:t>exécutif</w:t>
      </w:r>
      <w:r w:rsidRPr="00F1463A">
        <w:t>, qui donnera son approbation.</w:t>
      </w:r>
    </w:p>
    <w:p w:rsidR="00865E07" w:rsidRPr="0043448F" w:rsidRDefault="00865E07" w:rsidP="00D74316">
      <w:pPr>
        <w:pStyle w:val="bullets-letter"/>
      </w:pPr>
      <w:r>
        <w:t>Elle dupliquera et distribuera le procès-verbal de sorte que certaines personnes en reçoivent un exemplaire chaque mois. C</w:t>
      </w:r>
      <w:r w:rsidRPr="00F1463A">
        <w:t xml:space="preserve">haque membre du bureau, les conseillers locaux et les responsables Aglow dont vous dépendez (c’à-d régionales, nationales </w:t>
      </w:r>
      <w:r>
        <w:t>ou le bureau international) devront en recevoir un.</w:t>
      </w:r>
    </w:p>
    <w:p w:rsidR="00865E07" w:rsidRPr="0043448F" w:rsidRDefault="00865E07" w:rsidP="00D74316">
      <w:pPr>
        <w:pStyle w:val="bullets-letter"/>
      </w:pPr>
      <w:r w:rsidRPr="00F1463A">
        <w:t>Elle collaborera avec la trésorière pour compter l’argent et noter correctement toutes les décisions et les rapports concernant les finances. Elle noter</w:t>
      </w:r>
      <w:r>
        <w:t>a</w:t>
      </w:r>
      <w:r w:rsidRPr="00F1463A">
        <w:t xml:space="preserve"> dans le procès-verbal toutes les sommes dépensées et reçues chaque mois ainsi que le solde disponible.</w:t>
      </w:r>
    </w:p>
    <w:p w:rsidR="00835FC2" w:rsidRDefault="00865E07" w:rsidP="00D74316">
      <w:pPr>
        <w:pStyle w:val="bullets-letter"/>
      </w:pPr>
      <w:r w:rsidRPr="00F1463A">
        <w:t>Elle encouragera les invitées à devenir membres Aglow et en tiendra un registre, ce dans les pays où l’adhésion est proposé</w:t>
      </w:r>
      <w:r>
        <w:t>e. Il devra</w:t>
      </w:r>
      <w:r w:rsidRPr="00F1463A">
        <w:t xml:space="preserve"> y avoir à chaque réunion une annonce où il est expliqué comment, quand et pourquoi adhérer à Aglow.</w:t>
      </w:r>
    </w:p>
    <w:p w:rsidR="00865E07" w:rsidRPr="0043448F" w:rsidRDefault="00835FC2" w:rsidP="00C32F98">
      <w:pPr>
        <w:pStyle w:val="bullets-letter"/>
      </w:pPr>
      <w:r>
        <w:br w:type="page"/>
      </w:r>
      <w:r w:rsidR="00865E07" w:rsidRPr="00E54EE9">
        <w:lastRenderedPageBreak/>
        <w:t>Elle notera les personnes présentes aux réunions publiques afin de pouvoir garder le contact avec elles.</w:t>
      </w:r>
      <w:r w:rsidR="00A627A3">
        <w:t xml:space="preserve"> </w:t>
      </w:r>
      <w:r w:rsidR="00865E07" w:rsidRPr="00E54EE9">
        <w:t xml:space="preserve">Cela signifiera peut-être qu’il faudra établir un répertoire des noms et adresses des membres afin de pouvoir </w:t>
      </w:r>
      <w:r w:rsidR="00865E07">
        <w:t>les contacter pour les réunions à venir.</w:t>
      </w:r>
    </w:p>
    <w:p w:rsidR="00865E07" w:rsidRPr="002A7A66" w:rsidRDefault="00865E07" w:rsidP="00D74316">
      <w:pPr>
        <w:pStyle w:val="call-out-boxes"/>
      </w:pPr>
      <w:r w:rsidRPr="002A7A66">
        <w:t>La secrétaire est chargée des relations publiques pour le ministère local, par le moyen de ses courriers et de la publicité.</w:t>
      </w:r>
    </w:p>
    <w:p w:rsidR="00865E07" w:rsidRPr="00C37E08" w:rsidRDefault="00865E07" w:rsidP="00D74316">
      <w:r w:rsidRPr="00E54EE9">
        <w:t>Elle communiquera avec les responsables qui supervisent le groupe local en envoyant les procès-verbaux et les</w:t>
      </w:r>
      <w:r>
        <w:t xml:space="preserve"> courriers selon les décisions du bureau exécutif. </w:t>
      </w:r>
      <w:r w:rsidRPr="00E54EE9">
        <w:t>Elle devra faire mention du numéro d’identification d’Aglow et du nom du groupe sur toute correspondanc</w:t>
      </w:r>
      <w:r w:rsidR="00A627A3">
        <w:t xml:space="preserve"> </w:t>
      </w:r>
      <w:r w:rsidRPr="00E54EE9">
        <w:t xml:space="preserve">adressée au </w:t>
      </w:r>
      <w:r w:rsidR="00E11888">
        <w:t>Bureau Mondial des Associations</w:t>
      </w:r>
      <w:r w:rsidR="00A627A3">
        <w:t xml:space="preserve"> – International</w:t>
      </w:r>
      <w:r w:rsidRPr="00E54EE9">
        <w:t>.</w:t>
      </w:r>
    </w:p>
    <w:p w:rsidR="00865E07" w:rsidRPr="002A692A" w:rsidRDefault="00865E07" w:rsidP="00D74316">
      <w:pPr>
        <w:rPr>
          <w:rStyle w:val="noteChar"/>
          <w:rFonts w:cs="Calibri"/>
          <w:i/>
          <w:sz w:val="24"/>
          <w:szCs w:val="24"/>
        </w:rPr>
      </w:pPr>
      <w:r w:rsidRPr="002A692A">
        <w:rPr>
          <w:rStyle w:val="noteChar"/>
          <w:rFonts w:cs="Calibri"/>
          <w:i/>
          <w:sz w:val="24"/>
          <w:szCs w:val="24"/>
        </w:rPr>
        <w:t>D’habitude, ce sera la présidente qui correspondra avec les responsables nationales ou internationales et ce sera souvent la secrétaire qui</w:t>
      </w:r>
      <w:r w:rsidR="00A627A3" w:rsidRPr="002A692A">
        <w:rPr>
          <w:rStyle w:val="noteChar"/>
          <w:rFonts w:cs="Calibri"/>
          <w:i/>
          <w:sz w:val="24"/>
          <w:szCs w:val="24"/>
        </w:rPr>
        <w:t xml:space="preserve"> </w:t>
      </w:r>
      <w:r w:rsidRPr="002A692A">
        <w:rPr>
          <w:rStyle w:val="noteChar"/>
          <w:rFonts w:cs="Calibri"/>
          <w:i/>
          <w:sz w:val="24"/>
          <w:szCs w:val="24"/>
        </w:rPr>
        <w:t>s’occupera plutôt des papiers et de la correspondance courante.</w:t>
      </w:r>
    </w:p>
    <w:p w:rsidR="00865E07" w:rsidRPr="00C37E08" w:rsidRDefault="00865E07" w:rsidP="00D74316">
      <w:pPr>
        <w:pStyle w:val="bullets-letter"/>
      </w:pPr>
      <w:r w:rsidRPr="00C37E08">
        <w:t xml:space="preserve">Elle enverra les messages de remerciement aux oratrices et invitées </w:t>
      </w:r>
      <w:r>
        <w:t>d’honneur</w:t>
      </w:r>
      <w:r w:rsidRPr="00C37E08">
        <w:t>.</w:t>
      </w:r>
    </w:p>
    <w:p w:rsidR="00865E07" w:rsidRPr="00C37E08" w:rsidRDefault="00865E07" w:rsidP="00D74316">
      <w:pPr>
        <w:pStyle w:val="bullets-letter"/>
      </w:pPr>
      <w:r w:rsidRPr="00C37E08">
        <w:t xml:space="preserve">Elle partagera par écrit les bonnes choses que Dieu fait dans le groupe Aglow. </w:t>
      </w:r>
      <w:r>
        <w:t>Il pourra s’agir</w:t>
      </w:r>
      <w:r w:rsidRPr="00C37E08">
        <w:t xml:space="preserve"> d’une simple lettre de nouvelles ou </w:t>
      </w:r>
      <w:r>
        <w:t>d’</w:t>
      </w:r>
      <w:r w:rsidRPr="00C37E08">
        <w:t>une page d’informations pour les membres Aglow et les invitées</w:t>
      </w:r>
      <w:r>
        <w:t> ; dans ce cas, merci d’envoyer également des copies des lettres de nouvelles ou des témoignages à vos responsables nationales ou au bureau international.</w:t>
      </w:r>
    </w:p>
    <w:p w:rsidR="00865E07" w:rsidRPr="00F742FB" w:rsidRDefault="00865E07" w:rsidP="00D74316">
      <w:pPr>
        <w:pStyle w:val="bullets-letter"/>
      </w:pPr>
      <w:r w:rsidRPr="00F742FB">
        <w:t>Elle partagera les sujets de prière</w:t>
      </w:r>
      <w:r>
        <w:t>.</w:t>
      </w:r>
      <w:r w:rsidR="00162248">
        <w:t xml:space="preserve"> </w:t>
      </w:r>
      <w:r w:rsidRPr="00F742FB">
        <w:t xml:space="preserve">Cela impliquera peut-être une correspondance régulière avec </w:t>
      </w:r>
      <w:r>
        <w:t>votre</w:t>
      </w:r>
      <w:r w:rsidRPr="00F742FB">
        <w:t xml:space="preserve"> coordinatrice de prière </w:t>
      </w:r>
      <w:r>
        <w:t>nationale</w:t>
      </w:r>
      <w:r w:rsidRPr="00F742FB">
        <w:t xml:space="preserve"> (selon les explications de vos responsables nationales) tout en collaborant avec la coordinatrice de prière locale.</w:t>
      </w:r>
    </w:p>
    <w:p w:rsidR="00865E07" w:rsidRPr="0043448F" w:rsidRDefault="00865E07" w:rsidP="00D74316">
      <w:pPr>
        <w:pStyle w:val="bullets-letter"/>
      </w:pPr>
      <w:r w:rsidRPr="00F742FB">
        <w:t xml:space="preserve">Elle fera part des changements de responsables et des nouvelles adresses </w:t>
      </w:r>
      <w:r>
        <w:t>avec numéros de téléphone/fax-adresse courriel</w:t>
      </w:r>
      <w:r w:rsidR="00A62645">
        <w:t xml:space="preserve"> </w:t>
      </w:r>
      <w:r>
        <w:t xml:space="preserve">aux responsables régionales, nationales et internationales. </w:t>
      </w:r>
      <w:r w:rsidRPr="00F742FB">
        <w:t xml:space="preserve">(N’oubliez pas qu’Aglow International </w:t>
      </w:r>
      <w:r>
        <w:t>encourt</w:t>
      </w:r>
      <w:r w:rsidRPr="00F742FB">
        <w:t xml:space="preserve"> chaque année </w:t>
      </w:r>
      <w:r>
        <w:t>des dépenses</w:t>
      </w:r>
      <w:r w:rsidRPr="00F742FB">
        <w:t xml:space="preserve"> pour du courrier </w:t>
      </w:r>
      <w:r>
        <w:t>retourné</w:t>
      </w:r>
      <w:r w:rsidRPr="00F742FB">
        <w:t xml:space="preserve"> à cause de changements d’adresse</w:t>
      </w:r>
      <w:r>
        <w:t>s.)</w:t>
      </w:r>
    </w:p>
    <w:p w:rsidR="00865E07" w:rsidRPr="0043448F" w:rsidRDefault="00865E07" w:rsidP="00D74316">
      <w:pPr>
        <w:pStyle w:val="bullets-letter"/>
      </w:pPr>
      <w:r w:rsidRPr="00F742FB">
        <w:t xml:space="preserve">Elle fera la publicité pour les réunions Aglow, les événements spéciaux, et les ministères au moyen d’affiches et d’autres </w:t>
      </w:r>
      <w:r>
        <w:t>médias (radio, télévision, etc.)</w:t>
      </w:r>
    </w:p>
    <w:p w:rsidR="00865E07" w:rsidRPr="0043448F" w:rsidRDefault="00865E07" w:rsidP="00D74316">
      <w:pPr>
        <w:pStyle w:val="call-out-boxes"/>
      </w:pPr>
      <w:r w:rsidRPr="00F742FB">
        <w:t xml:space="preserve">Les </w:t>
      </w:r>
      <w:r w:rsidRPr="00F742FB">
        <w:rPr>
          <w:u w:val="single"/>
        </w:rPr>
        <w:t>dons d’organisation</w:t>
      </w:r>
      <w:r w:rsidRPr="00F742FB">
        <w:t xml:space="preserve"> de la secrétaire contribuent à l’ordre et à l’harmonie du groupe local. </w:t>
      </w:r>
      <w:r>
        <w:t>Se</w:t>
      </w:r>
      <w:r w:rsidRPr="00F742FB">
        <w:t xml:space="preserve">s procès-verbaux </w:t>
      </w:r>
      <w:r>
        <w:t>rendent compte</w:t>
      </w:r>
      <w:r w:rsidR="00162248">
        <w:t xml:space="preserve"> </w:t>
      </w:r>
      <w:r>
        <w:t>d</w:t>
      </w:r>
      <w:r w:rsidRPr="00F742FB">
        <w:t xml:space="preserve">es activités et </w:t>
      </w:r>
      <w:r>
        <w:t xml:space="preserve">de </w:t>
      </w:r>
      <w:r w:rsidRPr="00F742FB">
        <w:t>la direction du bureau et aident tout le monde à voir d’où vient votre groupe Aglow, dans quelle direction il avance, et comment il prévoit d’y arriver.</w:t>
      </w:r>
      <w:r w:rsidRPr="002A692A">
        <w:rPr>
          <w:rStyle w:val="noteChar"/>
          <w:rFonts w:cs="Calibri"/>
        </w:rPr>
        <w:t xml:space="preserve"> En </w:t>
      </w:r>
      <w:r w:rsidRPr="002A692A">
        <w:rPr>
          <w:rStyle w:val="noteChar"/>
          <w:rFonts w:cs="Calibri"/>
          <w:u w:val="single"/>
        </w:rPr>
        <w:t>exprimant l’amour de Jésus</w:t>
      </w:r>
      <w:r w:rsidRPr="002A692A">
        <w:rPr>
          <w:rStyle w:val="noteChar"/>
          <w:rFonts w:cs="Calibri"/>
        </w:rPr>
        <w:t xml:space="preserve"> par se</w:t>
      </w:r>
      <w:r w:rsidR="00C470DA" w:rsidRPr="002A692A">
        <w:rPr>
          <w:rStyle w:val="noteChar"/>
          <w:rFonts w:cs="Calibri"/>
        </w:rPr>
        <w:t xml:space="preserve"> </w:t>
      </w:r>
      <w:r w:rsidRPr="002A692A">
        <w:rPr>
          <w:rStyle w:val="noteChar"/>
          <w:rFonts w:cs="Calibri"/>
        </w:rPr>
        <w:t>divers courriers, et en transmettant les informations sur Aglow, la secrétaire est une partie précieuse du ministère.</w:t>
      </w:r>
    </w:p>
    <w:p w:rsidR="00865E07" w:rsidRPr="0043448F" w:rsidRDefault="00865E07" w:rsidP="00885557">
      <w:pPr>
        <w:pStyle w:val="Heading3"/>
      </w:pPr>
      <w:r w:rsidRPr="0043448F">
        <w:br w:type="page"/>
      </w:r>
      <w:bookmarkStart w:id="106" w:name="_Toc134012502"/>
      <w:r w:rsidR="0001097D" w:rsidRPr="002A7A66">
        <w:lastRenderedPageBreak/>
        <w:t>L</w:t>
      </w:r>
      <w:r w:rsidR="0001097D" w:rsidRPr="0043448F">
        <w:t>a tresoriere locale</w:t>
      </w:r>
      <w:bookmarkEnd w:id="106"/>
    </w:p>
    <w:p w:rsidR="00865E07" w:rsidRPr="00B118B5" w:rsidRDefault="00865E07" w:rsidP="00D74316">
      <w:r w:rsidRPr="00B118B5">
        <w:t xml:space="preserve">La trésorière locale supervise les questions financières pour le bureau et le groupe local, et inspire les autres à croire que Dieu fera plus que simplement répondre aux besoins financiers du groupe. Elle comprend les principes bibliques du don généreux et joyeux. Elle a le cœur disposé à travailler avec les chiffres, à </w:t>
      </w:r>
      <w:r w:rsidRPr="00B118B5">
        <w:rPr>
          <w:u w:val="single"/>
        </w:rPr>
        <w:t>suivre attentivement les entrées et sorties de fonds</w:t>
      </w:r>
      <w:r w:rsidRPr="00B118B5">
        <w:t xml:space="preserve"> et à les </w:t>
      </w:r>
      <w:r w:rsidRPr="00B118B5">
        <w:rPr>
          <w:u w:val="single"/>
        </w:rPr>
        <w:t>noter soigneusement</w:t>
      </w:r>
      <w:r w:rsidRPr="00B118B5">
        <w:t xml:space="preserve">. </w:t>
      </w:r>
    </w:p>
    <w:p w:rsidR="00865E07" w:rsidRPr="002A7A66" w:rsidRDefault="00865E07" w:rsidP="00D74316">
      <w:pPr>
        <w:pStyle w:val="call-out-boxes"/>
      </w:pPr>
      <w:r w:rsidRPr="002A7A66">
        <w:t>La trésorière enregistre de façon précise toutes les sommes reçues et dépensées par le groupe local.</w:t>
      </w:r>
    </w:p>
    <w:p w:rsidR="007D5D08" w:rsidRPr="007D5D08" w:rsidRDefault="00865E07" w:rsidP="00C8168F">
      <w:pPr>
        <w:pStyle w:val="bullets-letter"/>
        <w:numPr>
          <w:ilvl w:val="0"/>
          <w:numId w:val="25"/>
        </w:numPr>
      </w:pPr>
      <w:r w:rsidRPr="007D5D08">
        <w:t>Elle gérera et surveillera tous les fonds du groupe selon les décisions du bureau exécutif. Cela impliquera l’organisation de la collecte des offrandes ainsi que de tous autres revenus, et elle s’assurera que les fonds soient dépensés selon les procédures d’Aglow appropriées.</w:t>
      </w:r>
    </w:p>
    <w:p w:rsidR="00865E07" w:rsidRPr="007D5D08" w:rsidRDefault="00865E07" w:rsidP="00D74316">
      <w:pPr>
        <w:pStyle w:val="bullets-letter"/>
      </w:pPr>
      <w:r w:rsidRPr="007D5D08">
        <w:t>Elle tiendra des comptes précis et justes de toutes les transactions financières.Il est recommandé que la trésorière ait un livre de comptes qui fasse apparaître les revenus (fonds reçus) et les dépenses (paiements). Il est très important qu’elle mette au point un bon système comptable pour toutes les finances du groupe. Si elle a besoin d’aide, elle devrait contacter les responsables régionales ou nationales pour acquérir les connaissances comptables de base.</w:t>
      </w:r>
    </w:p>
    <w:p w:rsidR="00865E07" w:rsidRPr="007D5D08" w:rsidRDefault="00865E07" w:rsidP="00D74316">
      <w:pPr>
        <w:pStyle w:val="bullets-letter"/>
      </w:pPr>
      <w:r w:rsidRPr="007D5D08">
        <w:t>Elle obtiendra l’approbation du bureau exécutif pour toutes les dépenses. Les décisions de dépenses doivent être prises aux réunions du bureau exécutif et notées dans le procès-verbal.</w:t>
      </w:r>
    </w:p>
    <w:p w:rsidR="00865E07" w:rsidRPr="007D5D08" w:rsidRDefault="00865E07" w:rsidP="00D74316">
      <w:pPr>
        <w:pStyle w:val="bullets-letter"/>
      </w:pPr>
      <w:r w:rsidRPr="007D5D08">
        <w:t>Elle déposera à la banque tous les sommes reçues et elle paiera les factures du groupe avec l’argent du groupe.Toutes les factures doivent être réglées par chèque si possible. (Si le paiement est en espèces, il est important d’avoir un reçu.)</w:t>
      </w:r>
    </w:p>
    <w:p w:rsidR="00865E07" w:rsidRPr="00A12837" w:rsidRDefault="00E37F85" w:rsidP="00D74316">
      <w:pPr>
        <w:pStyle w:val="call-out-boxes"/>
      </w:pPr>
      <w:r w:rsidRPr="00B82F18">
        <w:rPr>
          <w:rFonts w:ascii="Cambria" w:hAnsi="Cambria"/>
          <w:b/>
          <w:color w:val="BD5426"/>
          <w:sz w:val="28"/>
          <w:szCs w:val="28"/>
        </w:rPr>
        <w:t>Remarque </w:t>
      </w:r>
      <w:r w:rsidR="000E40FB">
        <w:rPr>
          <w:rFonts w:ascii="Cambria" w:hAnsi="Cambria"/>
          <w:b/>
          <w:color w:val="BD5426"/>
          <w:sz w:val="28"/>
          <w:szCs w:val="28"/>
        </w:rPr>
        <w:t>:</w:t>
      </w:r>
      <w:r w:rsidR="00A62645">
        <w:rPr>
          <w:rFonts w:ascii="Cambria" w:hAnsi="Cambria"/>
          <w:b/>
          <w:color w:val="BD5426"/>
          <w:sz w:val="28"/>
          <w:szCs w:val="28"/>
        </w:rPr>
        <w:t xml:space="preserve"> </w:t>
      </w:r>
      <w:r w:rsidR="00865E07" w:rsidRPr="00A12837">
        <w:t>Si les paiements par chèque sont courants dans votre pays, vous êtes invitées à ouvrir un compte en banque au nom de votre groupe Aglow local. Ce compte devrait avoir trois signatures ; deux signatures seraient nécessaires pour chaque chèque émis. La troisième personne disposant de la signature pourra remplacer une des deux autres en cas d’absence. Il faudra que la trésorière soit une des personnes ayant la signature et ce sera d’ordinaire elle qui émettra les chèques. Si votre groupe local utilise un compte en banque et des chèques, il sera important de faire le rapprochement bancaire chaque mois.</w:t>
      </w:r>
    </w:p>
    <w:p w:rsidR="00865E07" w:rsidRPr="00362B63" w:rsidRDefault="00865E07" w:rsidP="00D74316">
      <w:pPr>
        <w:pStyle w:val="bullets-letter"/>
      </w:pPr>
      <w:r w:rsidRPr="00017054">
        <w:t xml:space="preserve">Elle préparera et présentera (lors de la réunion du bureau </w:t>
      </w:r>
      <w:r>
        <w:t>exécutif</w:t>
      </w:r>
      <w:r w:rsidRPr="00017054">
        <w:t>) un rapport mensuel de trésorerie, faisant apparaître les entrées, les sorties et le solde du mois. Ce rapport devra être inclus dans le procès-verbal de la réunion</w:t>
      </w:r>
      <w:r>
        <w:t xml:space="preserve"> de bureau.</w:t>
      </w:r>
    </w:p>
    <w:p w:rsidR="00865E07" w:rsidRPr="00362B63" w:rsidRDefault="00865E07" w:rsidP="00D74316">
      <w:pPr>
        <w:pStyle w:val="bullets-letter"/>
      </w:pPr>
      <w:r w:rsidRPr="00017054">
        <w:t>Elle remplira le rapport financier annuel et l’enverra aux responsables dont dépend le group</w:t>
      </w:r>
      <w:r>
        <w:t>e</w:t>
      </w:r>
      <w:r w:rsidRPr="00017054">
        <w:t xml:space="preserve"> (bureau national, comité régional ou bureau international)</w:t>
      </w:r>
      <w:r>
        <w:t>,</w:t>
      </w:r>
      <w:r w:rsidRPr="00017054">
        <w:t xml:space="preserve"> en en conservant une copie pour les archives locales. (Un exemplaire de ce rapport se trouve à la fin de la desc</w:t>
      </w:r>
      <w:r>
        <w:t>ription du poste de trésorière.)</w:t>
      </w:r>
      <w:r w:rsidRPr="00017054">
        <w:t xml:space="preserve"> F</w:t>
      </w:r>
      <w:r>
        <w:t>aites-en une copie à utiliser pour votre rapport annuel.</w:t>
      </w:r>
    </w:p>
    <w:p w:rsidR="00865E07" w:rsidRPr="00362B63" w:rsidRDefault="00865E07" w:rsidP="00D74316">
      <w:pPr>
        <w:pStyle w:val="bullets-letter"/>
      </w:pPr>
      <w:r w:rsidRPr="001A5692">
        <w:t>Chaque année, elle demandera à un expert en comptabilité (qui ne soit pas membre du bureau) de vérifier les comptes du groupe. Cette personne devra signer une déclaration qui</w:t>
      </w:r>
      <w:r w:rsidR="00C470DA">
        <w:t xml:space="preserve"> </w:t>
      </w:r>
      <w:r w:rsidRPr="001A5692">
        <w:t>confirmera que cela a été fait et que les comptes sont justes et en ordre</w:t>
      </w:r>
      <w:r w:rsidR="004F6C1B" w:rsidRPr="001A5692">
        <w:t>.</w:t>
      </w:r>
      <w:r w:rsidR="004F6C1B">
        <w:t xml:space="preserve"> (</w:t>
      </w:r>
      <w:r w:rsidRPr="001A5692">
        <w:t xml:space="preserve">Cela devra également être fait chaque fois qu’une nouvelle trésorière </w:t>
      </w:r>
      <w:r>
        <w:t>entrera en fonctions.)</w:t>
      </w:r>
      <w:r w:rsidR="00C470DA">
        <w:t xml:space="preserve"> </w:t>
      </w:r>
      <w:r w:rsidRPr="001E5FDA">
        <w:t xml:space="preserve">La trésorière conservera l’original de </w:t>
      </w:r>
      <w:r>
        <w:t>cette</w:t>
      </w:r>
      <w:r w:rsidRPr="001E5FDA">
        <w:t xml:space="preserve"> déclaration dans les archives, et en enverra une copie aux responsables régionales ou nationales avec le rapport financier annuel.</w:t>
      </w:r>
    </w:p>
    <w:p w:rsidR="00865E07" w:rsidRPr="002A7A66" w:rsidRDefault="00865E07" w:rsidP="00D74316">
      <w:pPr>
        <w:pStyle w:val="call-out-boxes"/>
      </w:pPr>
      <w:r w:rsidRPr="002A7A66">
        <w:t>La trésorière sera une source d’inspiration pour la gestion des ressources de Dieu.</w:t>
      </w:r>
    </w:p>
    <w:p w:rsidR="00865E07" w:rsidRPr="007D5D08" w:rsidRDefault="00E03B72" w:rsidP="00D74316">
      <w:pPr>
        <w:pStyle w:val="bullets-letter"/>
      </w:pPr>
      <w:r>
        <w:br w:type="page"/>
      </w:r>
      <w:r w:rsidR="00C470DA">
        <w:lastRenderedPageBreak/>
        <w:t>Elle s’assurera</w:t>
      </w:r>
      <w:r w:rsidR="00865E07" w:rsidRPr="007D5D08">
        <w:t xml:space="preserve"> que le bureau exécutif est au courant de toutes les lois de votre pays concernant les finances et s’y soumet. </w:t>
      </w:r>
    </w:p>
    <w:p w:rsidR="00865E07" w:rsidRPr="007D5D08" w:rsidRDefault="00C470DA" w:rsidP="00D74316">
      <w:pPr>
        <w:pStyle w:val="bullets-letter"/>
      </w:pPr>
      <w:r>
        <w:t>Elle gardera</w:t>
      </w:r>
      <w:r w:rsidR="00865E07" w:rsidRPr="007D5D08">
        <w:t xml:space="preserve"> les fonds et dépenses Aglow bien à part des fonds personnels. L’article VI de la déclaration officielle d’association d’Aglow International précise </w:t>
      </w:r>
      <w:r w:rsidR="000E40FB">
        <w:t>:</w:t>
      </w:r>
      <w:r w:rsidR="00A62645">
        <w:t xml:space="preserve"> </w:t>
      </w:r>
      <w:r w:rsidR="00865E07" w:rsidRPr="007D5D08">
        <w:t>« En aucun cas les fonds de cette association ne doivent être utilisés pour subventionner des entreprises ou des ministères personnels. »</w:t>
      </w:r>
      <w:r w:rsidR="00116645">
        <w:t xml:space="preserve"> </w:t>
      </w:r>
      <w:r w:rsidR="00865E07" w:rsidRPr="007D5D08">
        <w:t>L’argent d’Aglow</w:t>
      </w:r>
      <w:r w:rsidR="00116645">
        <w:t xml:space="preserve"> </w:t>
      </w:r>
      <w:r w:rsidR="00865E07" w:rsidRPr="007D5D08">
        <w:t>ne doit être utilisé que pour des activités en lien avec Aglow et pour des actions d’évangélisation dans la ville.</w:t>
      </w:r>
    </w:p>
    <w:p w:rsidR="00865E07" w:rsidRPr="007D5D08" w:rsidRDefault="00C470DA" w:rsidP="00D74316">
      <w:pPr>
        <w:pStyle w:val="bullets-letter"/>
      </w:pPr>
      <w:r>
        <w:t>Elle évitera</w:t>
      </w:r>
      <w:r w:rsidR="00865E07" w:rsidRPr="007D5D08">
        <w:t xml:space="preserve"> toute dette et tout emprunt au nom d’Aglow (sauf autorisation des responsables nationales ou internationales).</w:t>
      </w:r>
    </w:p>
    <w:p w:rsidR="00865E07" w:rsidRPr="00246AF8" w:rsidRDefault="00865E07" w:rsidP="00D74316">
      <w:pPr>
        <w:pStyle w:val="smtitles"/>
      </w:pPr>
      <w:r w:rsidRPr="00246AF8">
        <w:t xml:space="preserve">Notes </w:t>
      </w:r>
      <w:r>
        <w:t>sur les offrandes :</w:t>
      </w:r>
    </w:p>
    <w:p w:rsidR="00865E07" w:rsidRPr="00E37F85" w:rsidRDefault="00865E07" w:rsidP="00D74316">
      <w:pPr>
        <w:pStyle w:val="Bullets"/>
      </w:pPr>
      <w:r w:rsidRPr="00E37F85">
        <w:t>Dans les réunions publiques, priez pour présenter les offrandes. Tout membre</w:t>
      </w:r>
      <w:r w:rsidR="00162248">
        <w:rPr>
          <w:lang w:val="fr-FR"/>
        </w:rPr>
        <w:t xml:space="preserve"> </w:t>
      </w:r>
      <w:r w:rsidRPr="00E37F85">
        <w:t>du bureau exécutif ou quelqu’un nommé par lui pourra présenter l’offrande, mais il y a souvent une onction sur la trésorière pour le faire.</w:t>
      </w:r>
      <w:r w:rsidR="00162248">
        <w:rPr>
          <w:lang w:val="fr-FR"/>
        </w:rPr>
        <w:t xml:space="preserve"> </w:t>
      </w:r>
      <w:r w:rsidRPr="00E37F85">
        <w:t>Il n’est pas permis aux oratrices ou aux invitées d’honneur de présenter l’offrande ou de demander des soutiens pour leur propre ministère.</w:t>
      </w:r>
    </w:p>
    <w:p w:rsidR="00865E07" w:rsidRPr="00E37F85" w:rsidRDefault="00865E07" w:rsidP="00D74316">
      <w:pPr>
        <w:pStyle w:val="Bullets"/>
      </w:pPr>
      <w:r w:rsidRPr="00E37F85">
        <w:t>La personne qui présente l’offrande doit être sincère, positive et enthousiaste pour la joie de donner. La présentation devra être brève, mais pleine de sens, avec une courte prière</w:t>
      </w:r>
      <w:r w:rsidR="000D767C" w:rsidRPr="00E37F85">
        <w:t xml:space="preserve">. </w:t>
      </w:r>
    </w:p>
    <w:p w:rsidR="00865E07" w:rsidRPr="00E37F85" w:rsidRDefault="00865E07" w:rsidP="00D74316">
      <w:pPr>
        <w:pStyle w:val="Bullets"/>
      </w:pPr>
      <w:r w:rsidRPr="00E37F85">
        <w:t>Lors de la présentation de l’offrande, pensez à inclure un verset ou un bref témoignage par rapport au don. Partagez les besoins de votre groupe et expliquez comment l’argent sera utilisé. Que vos auditrices sachent que leur argent aidera à faire une différence dans la vie des gens (avec des détails spécifiques si possible)</w:t>
      </w:r>
      <w:r w:rsidR="00A35DC9">
        <w:t xml:space="preserve">, </w:t>
      </w:r>
      <w:r w:rsidRPr="00E37F85">
        <w:t>à payer les dépenses du groupe et/ou à pourvoir au don d’amour à</w:t>
      </w:r>
      <w:r w:rsidR="00C470DA">
        <w:rPr>
          <w:lang w:val="fr-FR"/>
        </w:rPr>
        <w:t xml:space="preserve"> </w:t>
      </w:r>
      <w:r w:rsidRPr="00E37F85">
        <w:t>l’oratrice.</w:t>
      </w:r>
    </w:p>
    <w:p w:rsidR="00865E07" w:rsidRPr="00E37F85" w:rsidRDefault="00865E07" w:rsidP="00D74316">
      <w:pPr>
        <w:pStyle w:val="Bullets"/>
      </w:pPr>
      <w:r w:rsidRPr="00E37F85">
        <w:t xml:space="preserve">Après la clôture de la réunion, deux membres du bureau exécutif (d’ordinaire la trésorière et la secrétaire) devront compter l’offrande soigneusement dans un lieu privé. Le mieux est que chacune des </w:t>
      </w:r>
      <w:r w:rsidR="004F6C1B" w:rsidRPr="00E37F85">
        <w:t>deux compte l’argent</w:t>
      </w:r>
      <w:r w:rsidRPr="00E37F85">
        <w:t xml:space="preserve"> séparément et qu’elles vérifient ensuite que leurs totaux sont identiques</w:t>
      </w:r>
      <w:r w:rsidR="000D767C" w:rsidRPr="00E37F85">
        <w:t xml:space="preserve">. </w:t>
      </w:r>
      <w:r w:rsidRPr="00E37F85">
        <w:t>L’argent de l’offrande doit être gardé à part de tout autre argent jusqu’à ce qu’il soit compté et noté.</w:t>
      </w:r>
    </w:p>
    <w:p w:rsidR="00865E07" w:rsidRPr="00E37F85" w:rsidRDefault="00865E07" w:rsidP="00D74316">
      <w:pPr>
        <w:pStyle w:val="Bullets"/>
      </w:pPr>
      <w:r w:rsidRPr="00E37F85">
        <w:t>Assurez-vous que toute oratrice/enseignante invitée reçoive un don d’amour, qui aura été décidé à l’avance par votre bureau exécutif. (Tous</w:t>
      </w:r>
      <w:r w:rsidR="00946C82">
        <w:rPr>
          <w:lang w:val="fr-FR"/>
        </w:rPr>
        <w:t xml:space="preserve"> les</w:t>
      </w:r>
      <w:r w:rsidRPr="00E37F85">
        <w:t xml:space="preserve"> frais de voyage ou autres viennent s’ajouter au montant du don d’amour et sont aussi à déterminer par le bureau exécutif.)</w:t>
      </w:r>
    </w:p>
    <w:p w:rsidR="00865E07" w:rsidRPr="00E37F85" w:rsidRDefault="00865E07" w:rsidP="00D74316">
      <w:pPr>
        <w:pStyle w:val="Bullets"/>
      </w:pPr>
      <w:r w:rsidRPr="00E37F85">
        <w:t xml:space="preserve">Mettez à part une dîme de 10% sur les offrandes reçues par le groupe et envoyez-la aux responsables dont vous dépendez (bureau régional, national, ou international). </w:t>
      </w:r>
    </w:p>
    <w:p w:rsidR="00865E07" w:rsidRPr="00E37F85" w:rsidRDefault="00865E07" w:rsidP="00D74316">
      <w:pPr>
        <w:pStyle w:val="Bullets"/>
      </w:pPr>
      <w:r w:rsidRPr="00E37F85">
        <w:t>Les achats de publications, les frais d’inscription aux conférences, ou les dons éventuels doivent être réglés au Siège international par chèque ou mandat, et non en espèces ou dans votre propre monnaie, mais en dollars US. Par mesure de sécurité, il ne faut jamais envoyer d’espèces par la poste. Un chèque certifié ou un mandat risque moins d’être volé et peut d’ordinaire être remplacé s’il se perd dans la poste.</w:t>
      </w:r>
    </w:p>
    <w:p w:rsidR="00865E07" w:rsidRPr="00730445" w:rsidRDefault="00865E07" w:rsidP="00D74316">
      <w:pPr>
        <w:pStyle w:val="call-out-boxes"/>
      </w:pPr>
      <w:r w:rsidRPr="0016142F">
        <w:t>La trésorière locale considère la trésorerie comme un moyen donné par Dieu pour atteindre les buts fix</w:t>
      </w:r>
      <w:r>
        <w:t>é</w:t>
      </w:r>
      <w:r w:rsidRPr="0016142F">
        <w:t>s par le Saint-Esprit et toucher des vies pour Jésus.</w:t>
      </w:r>
      <w:r w:rsidR="00162248">
        <w:t xml:space="preserve"> </w:t>
      </w:r>
      <w:r w:rsidRPr="0016142F">
        <w:t xml:space="preserve">Elle </w:t>
      </w:r>
      <w:r w:rsidRPr="00EB53E3">
        <w:rPr>
          <w:u w:val="single"/>
        </w:rPr>
        <w:t>veille</w:t>
      </w:r>
      <w:r>
        <w:rPr>
          <w:u w:val="single"/>
        </w:rPr>
        <w:t>ra</w:t>
      </w:r>
      <w:r w:rsidR="00325508">
        <w:rPr>
          <w:u w:val="single"/>
        </w:rPr>
        <w:t xml:space="preserve"> </w:t>
      </w:r>
      <w:r w:rsidRPr="00EB53E3">
        <w:rPr>
          <w:u w:val="single"/>
        </w:rPr>
        <w:t>avec soin sur les mouvements de fonds</w:t>
      </w:r>
      <w:r w:rsidRPr="0016142F">
        <w:t xml:space="preserve"> et les </w:t>
      </w:r>
      <w:r w:rsidRPr="00332AE3">
        <w:rPr>
          <w:u w:val="single"/>
        </w:rPr>
        <w:t>enregistrera</w:t>
      </w:r>
      <w:r w:rsidRPr="0016142F">
        <w:t>, et verra par elle-même combi</w:t>
      </w:r>
      <w:r>
        <w:t>en</w:t>
      </w:r>
      <w:r w:rsidRPr="0016142F">
        <w:t xml:space="preserve"> Dieu pourvoit maintes et maintes fois, et elle </w:t>
      </w:r>
      <w:r w:rsidRPr="00EB53E3">
        <w:rPr>
          <w:u w:val="single"/>
        </w:rPr>
        <w:t>encouragera le bureau et le groupe</w:t>
      </w:r>
      <w:r w:rsidRPr="0016142F">
        <w:t xml:space="preserve"> à </w:t>
      </w:r>
      <w:r>
        <w:t>gérer activement et fidèlement tout ce que Dieu donne.</w:t>
      </w:r>
    </w:p>
    <w:p w:rsidR="00835FC2" w:rsidRPr="002A692A" w:rsidRDefault="00835FC2" w:rsidP="00D74316"/>
    <w:p w:rsidR="00837096" w:rsidRPr="002A692A" w:rsidRDefault="00837096" w:rsidP="00D74316"/>
    <w:p w:rsidR="00837096" w:rsidRPr="00C32F98" w:rsidRDefault="00837096" w:rsidP="00D74316">
      <w:pPr>
        <w:rPr>
          <w:sz w:val="2"/>
          <w:szCs w:val="2"/>
        </w:rPr>
      </w:pPr>
      <w:r w:rsidRPr="002A692A">
        <w:br w:type="page"/>
      </w:r>
    </w:p>
    <w:p w:rsidR="00D901A5" w:rsidRPr="00865E07" w:rsidRDefault="00D901A5" w:rsidP="00D74316">
      <w:pPr>
        <w:pStyle w:val="Heading1"/>
      </w:pPr>
      <w:bookmarkStart w:id="107" w:name="local_aglow_advisors"/>
      <w:bookmarkStart w:id="108" w:name="_Toc349048453"/>
      <w:bookmarkStart w:id="109" w:name="_Toc134012503"/>
      <w:r w:rsidRPr="00865E07">
        <w:lastRenderedPageBreak/>
        <w:t xml:space="preserve">Section </w:t>
      </w:r>
      <w:bookmarkEnd w:id="107"/>
      <w:r w:rsidRPr="00865E07">
        <w:t>4a</w:t>
      </w:r>
      <w:r w:rsidR="000E40FB">
        <w:t>:</w:t>
      </w:r>
      <w:r w:rsidR="00A62645">
        <w:t xml:space="preserve"> </w:t>
      </w:r>
      <w:r w:rsidRPr="00865E07">
        <w:t>Les conseillers locaux Aglow</w:t>
      </w:r>
      <w:bookmarkEnd w:id="108"/>
      <w:bookmarkEnd w:id="109"/>
    </w:p>
    <w:p w:rsidR="00D901A5" w:rsidRPr="002A7A66" w:rsidRDefault="00D901A5" w:rsidP="00D74316">
      <w:pPr>
        <w:pStyle w:val="center-sub-title"/>
      </w:pPr>
      <w:bookmarkStart w:id="110" w:name="_Toc431282319"/>
      <w:r w:rsidRPr="002A7A66">
        <w:t>A l’Attention du Bureau Exécutif</w:t>
      </w:r>
      <w:bookmarkEnd w:id="110"/>
    </w:p>
    <w:p w:rsidR="00D901A5" w:rsidRPr="00005BFC" w:rsidRDefault="00D901A5" w:rsidP="00D74316">
      <w:r w:rsidRPr="00005BFC">
        <w:t>Pour choisir les personnes qui soutiendront votre ministère Aglow local, vous (bureau exécutif) aurez à cœur de prier pour savoir qui Dieu vous demande d’inviter. Lorsque vous aurez étudié le rôle que jouent les conseillers, les responsabilités qu’ils doivent assumer et leurs qualifications (voir pages suivantes) vous aurez à cœur de vous adresser à</w:t>
      </w:r>
      <w:r w:rsidR="00946C82">
        <w:t xml:space="preserve"> </w:t>
      </w:r>
      <w:r w:rsidRPr="00005BFC">
        <w:t>des personnes dont vous sentez qu’elles encourageront</w:t>
      </w:r>
      <w:r w:rsidR="00F06D90">
        <w:t xml:space="preserve"> </w:t>
      </w:r>
      <w:r w:rsidRPr="00005BFC">
        <w:t>votre ministère à être pleinement ce que Dieu a prévu qu’il soit. Nous encourageons chaque groupe local Aglow à avoir</w:t>
      </w:r>
      <w:r w:rsidR="00946C82">
        <w:t xml:space="preserve"> 2 ou</w:t>
      </w:r>
      <w:r w:rsidRPr="00005BFC">
        <w:t xml:space="preserve"> 3 conseillers d</w:t>
      </w:r>
      <w:r w:rsidR="00946C82">
        <w:t>’</w:t>
      </w:r>
      <w:r w:rsidRPr="00005BFC">
        <w:t xml:space="preserve">églises différentes. Cependant, nous comprenons bien que cela n’est pas toujours possible, </w:t>
      </w:r>
      <w:r>
        <w:t>aussi sentez-vous</w:t>
      </w:r>
      <w:r w:rsidRPr="00005BFC">
        <w:t xml:space="preserve"> libre</w:t>
      </w:r>
      <w:r>
        <w:t>s</w:t>
      </w:r>
      <w:r w:rsidRPr="00005BFC">
        <w:t xml:space="preserve"> d’en parler à vos responsables nationales.</w:t>
      </w:r>
    </w:p>
    <w:p w:rsidR="00D901A5" w:rsidRPr="00B85909" w:rsidRDefault="00D901A5" w:rsidP="00D74316">
      <w:r w:rsidRPr="00005BFC">
        <w:t>Le document ci-dessous</w:t>
      </w:r>
      <w:r>
        <w:t>,</w:t>
      </w:r>
      <w:r w:rsidRPr="00005BFC">
        <w:t xml:space="preserve"> « Quelques remarques pour les conseillers »</w:t>
      </w:r>
      <w:r>
        <w:t>,</w:t>
      </w:r>
      <w:r w:rsidRPr="00005BFC">
        <w:t xml:space="preserve"> a été rédigé pour être photocopié et donné aux conseillers potentiels que vous pensez inviter à accomplir ce service</w:t>
      </w:r>
      <w:r w:rsidRPr="00B85909">
        <w:t>.</w:t>
      </w:r>
    </w:p>
    <w:p w:rsidR="00D901A5" w:rsidRPr="00DA419F" w:rsidRDefault="00D901A5" w:rsidP="00D74316">
      <w:pPr>
        <w:pStyle w:val="smtitles"/>
      </w:pPr>
      <w:r w:rsidRPr="00DA419F">
        <w:t>Pour vous aider dans vos relations futures avec vos conseillers, voici quelques</w:t>
      </w:r>
      <w:r w:rsidR="00A62645">
        <w:t xml:space="preserve"> </w:t>
      </w:r>
      <w:r w:rsidRPr="00DA419F">
        <w:t>conseils à garder en mémoire :</w:t>
      </w:r>
    </w:p>
    <w:p w:rsidR="00D901A5" w:rsidRPr="00E94577" w:rsidRDefault="00D901A5" w:rsidP="00E94577">
      <w:pPr>
        <w:pStyle w:val="Bullets"/>
      </w:pPr>
      <w:r w:rsidRPr="00E94577">
        <w:t xml:space="preserve">Votre tout premier devoir vis-à-vis de vos conseillers est de maintenir une relation solide </w:t>
      </w:r>
      <w:r w:rsidR="00946C82" w:rsidRPr="00E94577">
        <w:t>avec eux</w:t>
      </w:r>
      <w:r w:rsidRPr="00E94577">
        <w:t>, en les tenant au courant de ce que Dieu fait dans votre Aglow.</w:t>
      </w:r>
    </w:p>
    <w:p w:rsidR="00D901A5" w:rsidRPr="00E94577" w:rsidRDefault="00D901A5" w:rsidP="00E94577">
      <w:pPr>
        <w:pStyle w:val="Bullets"/>
      </w:pPr>
      <w:r w:rsidRPr="00E94577">
        <w:t>Vous le ferez en premier lieu en leur expliquant clairement le ministère d’Aglow ainsi que leurs responsabilités, et en leur donnant un exemplaire de toute documentation qui pourra leur être utile (c’à-d des dépliants Aglow,</w:t>
      </w:r>
      <w:r w:rsidR="00946C82" w:rsidRPr="00E94577">
        <w:t xml:space="preserve"> </w:t>
      </w:r>
      <w:r w:rsidRPr="00E94577">
        <w:t>les remarques pour les conseillers, ainsi que des copies des pages pertinentes de ce guide).</w:t>
      </w:r>
    </w:p>
    <w:p w:rsidR="00D901A5" w:rsidRPr="00E94577" w:rsidRDefault="00D901A5" w:rsidP="00E94577">
      <w:pPr>
        <w:pStyle w:val="Bullets"/>
      </w:pPr>
      <w:r w:rsidRPr="00E94577">
        <w:t>En outre, vous enverrez régulièrement vos procès-verbaux de réunions de bureau à vos conseillers (ainsi qu’à vos responsables régionales ou nationales). Deux ou trois fois par an vous organiserez des rencontres avec eux pour partager avec eux ce que vous avez dans le cœur et pour recevoir ce qu’ils ont dans le leur.</w:t>
      </w:r>
    </w:p>
    <w:p w:rsidR="00D901A5" w:rsidRPr="00E94577" w:rsidRDefault="00D901A5" w:rsidP="00E94577">
      <w:pPr>
        <w:pStyle w:val="Bullets"/>
      </w:pPr>
      <w:r w:rsidRPr="00E94577">
        <w:t>Vous vous efforc</w:t>
      </w:r>
      <w:r w:rsidR="00F06D90" w:rsidRPr="00E94577">
        <w:t>er</w:t>
      </w:r>
      <w:r w:rsidRPr="00E94577">
        <w:t>ez de les tenir au courant de toutes publications et de tous événements</w:t>
      </w:r>
      <w:r w:rsidR="00A62645" w:rsidRPr="00E94577">
        <w:t xml:space="preserve"> </w:t>
      </w:r>
      <w:r w:rsidRPr="00E94577">
        <w:t>nouveaux.</w:t>
      </w:r>
    </w:p>
    <w:p w:rsidR="00D901A5" w:rsidRPr="00E94577" w:rsidRDefault="00D901A5" w:rsidP="00E94577">
      <w:pPr>
        <w:pStyle w:val="Bullets"/>
      </w:pPr>
      <w:r w:rsidRPr="00E94577">
        <w:t>Vous ferez savoir aux conseillers combien vous appréciez leur soutien régulier, et vous ne manquerez pas de les inviter aux réunions publiques, à</w:t>
      </w:r>
      <w:r w:rsidR="00A62645" w:rsidRPr="00E94577">
        <w:t xml:space="preserve"> </w:t>
      </w:r>
      <w:r w:rsidRPr="00E94577">
        <w:t>vos retraites régionales et à vos séminaires de formation (en payant leurs frais).</w:t>
      </w:r>
    </w:p>
    <w:p w:rsidR="00D901A5" w:rsidRPr="00E94577" w:rsidRDefault="00D901A5" w:rsidP="00E94577">
      <w:pPr>
        <w:pStyle w:val="Bullets"/>
      </w:pPr>
      <w:r w:rsidRPr="00E94577">
        <w:t>Au terme de leur mandat d’un an, vous leur enverrez de chaleureuses lettres de remerciements.</w:t>
      </w:r>
      <w:r w:rsidR="00F06D90" w:rsidRPr="00E94577">
        <w:t xml:space="preserve"> </w:t>
      </w:r>
      <w:r w:rsidRPr="00E94577">
        <w:t>S’il y a eu un moment pendant l’année où vous avez particulièrement apprécié leurs conseils ou leur aide, ne manquez pas de le mentionner. Un merci pour des faits précis est bien plus précieux que des remerciements généraux.</w:t>
      </w:r>
    </w:p>
    <w:p w:rsidR="00D901A5" w:rsidRPr="00E94577" w:rsidRDefault="00D901A5" w:rsidP="00E94577">
      <w:pPr>
        <w:pStyle w:val="Bullets"/>
      </w:pPr>
      <w:r w:rsidRPr="00E94577">
        <w:t>Vous pourrez inviter tous vos conseillers, ou certains d’entre eux, à renouveler leur mandat.</w:t>
      </w:r>
      <w:r w:rsidR="00F06D90" w:rsidRPr="00E94577">
        <w:t xml:space="preserve"> </w:t>
      </w:r>
      <w:r w:rsidRPr="00E94577">
        <w:t>Si un conseiller n’est pas invité à renouveler son mandat, vous devrez lui manifester votre reconnaissance, et en choisir un nouveau pour le remplacer.</w:t>
      </w:r>
    </w:p>
    <w:p w:rsidR="00D901A5" w:rsidRPr="003F23B0" w:rsidRDefault="00DA419F" w:rsidP="00D74316">
      <w:pPr>
        <w:pStyle w:val="call-out-boxes"/>
      </w:pPr>
      <w:r w:rsidRPr="00B82F18">
        <w:rPr>
          <w:rFonts w:ascii="Cambria" w:hAnsi="Cambria"/>
          <w:b/>
          <w:color w:val="BD5426"/>
          <w:sz w:val="28"/>
          <w:szCs w:val="28"/>
        </w:rPr>
        <w:t>Remarque </w:t>
      </w:r>
      <w:r w:rsidR="000E40FB">
        <w:rPr>
          <w:rFonts w:ascii="Cambria" w:hAnsi="Cambria"/>
          <w:b/>
          <w:color w:val="BD5426"/>
          <w:sz w:val="28"/>
          <w:szCs w:val="28"/>
        </w:rPr>
        <w:t>:</w:t>
      </w:r>
      <w:r w:rsidR="00A62645">
        <w:rPr>
          <w:rFonts w:ascii="Cambria" w:hAnsi="Cambria"/>
          <w:b/>
          <w:color w:val="BD5426"/>
          <w:sz w:val="28"/>
          <w:szCs w:val="28"/>
        </w:rPr>
        <w:t xml:space="preserve"> </w:t>
      </w:r>
      <w:r w:rsidR="00D901A5" w:rsidRPr="00B25D93">
        <w:t>Il</w:t>
      </w:r>
      <w:r w:rsidR="00D901A5" w:rsidRPr="003F23B0">
        <w:t xml:space="preserve"> est recommandé qu’un conseiller n’accompagne qu’un seul bureau Aglow à la fois, bien qu’il puisse y avoir des exceptions si cela n’est pas possible. Les maris de </w:t>
      </w:r>
      <w:r w:rsidR="00D901A5">
        <w:t>responsables</w:t>
      </w:r>
      <w:r w:rsidR="00D901A5" w:rsidRPr="003F23B0">
        <w:t xml:space="preserve"> ne doivent pas être conseillers d’un bureau dont leurs femmes sont membres.</w:t>
      </w:r>
    </w:p>
    <w:p w:rsidR="00D901A5" w:rsidRPr="003F23B0" w:rsidRDefault="00835FC2" w:rsidP="00C32F98">
      <w:pPr>
        <w:pStyle w:val="smtitles"/>
      </w:pPr>
      <w:r>
        <w:rPr>
          <w:noProof/>
        </w:rPr>
        <w:br w:type="page"/>
      </w:r>
      <w:r w:rsidR="00D901A5" w:rsidRPr="003F23B0">
        <w:lastRenderedPageBreak/>
        <w:t>Quelques remarques pour les conseillers Aglow…</w:t>
      </w:r>
    </w:p>
    <w:p w:rsidR="00D901A5" w:rsidRPr="00005BFC" w:rsidRDefault="00D901A5" w:rsidP="00D74316">
      <w:r w:rsidRPr="00005BFC">
        <w:t>A tous les niveaux (local, national et international) Aglow recherche le soutien et les conseils d’un groupe particulier de femmes et d’hommes nommé conseillers Aglow. Ces conseillers apportent leur contribution au ministère de bien des manières, malgré le fait qu’ils ne font pas partie des responsables Aglow.</w:t>
      </w:r>
    </w:p>
    <w:p w:rsidR="00D901A5" w:rsidRPr="00DA419F" w:rsidRDefault="00D901A5" w:rsidP="00885557">
      <w:pPr>
        <w:pStyle w:val="Heading3"/>
      </w:pPr>
      <w:bookmarkStart w:id="111" w:name="_Toc349048454"/>
      <w:bookmarkStart w:id="112" w:name="_Toc134012504"/>
      <w:r w:rsidRPr="00DA419F">
        <w:t>Qualifications pour être conseiller local Aglow</w:t>
      </w:r>
      <w:bookmarkEnd w:id="111"/>
      <w:bookmarkEnd w:id="112"/>
    </w:p>
    <w:p w:rsidR="00D901A5" w:rsidRPr="00946C46" w:rsidRDefault="00D901A5" w:rsidP="00D74316">
      <w:pPr>
        <w:pStyle w:val="smtitles"/>
      </w:pPr>
      <w:r>
        <w:t>Les conseillers</w:t>
      </w:r>
      <w:r w:rsidR="00325508">
        <w:t xml:space="preserve"> </w:t>
      </w:r>
      <w:r>
        <w:t>Aglow seront</w:t>
      </w:r>
      <w:r w:rsidRPr="00946C46">
        <w:t>…</w:t>
      </w:r>
    </w:p>
    <w:p w:rsidR="00D901A5" w:rsidRPr="00E94577" w:rsidRDefault="00D901A5" w:rsidP="00E94577">
      <w:pPr>
        <w:pStyle w:val="Bullets"/>
      </w:pPr>
      <w:r w:rsidRPr="00E94577">
        <w:t>Des croyants en Jésus-Christ nés de nouveau</w:t>
      </w:r>
    </w:p>
    <w:p w:rsidR="00D901A5" w:rsidRPr="00E94577" w:rsidRDefault="00D901A5" w:rsidP="00E94577">
      <w:pPr>
        <w:pStyle w:val="Bullets"/>
      </w:pPr>
      <w:r w:rsidRPr="00E94577">
        <w:t>Baptisés du Saint-Esprit et ils parleront en langues.</w:t>
      </w:r>
    </w:p>
    <w:p w:rsidR="00D901A5" w:rsidRPr="00E94577" w:rsidRDefault="00D901A5" w:rsidP="00E94577">
      <w:pPr>
        <w:pStyle w:val="Bullets"/>
      </w:pPr>
      <w:r w:rsidRPr="00E94577">
        <w:t>D’accord avec la déclaration d’Aglow</w:t>
      </w:r>
      <w:r w:rsidR="009B72AA" w:rsidRPr="00E94577">
        <w:t xml:space="preserve"> </w:t>
      </w:r>
      <w:r w:rsidRPr="00E94577">
        <w:t>« Ce que nous croyons »</w:t>
      </w:r>
    </w:p>
    <w:p w:rsidR="00D901A5" w:rsidRPr="00E94577" w:rsidRDefault="00D901A5" w:rsidP="00E94577">
      <w:pPr>
        <w:pStyle w:val="Bullets"/>
      </w:pPr>
      <w:r w:rsidRPr="00E94577">
        <w:t>Représenteront une diversité de dénominations, si possible, et seront des personnes respectées dans la localité</w:t>
      </w:r>
    </w:p>
    <w:p w:rsidR="00D901A5" w:rsidRPr="00E94577" w:rsidRDefault="00D901A5" w:rsidP="00E94577">
      <w:pPr>
        <w:pStyle w:val="Bullets"/>
      </w:pPr>
      <w:r w:rsidRPr="00E94577">
        <w:t>En mesure d’assurer un mandat d’un an</w:t>
      </w:r>
    </w:p>
    <w:p w:rsidR="00D901A5" w:rsidRPr="00E94577" w:rsidRDefault="00D901A5" w:rsidP="00E94577">
      <w:pPr>
        <w:pStyle w:val="Bullets"/>
      </w:pPr>
      <w:r w:rsidRPr="00E94577">
        <w:t>Disposés à apporter des conseils et des recommandations sans être agressifs ni dominateurs</w:t>
      </w:r>
    </w:p>
    <w:p w:rsidR="00D901A5" w:rsidRPr="002A7A66" w:rsidRDefault="00D901A5" w:rsidP="00D74316">
      <w:pPr>
        <w:pStyle w:val="center-sub-title"/>
      </w:pPr>
      <w:r w:rsidRPr="002A7A66">
        <w:t>Le rôle des conseillers</w:t>
      </w:r>
    </w:p>
    <w:p w:rsidR="00D901A5" w:rsidRPr="00DA419F" w:rsidRDefault="00D901A5" w:rsidP="00D74316">
      <w:pPr>
        <w:pStyle w:val="smtitles"/>
      </w:pPr>
      <w:r w:rsidRPr="00DA419F">
        <w:t>Un conseiller Aglow…</w:t>
      </w:r>
    </w:p>
    <w:p w:rsidR="00D901A5" w:rsidRPr="00DA419F" w:rsidRDefault="00D901A5" w:rsidP="00D74316">
      <w:pPr>
        <w:pStyle w:val="Bullets"/>
      </w:pPr>
      <w:r w:rsidRPr="00DA419F">
        <w:t>Apportera son point de vue et ses conseils sur les questions éventuelles que se pose le bureau local, qu’il s’agisse d’un point doctrinal, d’un événement pour récolter des fonds ou d’un problème délicat dans leur groupe ou leur bureau, etc.</w:t>
      </w:r>
    </w:p>
    <w:p w:rsidR="00D901A5" w:rsidRPr="00DA419F" w:rsidRDefault="00D901A5" w:rsidP="00D74316">
      <w:pPr>
        <w:pStyle w:val="Bullets"/>
      </w:pPr>
      <w:r w:rsidRPr="00DA419F">
        <w:t xml:space="preserve">Est conscient du fait que le bureau exécutif se tourne vers </w:t>
      </w:r>
      <w:r w:rsidR="00F06D90">
        <w:rPr>
          <w:lang w:val="fr-FR"/>
        </w:rPr>
        <w:t>tous les</w:t>
      </w:r>
      <w:r w:rsidRPr="00DA419F">
        <w:t xml:space="preserve"> conseillers pour conseiller et non diriger </w:t>
      </w:r>
      <w:r w:rsidR="00F06D90">
        <w:rPr>
          <w:lang w:val="fr-FR"/>
        </w:rPr>
        <w:t>son</w:t>
      </w:r>
      <w:r w:rsidRPr="00DA419F">
        <w:t xml:space="preserve"> groupe Aglow. (Et compte tenu de son agenda déjà bien chargé </w:t>
      </w:r>
      <w:r w:rsidR="00F06D90">
        <w:rPr>
          <w:lang w:val="fr-FR"/>
        </w:rPr>
        <w:t>le conseiller</w:t>
      </w:r>
      <w:r w:rsidRPr="00DA419F">
        <w:t xml:space="preserve"> en sera probablement reconnaissant !) Sa disponibilité pour apporter une autre vision sera pour Aglow une force précieuse.</w:t>
      </w:r>
    </w:p>
    <w:p w:rsidR="00D901A5" w:rsidRPr="00DA419F" w:rsidRDefault="00D901A5" w:rsidP="00D74316">
      <w:pPr>
        <w:pStyle w:val="Bullets"/>
      </w:pPr>
      <w:r w:rsidRPr="00DA419F">
        <w:t>Sait qu’il fait partie d’une équipe de conseillers, et que le bureau les consultera tous. Les avis donnés par les conseillers peuvent varier un peu, puisqu’il est probable qu’aucun d’entre eux n’aura toute la réponse à chaque fois. Le bureau exécutif fera confiance au Seigneur pour le diriger</w:t>
      </w:r>
      <w:r w:rsidR="00CE7688">
        <w:rPr>
          <w:lang w:val="fr-FR"/>
        </w:rPr>
        <w:t xml:space="preserve"> </w:t>
      </w:r>
      <w:r w:rsidRPr="00DA419F">
        <w:t>tandis qu’il cherchera ce qui doit être retenu de l’ensemble des avis reçus d’eux.</w:t>
      </w:r>
    </w:p>
    <w:p w:rsidR="00D901A5" w:rsidRPr="00DA419F" w:rsidRDefault="00D901A5" w:rsidP="00D74316">
      <w:pPr>
        <w:pStyle w:val="Bullets"/>
      </w:pPr>
      <w:r w:rsidRPr="00DA419F">
        <w:t>Est conscient du fait que le mouvement Aglow est interconfessionnel et ne cherche pas à promouvoir ses propres positions sur des questions de dénomination ou de théologie.</w:t>
      </w:r>
    </w:p>
    <w:p w:rsidR="00D901A5" w:rsidRPr="00DA419F" w:rsidRDefault="00D901A5" w:rsidP="00D74316">
      <w:pPr>
        <w:pStyle w:val="Bullets"/>
      </w:pPr>
      <w:r w:rsidRPr="00DA419F">
        <w:t>A tour de rôle, avec les autres conseillers, il participera aux réunions publiques régulières du groupe Aglow, de sorte que, autant que possible, au moins l’un d’entre eux soit présent. Il sera l’invité du bureau exécutif et, s’il est marié, son épouse sera</w:t>
      </w:r>
      <w:r w:rsidR="00A62645">
        <w:t xml:space="preserve"> </w:t>
      </w:r>
      <w:r w:rsidRPr="00DA419F">
        <w:t>toujours la bienvenue pour venir avec lui.</w:t>
      </w:r>
    </w:p>
    <w:p w:rsidR="00D901A5" w:rsidRPr="00DA419F" w:rsidRDefault="00D901A5" w:rsidP="00D74316">
      <w:pPr>
        <w:pStyle w:val="Bullets"/>
      </w:pPr>
      <w:r w:rsidRPr="00DA419F">
        <w:t>Sera disponible, si le bureau exécutif le lui demande, pour approuver tous livres non-Aglow vendus au stand de librairie pendant les réunions publiques et aussi pour vérifier la qualité scripturaire des études bibliques non-Aglow avant qu’elles soient utilisées par un groupe d’étude biblique Aglow. Ceci sera selon la décision du bureau exécutif ; ce n’est pas obligatoire.</w:t>
      </w:r>
    </w:p>
    <w:p w:rsidR="00D901A5" w:rsidRPr="00DA419F" w:rsidRDefault="00D901A5" w:rsidP="00D74316">
      <w:pPr>
        <w:pStyle w:val="Bullets"/>
      </w:pPr>
      <w:r w:rsidRPr="00DA419F">
        <w:t>Pourra être appelé à conseiller les personnes qui lui sont adressées par le bureau exécutif.</w:t>
      </w:r>
    </w:p>
    <w:p w:rsidR="00D901A5" w:rsidRPr="00DA419F" w:rsidRDefault="00D901A5" w:rsidP="00D74316">
      <w:pPr>
        <w:pStyle w:val="Bullets"/>
      </w:pPr>
      <w:r w:rsidRPr="00DA419F">
        <w:lastRenderedPageBreak/>
        <w:t>Aura des entretiens avec les personnes pressenties pour être membres du bureau exécutif, lira et contresignera leurs questionnaires de dirigeantes.</w:t>
      </w:r>
    </w:p>
    <w:p w:rsidR="00D901A5" w:rsidRPr="00DA419F" w:rsidRDefault="00D901A5" w:rsidP="00D74316">
      <w:pPr>
        <w:pStyle w:val="Bullets"/>
      </w:pPr>
      <w:r w:rsidRPr="00DA419F">
        <w:t>Si le bureau exécutif le lui demande, il aura des entretiens avec les responsables et</w:t>
      </w:r>
      <w:r w:rsidR="00CE7688" w:rsidRPr="00A61428">
        <w:rPr>
          <w:lang w:val="fr-FR"/>
        </w:rPr>
        <w:t>/ou</w:t>
      </w:r>
      <w:r w:rsidRPr="00A61428">
        <w:t xml:space="preserve"> </w:t>
      </w:r>
      <w:r w:rsidRPr="00DA419F">
        <w:t>les équipières des ministères pour s’assurer qu’elles sont bien en accord avec la déclaration d’Aglow « Ce que nous croyons ». Ce sera selon la décision du bureau exécutif, ce n’est pas obligatoire.</w:t>
      </w:r>
    </w:p>
    <w:p w:rsidR="00D901A5" w:rsidRPr="00DA419F" w:rsidRDefault="00D901A5" w:rsidP="00D74316">
      <w:pPr>
        <w:pStyle w:val="Bullets"/>
      </w:pPr>
      <w:r w:rsidRPr="00DA419F">
        <w:t xml:space="preserve">Pourra être appelé à proposer au bureau exécutif un enseignement occasionnel – comment conseiller, comment amener quelqu’un au salut, etc. </w:t>
      </w:r>
    </w:p>
    <w:p w:rsidR="00D901A5" w:rsidRPr="00DA419F" w:rsidRDefault="00D901A5" w:rsidP="00D74316">
      <w:pPr>
        <w:pStyle w:val="Bullets"/>
      </w:pPr>
      <w:r w:rsidRPr="00DA419F">
        <w:t>Sera disponible pour rencontrer le bureau exécutif et les autres conseillers</w:t>
      </w:r>
      <w:r w:rsidR="00CE7688">
        <w:rPr>
          <w:lang w:val="fr-FR"/>
        </w:rPr>
        <w:t xml:space="preserve"> </w:t>
      </w:r>
      <w:r w:rsidRPr="00DA419F">
        <w:t>deux ou trois fois par an.Cela donnera aux conseillers l’occasion de mieux connaître le bureau exécutif et les autres conseillers, et de proposer conseils et suggestions.Ce sera aussi un moment idéal pour les tenir au courant des dernières nouvelles dans le ministère d’Aglow et dans le groupe Aglow.</w:t>
      </w:r>
    </w:p>
    <w:p w:rsidR="00D901A5" w:rsidRPr="00DA419F" w:rsidRDefault="00D901A5" w:rsidP="00D74316">
      <w:pPr>
        <w:pStyle w:val="Bullets"/>
      </w:pPr>
      <w:r w:rsidRPr="00DA419F">
        <w:t>Pour qu’il soit au courant de tout ce qui s’est passé récemment dans le groupe Aglow, la secrétaire lui enverra chaque mois un exemplaire du procès-verbal de la réunion du bureau exécutif.</w:t>
      </w:r>
    </w:p>
    <w:p w:rsidR="00D901A5" w:rsidRPr="00DA419F" w:rsidRDefault="00D901A5" w:rsidP="00D74316">
      <w:pPr>
        <w:pStyle w:val="smtitles"/>
      </w:pPr>
      <w:r w:rsidRPr="00DA419F">
        <w:t>Nota Bene</w:t>
      </w:r>
    </w:p>
    <w:p w:rsidR="00837096" w:rsidRDefault="00D901A5" w:rsidP="00D74316">
      <w:r w:rsidRPr="00692061">
        <w:t xml:space="preserve">Parce que chaque nouveau bureau Aglow choisit ses propres conseillers, chacun d’eux est nommé pour un mandat d’un an. Il est recommandé qu’un conseiller </w:t>
      </w:r>
      <w:r>
        <w:t>n’accompagne qu</w:t>
      </w:r>
      <w:r w:rsidRPr="00692061">
        <w:t xml:space="preserve">’un seul groupe Aglow à la fois et </w:t>
      </w:r>
      <w:r>
        <w:t>qu’un</w:t>
      </w:r>
      <w:r w:rsidRPr="00692061">
        <w:t xml:space="preserve"> conjoint de membr</w:t>
      </w:r>
      <w:r>
        <w:t>e de</w:t>
      </w:r>
      <w:r w:rsidRPr="00692061">
        <w:t xml:space="preserve"> bureau ne fonctionne </w:t>
      </w:r>
      <w:r>
        <w:t>pas comme conseiller du bureau dont son épouse est membre.</w:t>
      </w:r>
      <w:r w:rsidR="00837096">
        <w:br w:type="page"/>
      </w:r>
    </w:p>
    <w:p w:rsidR="00A473EA" w:rsidRPr="00736D6A" w:rsidRDefault="00A473EA" w:rsidP="00081FBB">
      <w:pPr>
        <w:pStyle w:val="Parts"/>
      </w:pPr>
      <w:bookmarkStart w:id="113" w:name="_Toc411329546"/>
      <w:bookmarkStart w:id="114" w:name="_Toc134012505"/>
      <w:r w:rsidRPr="00736D6A">
        <w:lastRenderedPageBreak/>
        <w:t>2ème Part</w:t>
      </w:r>
      <w:bookmarkEnd w:id="113"/>
      <w:r w:rsidRPr="00736D6A">
        <w:t>ie</w:t>
      </w:r>
      <w:bookmarkEnd w:id="114"/>
    </w:p>
    <w:p w:rsidR="00A473EA" w:rsidRPr="002A7A66" w:rsidRDefault="00A473EA" w:rsidP="00D74316">
      <w:pPr>
        <w:pStyle w:val="Heading1"/>
      </w:pPr>
      <w:bookmarkStart w:id="115" w:name="_Toc410313020"/>
      <w:bookmarkStart w:id="116" w:name="_Toc410313120"/>
      <w:bookmarkStart w:id="117" w:name="_Toc411329547"/>
      <w:bookmarkStart w:id="118" w:name="_Toc134012506"/>
      <w:r w:rsidRPr="002A7A66">
        <w:t>Section 5</w:t>
      </w:r>
      <w:r w:rsidR="00A61428">
        <w:t> :</w:t>
      </w:r>
      <w:r w:rsidR="000E40FB" w:rsidRPr="002A7A66">
        <w:t xml:space="preserve"> </w:t>
      </w:r>
      <w:r w:rsidRPr="002A7A66">
        <w:t>Evaluer L’Efficacité Du Bureau local</w:t>
      </w:r>
      <w:r w:rsidRPr="002A7A66">
        <w:br/>
        <w:t xml:space="preserve"> L’Identité est La Cl</w:t>
      </w:r>
      <w:r w:rsidR="00F06D90">
        <w:t>é</w:t>
      </w:r>
      <w:r w:rsidRPr="002A7A66">
        <w:t xml:space="preserve"> De La Transformation</w:t>
      </w:r>
      <w:bookmarkEnd w:id="115"/>
      <w:bookmarkEnd w:id="116"/>
      <w:bookmarkEnd w:id="117"/>
      <w:bookmarkEnd w:id="118"/>
    </w:p>
    <w:p w:rsidR="00A473EA" w:rsidRPr="00276353" w:rsidRDefault="00A473EA" w:rsidP="00885557">
      <w:pPr>
        <w:pStyle w:val="Heading3"/>
      </w:pPr>
      <w:bookmarkStart w:id="119" w:name="local_board_evaluation"/>
      <w:bookmarkStart w:id="120" w:name="_Toc411329548"/>
      <w:bookmarkStart w:id="121" w:name="_Toc134012507"/>
      <w:bookmarkEnd w:id="119"/>
      <w:r w:rsidRPr="00276353">
        <w:t xml:space="preserve">Evaluation du bureau local – </w:t>
      </w:r>
      <w:r w:rsidR="009B72AA">
        <w:t>Un Temps pour</w:t>
      </w:r>
      <w:r w:rsidRPr="00276353">
        <w:t xml:space="preserve"> revoir ses objectifs...</w:t>
      </w:r>
      <w:bookmarkEnd w:id="120"/>
      <w:bookmarkEnd w:id="121"/>
    </w:p>
    <w:p w:rsidR="00A473EA" w:rsidRPr="002A7A66" w:rsidRDefault="00A473EA" w:rsidP="00D74316">
      <w:r w:rsidRPr="002A7A66">
        <w:t xml:space="preserve">Le début ou la fin de chaque année sont de bons moments pour évaluer </w:t>
      </w:r>
      <w:r w:rsidR="009B72AA">
        <w:t xml:space="preserve">les </w:t>
      </w:r>
      <w:r w:rsidRPr="002A7A66">
        <w:t xml:space="preserve">progrès </w:t>
      </w:r>
      <w:r w:rsidR="009B72AA">
        <w:t>de votre groupe</w:t>
      </w:r>
      <w:r w:rsidRPr="002A7A66">
        <w:t xml:space="preserve"> Aglow</w:t>
      </w:r>
      <w:r w:rsidR="00A35DC9" w:rsidRPr="002A7A66">
        <w:t xml:space="preserve">. </w:t>
      </w:r>
      <w:r w:rsidRPr="002A7A66">
        <w:t>Remplir le formulaire « </w:t>
      </w:r>
      <w:r w:rsidRPr="002A7A66">
        <w:rPr>
          <w:i/>
        </w:rPr>
        <w:t xml:space="preserve">Evaluation du Bureau Local » </w:t>
      </w:r>
      <w:r w:rsidRPr="002A7A66">
        <w:t>(voir page suivante) permet au Bureau local de voir ses progrès tout au long de l’année dans le développement de l’identité individuelle et collective.</w:t>
      </w:r>
      <w:r w:rsidRPr="002A7A66">
        <w:rPr>
          <w:rFonts w:ascii="Times" w:hAnsi="Times"/>
          <w:sz w:val="20"/>
          <w:lang w:eastAsia="fr-FR"/>
        </w:rPr>
        <w:t xml:space="preserve"> </w:t>
      </w:r>
      <w:r w:rsidRPr="002A7A66">
        <w:t>Alors que nous grandissons individuellement dans notre identité en Christ nous apprenons à reconnaître la manière dont nous sommes connus dans le ciel et ce que nous devons devenir sur terre.</w:t>
      </w:r>
      <w:r w:rsidRPr="002A7A66">
        <w:rPr>
          <w:rFonts w:ascii="Times" w:hAnsi="Times"/>
          <w:sz w:val="20"/>
          <w:lang w:eastAsia="fr-FR"/>
        </w:rPr>
        <w:t xml:space="preserve"> </w:t>
      </w:r>
      <w:r w:rsidRPr="002A7A66">
        <w:t>Nous apprenons à communiquer les uns avec les autres en accord avec la manière dont le ciel nous voit. Alors que le groupe local grandit dans son identité</w:t>
      </w:r>
      <w:r w:rsidR="00F06D90">
        <w:t>,</w:t>
      </w:r>
      <w:r w:rsidRPr="002A7A66">
        <w:t xml:space="preserve"> il est important d'évaluer si le groupe est toujours bien aligné à la vision et à la mission d'Aglow.</w:t>
      </w:r>
      <w:r w:rsidRPr="002A7A66">
        <w:rPr>
          <w:rFonts w:ascii="Times" w:hAnsi="Times"/>
          <w:sz w:val="20"/>
          <w:lang w:eastAsia="fr-FR"/>
        </w:rPr>
        <w:t xml:space="preserve"> </w:t>
      </w:r>
      <w:r w:rsidRPr="002A7A66">
        <w:t xml:space="preserve">Nous comprenons plus encore qu'il ne peut y avoir de disparité, de différence entre l'identité collective d'Aglow et l'identité individuelle. </w:t>
      </w:r>
    </w:p>
    <w:p w:rsidR="00A473EA" w:rsidRPr="002A7A66" w:rsidRDefault="00A473EA" w:rsidP="00D74316">
      <w:r w:rsidRPr="002A7A66">
        <w:t>Planifier de réunir le bureau pour discuter ouvertement et honnêtement de chaque question qui figure sur le formulaire d'évaluation.</w:t>
      </w:r>
    </w:p>
    <w:p w:rsidR="00A473EA" w:rsidRPr="00736D6A" w:rsidRDefault="00A473EA" w:rsidP="00D74316">
      <w:pPr>
        <w:pStyle w:val="smtitles"/>
      </w:pPr>
      <w:r w:rsidRPr="00736D6A">
        <w:t xml:space="preserve">Les buts de l'évaluation du </w:t>
      </w:r>
      <w:r>
        <w:t>bureau</w:t>
      </w:r>
      <w:r w:rsidRPr="00736D6A">
        <w:t xml:space="preserve"> local sont...</w:t>
      </w:r>
    </w:p>
    <w:p w:rsidR="00A473EA" w:rsidRPr="00736D6A" w:rsidRDefault="00A473EA" w:rsidP="00D74316">
      <w:pPr>
        <w:pStyle w:val="Bullets"/>
      </w:pPr>
      <w:r w:rsidRPr="00736D6A">
        <w:t>affirmer et encourager chacun selon la perspective du ciel.</w:t>
      </w:r>
    </w:p>
    <w:p w:rsidR="00A473EA" w:rsidRPr="00736D6A" w:rsidRDefault="00A473EA" w:rsidP="00D74316">
      <w:pPr>
        <w:pStyle w:val="Bullets"/>
      </w:pPr>
      <w:r w:rsidRPr="00736D6A">
        <w:t xml:space="preserve">évaluer ce qui a été accompli </w:t>
      </w:r>
    </w:p>
    <w:p w:rsidR="00A473EA" w:rsidRPr="00736D6A" w:rsidRDefault="00A473EA" w:rsidP="00D74316">
      <w:pPr>
        <w:pStyle w:val="Bullets"/>
      </w:pPr>
      <w:r w:rsidRPr="00736D6A">
        <w:t xml:space="preserve">évaluer l'efficacité des membres du </w:t>
      </w:r>
      <w:r>
        <w:t>bureau</w:t>
      </w:r>
      <w:r w:rsidRPr="00736D6A">
        <w:t xml:space="preserve"> </w:t>
      </w:r>
    </w:p>
    <w:p w:rsidR="00A473EA" w:rsidRPr="00736D6A" w:rsidRDefault="00A473EA" w:rsidP="00D74316">
      <w:pPr>
        <w:pStyle w:val="Bullets"/>
      </w:pPr>
      <w:r w:rsidRPr="00736D6A">
        <w:t xml:space="preserve">déterminer les changements et les ajustements nécessaires </w:t>
      </w:r>
    </w:p>
    <w:p w:rsidR="00A473EA" w:rsidRPr="00736D6A" w:rsidRDefault="00A473EA" w:rsidP="00D74316">
      <w:pPr>
        <w:pStyle w:val="Bullets"/>
      </w:pPr>
      <w:r w:rsidRPr="00736D6A">
        <w:t>établir des objectifs pour l'année à venir</w:t>
      </w:r>
    </w:p>
    <w:p w:rsidR="00A473EA" w:rsidRPr="00736D6A" w:rsidRDefault="00A473EA" w:rsidP="00D74316">
      <w:pPr>
        <w:pStyle w:val="smtitles"/>
      </w:pPr>
      <w:r w:rsidRPr="00736D6A">
        <w:t>Évaluer Pour Une Plus Grande Productivité...</w:t>
      </w:r>
    </w:p>
    <w:p w:rsidR="00A473EA" w:rsidRPr="002A7A66" w:rsidRDefault="00A473EA" w:rsidP="00D74316">
      <w:pPr>
        <w:rPr>
          <w:rFonts w:ascii="Cambria" w:hAnsi="Cambria"/>
          <w:b/>
          <w:smallCaps/>
          <w:color w:val="BD5426"/>
          <w:sz w:val="28"/>
          <w:szCs w:val="32"/>
        </w:rPr>
      </w:pPr>
      <w:r w:rsidRPr="002A7A66">
        <w:t>L'évaluation est un outil qui peut aider votre bureau local à déterminer s'il est en train d'accomplir la vision qui vise à apporter la vérité du Royaume pour :</w:t>
      </w:r>
    </w:p>
    <w:p w:rsidR="00A473EA" w:rsidRPr="00B461F4" w:rsidRDefault="00A473EA" w:rsidP="00D74316">
      <w:pPr>
        <w:pStyle w:val="Bullets"/>
      </w:pPr>
      <w:r w:rsidRPr="00B461F4">
        <w:t xml:space="preserve">Restaurer la vie des gens et les conduire dans une relation glorieuse avec Dieu et avec autrui </w:t>
      </w:r>
      <w:r w:rsidRPr="00CE7688">
        <w:rPr>
          <w:i/>
        </w:rPr>
        <w:t>(Ram</w:t>
      </w:r>
      <w:r w:rsidR="00CE7688" w:rsidRPr="00CE7688">
        <w:rPr>
          <w:i/>
          <w:lang w:val="fr-FR"/>
        </w:rPr>
        <w:t>e</w:t>
      </w:r>
      <w:r w:rsidRPr="00CE7688">
        <w:rPr>
          <w:i/>
        </w:rPr>
        <w:t>ner les gens vers la joie de leur premier amour avec Dieu.)</w:t>
      </w:r>
      <w:r w:rsidRPr="00B461F4">
        <w:t xml:space="preserve"> </w:t>
      </w:r>
    </w:p>
    <w:p w:rsidR="00B461F4" w:rsidRPr="00B461F4" w:rsidRDefault="00A473EA" w:rsidP="00D74316">
      <w:pPr>
        <w:pStyle w:val="Bullets"/>
      </w:pPr>
      <w:r w:rsidRPr="00B461F4">
        <w:t xml:space="preserve">Briser la tyrannie de l’oppression </w:t>
      </w:r>
      <w:r w:rsidRPr="00CE7688">
        <w:rPr>
          <w:i/>
        </w:rPr>
        <w:t>(Libérer les captifs !)</w:t>
      </w:r>
    </w:p>
    <w:p w:rsidR="00A473EA" w:rsidRPr="00B461F4" w:rsidRDefault="00A473EA" w:rsidP="00D74316">
      <w:pPr>
        <w:pStyle w:val="Bullets"/>
      </w:pPr>
      <w:r w:rsidRPr="00B461F4">
        <w:rPr>
          <w:b/>
        </w:rPr>
        <w:t>Apporter la liberté et la puissance.</w:t>
      </w:r>
      <w:r w:rsidRPr="00B461F4">
        <w:t xml:space="preserve"> </w:t>
      </w:r>
      <w:r w:rsidRPr="00CE7688">
        <w:t>(Pour que nous soyons tout ce que Dieu veut que nous soyons !)</w:t>
      </w:r>
    </w:p>
    <w:p w:rsidR="00A473EA" w:rsidRPr="00736D6A" w:rsidRDefault="00A473EA" w:rsidP="00D74316">
      <w:pPr>
        <w:pStyle w:val="smtitles"/>
      </w:pPr>
      <w:r w:rsidRPr="00736D6A">
        <w:t>Evaluer les façons de transformer votre Communauté...</w:t>
      </w:r>
    </w:p>
    <w:p w:rsidR="0043739F" w:rsidRDefault="00A473EA" w:rsidP="00D74316">
      <w:r w:rsidRPr="002A7A66">
        <w:t xml:space="preserve">L’évaluation est aussi un moyen d’examiner si </w:t>
      </w:r>
      <w:r w:rsidR="006C23C5" w:rsidRPr="00A61428">
        <w:t xml:space="preserve">ce que nous faisons c’est bien </w:t>
      </w:r>
      <w:r w:rsidRPr="002A7A66">
        <w:t xml:space="preserve">atteindre notre communauté en apportant la transformation. </w:t>
      </w:r>
    </w:p>
    <w:p w:rsidR="00A473EA" w:rsidRPr="002A7A66" w:rsidRDefault="00ED620B" w:rsidP="00D74316">
      <w:r>
        <w:br w:type="page"/>
      </w:r>
      <w:r w:rsidR="00A473EA" w:rsidRPr="002A7A66">
        <w:lastRenderedPageBreak/>
        <w:t xml:space="preserve">Comme notre </w:t>
      </w:r>
      <w:r w:rsidR="00A473EA" w:rsidRPr="0043739F">
        <w:t>présidente</w:t>
      </w:r>
      <w:r w:rsidR="00A473EA" w:rsidRPr="002A7A66">
        <w:rPr>
          <w:b/>
        </w:rPr>
        <w:t xml:space="preserve">, </w:t>
      </w:r>
      <w:r w:rsidR="00A473EA" w:rsidRPr="00A61428">
        <w:t>Jane</w:t>
      </w:r>
      <w:r w:rsidR="00A473EA" w:rsidRPr="002A7A66">
        <w:t xml:space="preserve"> Hansen Hoyt, l’a dit :</w:t>
      </w:r>
    </w:p>
    <w:p w:rsidR="00A473EA" w:rsidRPr="002A7A66" w:rsidRDefault="00A473EA" w:rsidP="00D74316">
      <w:r w:rsidRPr="002A7A66">
        <w:t xml:space="preserve">Nous voulons apporter le Royaume dans chaque communauté parce que tel est le cœur de Dieu. La Parole dit « Je vous délivre du (Royaume des ténèbres) pour vous transporter dans (le Royaume de Lumière). » Je vous délivre de quelque chose pour vous emmener dans quelque chose d’autre. </w:t>
      </w:r>
    </w:p>
    <w:p w:rsidR="00A473EA" w:rsidRPr="002A7A66" w:rsidRDefault="00A473EA" w:rsidP="00D74316">
      <w:r w:rsidRPr="002A7A66">
        <w:t>Nous voulons voir la vie de chaque personne radicalement changée parce qu’elle aura connu</w:t>
      </w:r>
      <w:r w:rsidR="006C23C5">
        <w:t xml:space="preserve"> </w:t>
      </w:r>
      <w:r w:rsidR="006C23C5" w:rsidRPr="00A61428">
        <w:t>personnellement</w:t>
      </w:r>
      <w:r w:rsidR="00A62645">
        <w:t xml:space="preserve"> </w:t>
      </w:r>
      <w:r w:rsidRPr="002A7A66">
        <w:t>Dieu le Père, Jésus le Fils et le Saint-Esprit avec lesquels elle avancera au sein d’une relation forte.</w:t>
      </w:r>
    </w:p>
    <w:p w:rsidR="00A473EA" w:rsidRPr="002A7A66" w:rsidRDefault="00A473EA" w:rsidP="00D74316">
      <w:r w:rsidRPr="002A7A66">
        <w:t xml:space="preserve">Alors que vous lisez la Déclaration de Mission d’Aglow, considérez comment votre groupe local </w:t>
      </w:r>
      <w:r w:rsidRPr="006E3936">
        <w:t>réussi</w:t>
      </w:r>
      <w:r w:rsidR="006C23C5" w:rsidRPr="006E3936">
        <w:t>t</w:t>
      </w:r>
      <w:r w:rsidRPr="006E3936">
        <w:t xml:space="preserve"> </w:t>
      </w:r>
      <w:r w:rsidRPr="002A7A66">
        <w:t>à :</w:t>
      </w:r>
    </w:p>
    <w:p w:rsidR="00A473EA" w:rsidRPr="002A7A66" w:rsidRDefault="00A473EA" w:rsidP="00D74316">
      <w:pPr>
        <w:pStyle w:val="quote1"/>
      </w:pPr>
      <w:r w:rsidRPr="002A7A66">
        <w:t>…mobiliser le plus grand nombre de personnes pour en faire une armée de guerriers, de champions et de leaders efficaces</w:t>
      </w:r>
    </w:p>
    <w:p w:rsidR="00A473EA" w:rsidRPr="002A7A66" w:rsidRDefault="00A473EA" w:rsidP="00D74316">
      <w:pPr>
        <w:pStyle w:val="quote1"/>
      </w:pPr>
      <w:r w:rsidRPr="002A7A66">
        <w:t>… voir la plénitude de Christ se déployer dans les communautés</w:t>
      </w:r>
    </w:p>
    <w:p w:rsidR="00A473EA" w:rsidRPr="002A7A66" w:rsidRDefault="00A473EA" w:rsidP="00D74316">
      <w:pPr>
        <w:pStyle w:val="quote1"/>
      </w:pPr>
      <w:r w:rsidRPr="002A7A66">
        <w:t>…donner à chacun la capacité de développer des ressources qui lui permettent de tirer profit de tout ce que Dieu libère du Ciel pour lui</w:t>
      </w:r>
    </w:p>
    <w:p w:rsidR="00A473EA" w:rsidRPr="002A7A66" w:rsidRDefault="00A473EA" w:rsidP="00D74316">
      <w:pPr>
        <w:pStyle w:val="quote1"/>
      </w:pPr>
      <w:r w:rsidRPr="002A7A66">
        <w:t>…donner aux gens de la communauté l’occasion de progresser pour qu’à leur tour ils puissent aussi apporter le Royaume de Dieu et porter Son image</w:t>
      </w:r>
    </w:p>
    <w:p w:rsidR="00A473EA" w:rsidRPr="002A7A66" w:rsidRDefault="00A473EA" w:rsidP="00D74316">
      <w:pPr>
        <w:pStyle w:val="quote1"/>
      </w:pPr>
      <w:r w:rsidRPr="002A7A66">
        <w:t>…voir se former des équipes apostoliques qui manifestent la puissance du Ciel dans les coins les plus ténébreux de nos villes</w:t>
      </w:r>
    </w:p>
    <w:p w:rsidR="00A473EA" w:rsidRPr="002A7A66" w:rsidRDefault="00A473EA" w:rsidP="00D74316">
      <w:pPr>
        <w:pStyle w:val="quote1"/>
      </w:pPr>
      <w:r w:rsidRPr="002A7A66">
        <w:t>…aider les gens à se développer pour qu’ils avancent dans la puissance de tout ce que Jésus a acquis pour eux par Sa mort, Son ensevelissement et Sa résurrection</w:t>
      </w:r>
    </w:p>
    <w:p w:rsidR="00A473EA" w:rsidRPr="00736D6A" w:rsidRDefault="00A473EA" w:rsidP="00885557">
      <w:pPr>
        <w:pStyle w:val="Heading3"/>
      </w:pPr>
      <w:bookmarkStart w:id="122" w:name="_Toc411329549"/>
      <w:bookmarkStart w:id="123" w:name="_Toc134012508"/>
      <w:r w:rsidRPr="00736D6A">
        <w:t>Etapes pour l’Evaluation...</w:t>
      </w:r>
      <w:bookmarkEnd w:id="122"/>
      <w:bookmarkEnd w:id="123"/>
    </w:p>
    <w:p w:rsidR="00A473EA" w:rsidRPr="00214B9B" w:rsidRDefault="00A473EA" w:rsidP="00E94577">
      <w:pPr>
        <w:pStyle w:val="Bullets"/>
      </w:pPr>
      <w:r w:rsidRPr="00214B9B">
        <w:t>Copiez le Formulaire d’</w:t>
      </w:r>
      <w:r w:rsidRPr="00214B9B">
        <w:rPr>
          <w:i/>
        </w:rPr>
        <w:t>Evaluation du Bureau Local</w:t>
      </w:r>
      <w:r w:rsidRPr="00214B9B">
        <w:t xml:space="preserve"> que vous trouverez dans les pages suivantes.</w:t>
      </w:r>
    </w:p>
    <w:p w:rsidR="00A473EA" w:rsidRPr="0034774A" w:rsidRDefault="00A473EA" w:rsidP="00E94577">
      <w:pPr>
        <w:pStyle w:val="Bullets"/>
      </w:pPr>
      <w:r w:rsidRPr="00214B9B">
        <w:t xml:space="preserve">Réunissez-vous en bureau pour </w:t>
      </w:r>
      <w:r w:rsidR="0043739F" w:rsidRPr="00214B9B">
        <w:rPr>
          <w:lang w:val="fr-FR"/>
        </w:rPr>
        <w:t>faire</w:t>
      </w:r>
      <w:r w:rsidRPr="00214B9B">
        <w:t xml:space="preserve"> cette évaluation.</w:t>
      </w:r>
    </w:p>
    <w:p w:rsidR="00A473EA" w:rsidRPr="0034774A" w:rsidRDefault="00A473EA" w:rsidP="00E94577">
      <w:pPr>
        <w:pStyle w:val="Bullets"/>
      </w:pPr>
      <w:r w:rsidRPr="00214B9B">
        <w:t>Lisez chaque question du formulaire et parlez-en ensemble.</w:t>
      </w:r>
      <w:r w:rsidRPr="0034774A">
        <w:t xml:space="preserve"> Pour que le temps d’évaluation soit productif, soyez ouverts et honnêtes les uns avec les autres, </w:t>
      </w:r>
      <w:r w:rsidR="0043739F" w:rsidRPr="0034774A">
        <w:rPr>
          <w:lang w:val="fr-FR"/>
        </w:rPr>
        <w:t>disant</w:t>
      </w:r>
      <w:r w:rsidRPr="0034774A">
        <w:t xml:space="preserve"> la vérité dans l’amour.</w:t>
      </w:r>
    </w:p>
    <w:p w:rsidR="00A473EA" w:rsidRPr="0034774A" w:rsidRDefault="00A473EA" w:rsidP="00E94577">
      <w:pPr>
        <w:pStyle w:val="Bullets"/>
      </w:pPr>
      <w:r w:rsidRPr="0034774A">
        <w:t xml:space="preserve"> Un(e) secrétaire peut être choisi(e) pour </w:t>
      </w:r>
      <w:r w:rsidR="006C23C5" w:rsidRPr="0034774A">
        <w:rPr>
          <w:lang w:val="fr-FR"/>
        </w:rPr>
        <w:t xml:space="preserve">noter les réponses </w:t>
      </w:r>
      <w:r w:rsidRPr="0034774A">
        <w:t>sur le formulaire. Après avoir abordé chaque question, il/elle pourra lire les notes à haute voix et recevoir l’approbation du Bureau. Le but étant de communiquer l’avis général de tout le bureau, pas juste celui d’un ou de deux membres.</w:t>
      </w:r>
    </w:p>
    <w:p w:rsidR="00A473EA" w:rsidRPr="0034774A" w:rsidRDefault="00A473EA" w:rsidP="00E94577">
      <w:pPr>
        <w:pStyle w:val="Bullets"/>
      </w:pPr>
      <w:r w:rsidRPr="00214B9B">
        <w:t>L’évaluation peut éventuellement se faire lorsque l’un de vos dirigeants rencontre des problèmes au sein du bureau ou qu’il ne s’acquitte pas de ses responsabilités.</w:t>
      </w:r>
      <w:r w:rsidRPr="0034774A">
        <w:t xml:space="preserve"> Pensez à utiliser l’aide suivante </w:t>
      </w:r>
      <w:r w:rsidR="000E40FB" w:rsidRPr="0034774A">
        <w:t>:</w:t>
      </w:r>
      <w:r w:rsidR="00A62645" w:rsidRPr="0034774A">
        <w:t xml:space="preserve"> </w:t>
      </w:r>
      <w:hyperlink w:anchor="problems_promises_provisions" w:history="1">
        <w:r w:rsidRPr="00A149AA">
          <w:rPr>
            <w:rStyle w:val="Hyperlink"/>
            <w:rFonts w:ascii="Cambria" w:eastAsia="Arial Unicode MS" w:hAnsi="Cambria" w:cs="Arial Unicode MS"/>
          </w:rPr>
          <w:t>Problèmes=Promesses=Provision=Amélioration</w:t>
        </w:r>
      </w:hyperlink>
      <w:r w:rsidRPr="0034774A">
        <w:t xml:space="preserve"> (Voir 2</w:t>
      </w:r>
      <w:r w:rsidRPr="0034774A">
        <w:rPr>
          <w:vertAlign w:val="superscript"/>
        </w:rPr>
        <w:t>ème</w:t>
      </w:r>
      <w:r w:rsidRPr="0034774A">
        <w:t xml:space="preserve"> partie, Sec</w:t>
      </w:r>
      <w:r w:rsidR="005E26CC" w:rsidRPr="0034774A">
        <w:t>tion 5</w:t>
      </w:r>
      <w:r w:rsidR="0043739F" w:rsidRPr="0034774A">
        <w:rPr>
          <w:lang w:val="fr-FR"/>
        </w:rPr>
        <w:t xml:space="preserve"> de ce guide</w:t>
      </w:r>
      <w:r w:rsidRPr="0034774A">
        <w:t xml:space="preserve">) comme un outil pour vous aider à surmonter les difficultés. Si vous êtes passés par les bonnes étapes pour résoudre cela et que le ou la responsable en question ne réagit pas, cela devra être noté dans le formulaire d’évaluation. A ce moment-là, envisagez de demander l’avis d’un conseiller ou d’un des dirigeants Aglow dans votre pays. </w:t>
      </w:r>
    </w:p>
    <w:p w:rsidR="00B461F4" w:rsidRPr="0034774A" w:rsidRDefault="00A473EA" w:rsidP="00E94577">
      <w:pPr>
        <w:pStyle w:val="Bullets"/>
      </w:pPr>
      <w:r w:rsidRPr="00214B9B">
        <w:t>Faites une copie du formulaire complété</w:t>
      </w:r>
      <w:r w:rsidRPr="0034774A">
        <w:t xml:space="preserve"> pour les archives de votre groupe.</w:t>
      </w:r>
    </w:p>
    <w:p w:rsidR="00A473EA" w:rsidRPr="0034774A" w:rsidRDefault="00A473EA" w:rsidP="00E94577">
      <w:pPr>
        <w:pStyle w:val="Bullets"/>
      </w:pPr>
      <w:r w:rsidRPr="00214B9B">
        <w:t xml:space="preserve">Envoyez le formulaire complété aux responsables Aglow </w:t>
      </w:r>
      <w:r w:rsidR="006C23C5" w:rsidRPr="00214B9B">
        <w:rPr>
          <w:lang w:val="fr-FR"/>
        </w:rPr>
        <w:t>dont vous</w:t>
      </w:r>
      <w:r w:rsidR="006C23C5" w:rsidRPr="0034774A">
        <w:rPr>
          <w:lang w:val="fr-FR"/>
        </w:rPr>
        <w:t xml:space="preserve"> dépendez </w:t>
      </w:r>
      <w:r w:rsidRPr="0034774A">
        <w:t>(Ex</w:t>
      </w:r>
      <w:r w:rsidR="000E40FB" w:rsidRPr="0034774A">
        <w:t>:</w:t>
      </w:r>
      <w:r w:rsidR="00A62645" w:rsidRPr="0034774A">
        <w:t xml:space="preserve"> </w:t>
      </w:r>
      <w:r w:rsidRPr="0034774A">
        <w:t xml:space="preserve">bureau national </w:t>
      </w:r>
      <w:r w:rsidR="0043739F" w:rsidRPr="0034774A">
        <w:rPr>
          <w:lang w:val="fr-FR"/>
        </w:rPr>
        <w:t>ou</w:t>
      </w:r>
      <w:r w:rsidRPr="0034774A">
        <w:t xml:space="preserve"> régional, ou Siège d’Aglow International, à l’attention du </w:t>
      </w:r>
      <w:r w:rsidR="00F06D90" w:rsidRPr="0034774A">
        <w:rPr>
          <w:lang w:val="fr-FR"/>
        </w:rPr>
        <w:t>Bureau mondial des associations–International</w:t>
      </w:r>
      <w:r w:rsidRPr="0034774A">
        <w:t>.</w:t>
      </w:r>
    </w:p>
    <w:p w:rsidR="00A473EA" w:rsidRPr="002A7A66" w:rsidRDefault="00A473EA" w:rsidP="00D74316">
      <w:pPr>
        <w:sectPr w:rsidR="00A473EA" w:rsidRPr="002A7A66" w:rsidSect="00A439F6">
          <w:type w:val="continuous"/>
          <w:pgSz w:w="11907" w:h="16839" w:code="9"/>
          <w:pgMar w:top="851" w:right="1152" w:bottom="720" w:left="1152" w:header="720" w:footer="432" w:gutter="0"/>
          <w:cols w:space="720"/>
          <w:titlePg/>
          <w:docGrid w:linePitch="326"/>
        </w:sectPr>
      </w:pPr>
    </w:p>
    <w:p w:rsidR="00C32F98" w:rsidRPr="002A7A66" w:rsidRDefault="00C32F98" w:rsidP="00C32F98">
      <w:pPr>
        <w:tabs>
          <w:tab w:val="left" w:pos="9900"/>
        </w:tabs>
        <w:spacing w:after="0"/>
        <w:rPr>
          <w:szCs w:val="24"/>
          <w:u w:val="single"/>
        </w:rPr>
      </w:pPr>
    </w:p>
    <w:p w:rsidR="00A473EA" w:rsidRPr="006E3936" w:rsidRDefault="005E26CC" w:rsidP="00885557">
      <w:pPr>
        <w:pStyle w:val="Heading3"/>
      </w:pPr>
      <w:r w:rsidRPr="002A7A66">
        <w:br w:type="page"/>
      </w:r>
      <w:bookmarkStart w:id="124" w:name="problems_promises_provisions"/>
      <w:bookmarkStart w:id="125" w:name="_Toc411329551"/>
      <w:bookmarkStart w:id="126" w:name="_Toc134012509"/>
      <w:bookmarkEnd w:id="124"/>
      <w:r w:rsidR="00A473EA" w:rsidRPr="00190E66">
        <w:lastRenderedPageBreak/>
        <w:t>Problèmes =Promesses=Provision=</w:t>
      </w:r>
      <w:bookmarkEnd w:id="125"/>
      <w:r w:rsidR="00A473EA" w:rsidRPr="00190E66">
        <w:t>Amélioration</w:t>
      </w:r>
      <w:bookmarkEnd w:id="126"/>
    </w:p>
    <w:p w:rsidR="00190E66" w:rsidRPr="002A7A66" w:rsidRDefault="00A473EA" w:rsidP="00D74316">
      <w:r w:rsidRPr="002A7A66">
        <w:t xml:space="preserve">Le Bureau d’un groupe local d’Aglow est composé de </w:t>
      </w:r>
      <w:r w:rsidR="00A26602" w:rsidRPr="008C22C9">
        <w:t>personnes différentes</w:t>
      </w:r>
      <w:r w:rsidRPr="008C22C9">
        <w:rPr>
          <w:strike/>
        </w:rPr>
        <w:t>.</w:t>
      </w:r>
      <w:r w:rsidRPr="008C22C9">
        <w:t xml:space="preserve"> </w:t>
      </w:r>
      <w:r w:rsidRPr="002A7A66">
        <w:t>Chacun</w:t>
      </w:r>
      <w:r w:rsidR="002A2267">
        <w:t>e</w:t>
      </w:r>
      <w:r w:rsidRPr="002A7A66">
        <w:t xml:space="preserve"> d’entre </w:t>
      </w:r>
      <w:r w:rsidR="002A2267">
        <w:t>elles</w:t>
      </w:r>
      <w:r w:rsidRPr="002A7A66">
        <w:t xml:space="preserve"> s’est engagé</w:t>
      </w:r>
      <w:r w:rsidR="002A2267">
        <w:t>e</w:t>
      </w:r>
      <w:r w:rsidRPr="002A7A66">
        <w:t xml:space="preserve"> à travailler avec les autres dans l’unité et à apporter ses forces et ses faiblesses.</w:t>
      </w:r>
    </w:p>
    <w:tbl>
      <w:tblPr>
        <w:tblpPr w:leftFromText="180" w:rightFromText="180" w:vertAnchor="text" w:horzAnchor="margin" w:tblpXSpec="right" w:tblpY="694"/>
        <w:tblW w:w="0" w:type="auto"/>
        <w:tblBorders>
          <w:top w:val="single" w:sz="12" w:space="0" w:color="BD5426"/>
          <w:left w:val="single" w:sz="12" w:space="0" w:color="BD5426"/>
          <w:bottom w:val="single" w:sz="12" w:space="0" w:color="BD5426"/>
          <w:right w:val="single" w:sz="12" w:space="0" w:color="BD5426"/>
          <w:insideH w:val="single" w:sz="12" w:space="0" w:color="BD5426"/>
          <w:insideV w:val="single" w:sz="12" w:space="0" w:color="BD5426"/>
        </w:tblBorders>
        <w:shd w:val="pct5" w:color="auto" w:fill="auto"/>
        <w:tblLook w:val="0000" w:firstRow="0" w:lastRow="0" w:firstColumn="0" w:lastColumn="0" w:noHBand="0" w:noVBand="0"/>
      </w:tblPr>
      <w:tblGrid>
        <w:gridCol w:w="1828"/>
      </w:tblGrid>
      <w:tr w:rsidR="00032C43" w:rsidRPr="00736D6A" w:rsidTr="00032C43">
        <w:trPr>
          <w:trHeight w:val="3829"/>
        </w:trPr>
        <w:tc>
          <w:tcPr>
            <w:tcW w:w="1828" w:type="dxa"/>
            <w:shd w:val="pct5" w:color="auto" w:fill="auto"/>
          </w:tcPr>
          <w:p w:rsidR="00032C43" w:rsidRPr="00736D6A" w:rsidRDefault="00032C43" w:rsidP="00032C43">
            <w:pPr>
              <w:jc w:val="center"/>
              <w:rPr>
                <w:sz w:val="18"/>
                <w:szCs w:val="18"/>
              </w:rPr>
            </w:pPr>
            <w:r w:rsidRPr="002A7A66">
              <w:t>Connaître les rôles précis de chaque membre du Bureau est essentiel. Nous ne voulons pas que tout le monde soit identique ; nous</w:t>
            </w:r>
            <w:r>
              <w:t xml:space="preserve"> </w:t>
            </w:r>
            <w:r w:rsidRPr="002A7A66">
              <w:t>voulons valoriser les différences.</w:t>
            </w:r>
            <w:r w:rsidRPr="002A7A66">
              <w:rPr>
                <w:sz w:val="18"/>
                <w:szCs w:val="18"/>
              </w:rPr>
              <w:t xml:space="preserve"> </w:t>
            </w:r>
            <w:r w:rsidRPr="00736D6A">
              <w:rPr>
                <w:sz w:val="18"/>
                <w:szCs w:val="18"/>
              </w:rPr>
              <w:t>Graham Cooke</w:t>
            </w:r>
          </w:p>
        </w:tc>
      </w:tr>
    </w:tbl>
    <w:p w:rsidR="00A473EA" w:rsidRPr="002A7A66" w:rsidRDefault="00A473EA" w:rsidP="00D74316">
      <w:r w:rsidRPr="002A7A66">
        <w:t>Nous apprenons que « l’identité est la clé pour la transformation ». L’identité est la clé face à toute difficulté relationnelle et tout problème de la vie. Alors que nous grandissons dans notre identité, nous revêtons notre nouvelle nature dans laquelle nous nous établissons. Nous sommes transformés ! Alors que nous grandissons dans notre identité en Christ, nous apprenons à communiquer les uns avec les autres en accord avec la manière dont le ciel nous voit. Nous sommes capables de voir en nous des différences qui ne sont pas une menace mais plutôt une richesse.</w:t>
      </w:r>
    </w:p>
    <w:p w:rsidR="00A473EA" w:rsidRPr="002A7A66" w:rsidRDefault="00A473EA" w:rsidP="00D74316">
      <w:r w:rsidRPr="002A7A66">
        <w:t>Nous apprenons à voir avec les yeux du Père et à reconnaître l’identité des gens. Nous sommes capables d’apprécier ce que chacun apporte au Bureau. Nous pouvons nous réjouir du fait que Dieu ne nous ait pas fait tous identiques </w:t>
      </w:r>
      <w:r w:rsidR="00A35DC9" w:rsidRPr="002A7A66">
        <w:t xml:space="preserve">! </w:t>
      </w:r>
    </w:p>
    <w:p w:rsidR="00A473EA" w:rsidRPr="002A7A66" w:rsidRDefault="00A473EA" w:rsidP="00D74316">
      <w:r w:rsidRPr="002A7A66">
        <w:t xml:space="preserve">La confidentialité est quelque chose de très important lorsque l’on aborde un problème au sein du Bureau. Ce qui est partagé entre les membres du bureau ne doit pas être dit aux autres membres d’Aglow, ni aux amis, ni aux </w:t>
      </w:r>
      <w:r w:rsidRPr="008C22C9">
        <w:t>con</w:t>
      </w:r>
      <w:r w:rsidR="00A26602" w:rsidRPr="008C22C9">
        <w:t>s</w:t>
      </w:r>
      <w:r w:rsidRPr="008C22C9">
        <w:t>eillers</w:t>
      </w:r>
      <w:r w:rsidRPr="002A7A66">
        <w:t>, etc. Rappelez-vous que vous devez vous traiter les uns les autres avec amour et respect</w:t>
      </w:r>
      <w:r w:rsidR="00A35DC9" w:rsidRPr="002A7A66">
        <w:t xml:space="preserve">. </w:t>
      </w:r>
    </w:p>
    <w:p w:rsidR="00A473EA" w:rsidRPr="00736D6A" w:rsidRDefault="00A473EA" w:rsidP="00D74316">
      <w:r w:rsidRPr="002A7A66">
        <w:t xml:space="preserve">Nous devons être déterminés à traiter les gens selon leur nouvelle nature </w:t>
      </w:r>
      <w:r w:rsidRPr="002A2267">
        <w:rPr>
          <w:b/>
        </w:rPr>
        <w:t>et</w:t>
      </w:r>
      <w:r w:rsidRPr="002A7A66">
        <w:t xml:space="preserve"> leur nouvelle identité et non selon leur vieille nature ni leur ancien comportement. </w:t>
      </w:r>
      <w:r w:rsidRPr="00736D6A">
        <w:t xml:space="preserve">Il se pourrait qu’un membre du </w:t>
      </w:r>
      <w:r>
        <w:t>Bureau</w:t>
      </w:r>
      <w:r w:rsidRPr="00736D6A">
        <w:t> </w:t>
      </w:r>
      <w:r w:rsidR="000E40FB">
        <w:t>:</w:t>
      </w:r>
      <w:r w:rsidR="00A62645">
        <w:t xml:space="preserve"> </w:t>
      </w:r>
    </w:p>
    <w:p w:rsidR="00A473EA" w:rsidRPr="00736D6A" w:rsidRDefault="00A473EA" w:rsidP="00D74316">
      <w:pPr>
        <w:pStyle w:val="Bullets"/>
      </w:pPr>
      <w:r w:rsidRPr="00736D6A">
        <w:t xml:space="preserve">ne soit plus en mesure d’assumer ses responsabilités </w:t>
      </w:r>
    </w:p>
    <w:p w:rsidR="00A473EA" w:rsidRPr="00736D6A" w:rsidRDefault="00A473EA" w:rsidP="00D74316">
      <w:pPr>
        <w:pStyle w:val="Bullets"/>
      </w:pPr>
      <w:r w:rsidRPr="00736D6A">
        <w:t xml:space="preserve">ait une croyance erronée qui amènerait de la discorde au sein du </w:t>
      </w:r>
      <w:r>
        <w:t>bureau</w:t>
      </w:r>
    </w:p>
    <w:p w:rsidR="00A473EA" w:rsidRPr="00736D6A" w:rsidRDefault="00A473EA" w:rsidP="00D74316">
      <w:pPr>
        <w:pStyle w:val="Bullets"/>
      </w:pPr>
      <w:r w:rsidRPr="00736D6A">
        <w:t>soit critique ou qu’il s’offense facilement</w:t>
      </w:r>
    </w:p>
    <w:p w:rsidR="00A473EA" w:rsidRPr="00736D6A" w:rsidRDefault="00A473EA" w:rsidP="00D74316">
      <w:pPr>
        <w:pStyle w:val="Bullets"/>
      </w:pPr>
      <w:r w:rsidRPr="00736D6A">
        <w:t xml:space="preserve">ait besoin d’être orienté sur la manière de travailler en équipe </w:t>
      </w:r>
    </w:p>
    <w:p w:rsidR="00A473EA" w:rsidRPr="002A7A66" w:rsidRDefault="00A473EA" w:rsidP="00D74316">
      <w:r w:rsidRPr="002A7A66">
        <w:t xml:space="preserve">Lorsqu’une de ces situations se présente, il </w:t>
      </w:r>
      <w:r w:rsidR="002A2267">
        <w:t>est important pour notre relation de</w:t>
      </w:r>
      <w:r w:rsidRPr="002A7A66">
        <w:t xml:space="preserve"> la gérer comme Dieu le ferait </w:t>
      </w:r>
      <w:r w:rsidR="002A2267" w:rsidRPr="002A7A66">
        <w:t>: dans</w:t>
      </w:r>
      <w:r w:rsidRPr="002A7A66">
        <w:t xml:space="preserve"> la joie, la justice, </w:t>
      </w:r>
      <w:r w:rsidR="002A2267">
        <w:t>en manifestant</w:t>
      </w:r>
      <w:r w:rsidRPr="002A7A66">
        <w:t xml:space="preserve"> amour et </w:t>
      </w:r>
      <w:r w:rsidR="002A2267">
        <w:t>grâce</w:t>
      </w:r>
      <w:r w:rsidRPr="002A7A66">
        <w:t xml:space="preserve">. Dieu ne voit pas ce qui ne va pas chez nous ; Il voit ce qu’il manque dans notre expérience avec Lui et Il est parfaitement prêt à donner à chacun cette expérience. En tant que leaders, nous </w:t>
      </w:r>
      <w:r w:rsidR="002A2267">
        <w:t xml:space="preserve">devons </w:t>
      </w:r>
      <w:r w:rsidRPr="002A7A66">
        <w:t>annon</w:t>
      </w:r>
      <w:r w:rsidR="002A2267">
        <w:t>cer</w:t>
      </w:r>
      <w:r w:rsidRPr="002A7A66">
        <w:t xml:space="preserve"> sans relâche la bonne nouvelle de Jésus-Christ dans l’identité des gens qui nous entourent.</w:t>
      </w:r>
    </w:p>
    <w:p w:rsidR="00A473EA" w:rsidRPr="00736D6A" w:rsidRDefault="00A473EA" w:rsidP="00D74316">
      <w:pPr>
        <w:pStyle w:val="smtitles"/>
        <w:rPr>
          <w:szCs w:val="24"/>
        </w:rPr>
      </w:pPr>
      <w:r w:rsidRPr="00736D6A">
        <w:t xml:space="preserve">Appeler les </w:t>
      </w:r>
      <w:r w:rsidR="002A2267">
        <w:rPr>
          <w:lang w:val="fr-FR"/>
        </w:rPr>
        <w:t>Responsables</w:t>
      </w:r>
      <w:r w:rsidRPr="00736D6A">
        <w:t xml:space="preserve"> Aglow </w:t>
      </w:r>
      <w:r w:rsidR="002A2267" w:rsidRPr="00736D6A">
        <w:t>à</w:t>
      </w:r>
      <w:r w:rsidRPr="00736D6A">
        <w:t xml:space="preserve"> se lever, et non à partir</w:t>
      </w:r>
    </w:p>
    <w:p w:rsidR="00A473EA" w:rsidRPr="002A7A66" w:rsidRDefault="00A473EA" w:rsidP="00D74316">
      <w:r w:rsidRPr="002A7A66">
        <w:rPr>
          <w:i/>
        </w:rPr>
        <w:t>L’identité est la clé de la transformation</w:t>
      </w:r>
      <w:r w:rsidRPr="002A7A66">
        <w:t xml:space="preserve">. Nous ne devenons pas une nouvelle personne en </w:t>
      </w:r>
      <w:r w:rsidRPr="002A7A66">
        <w:rPr>
          <w:i/>
        </w:rPr>
        <w:t>changeant de comportement.</w:t>
      </w:r>
      <w:r w:rsidRPr="002A7A66">
        <w:t xml:space="preserve"> Nous découvrons la personne que nous sommes déjà en Christ et nous adaptons notre comportons en conséquence. Nous devons être sans relâche par rapport à cela.</w:t>
      </w:r>
    </w:p>
    <w:p w:rsidR="00A473EA" w:rsidRPr="002A7A66" w:rsidRDefault="00A473EA" w:rsidP="00D74316">
      <w:r w:rsidRPr="002A7A66">
        <w:t xml:space="preserve">L’antidote </w:t>
      </w:r>
      <w:r w:rsidR="00482C2C">
        <w:t>à</w:t>
      </w:r>
      <w:r w:rsidRPr="002A7A66">
        <w:t xml:space="preserve"> notre passé n’est pas de mettre en ordre notre présent mais d’avoir un futur déterminé. Dieu n’est pas tourné du </w:t>
      </w:r>
      <w:r w:rsidR="00741029" w:rsidRPr="008C22C9">
        <w:t xml:space="preserve">présent vers le passé </w:t>
      </w:r>
      <w:r w:rsidRPr="002A7A66">
        <w:t>; Il a déjà traité notre passé. Il est tourné du présent vers le futur pour nous donner un avenir et une espérance</w:t>
      </w:r>
      <w:r w:rsidR="00A35DC9" w:rsidRPr="002A7A66">
        <w:t xml:space="preserve">. </w:t>
      </w:r>
    </w:p>
    <w:p w:rsidR="00A473EA" w:rsidRPr="002A7A66" w:rsidRDefault="00A473EA" w:rsidP="00D74316">
      <w:r w:rsidRPr="002A7A66">
        <w:t>Car je connais les projets que j'ai formés sur vous, dit l'Eternel, projets de paix et non de malheur, afin de vous donner un avenir et de l'espérance.</w:t>
      </w:r>
      <w:r w:rsidRPr="002A7A66">
        <w:rPr>
          <w:rStyle w:val="versev11"/>
        </w:rPr>
        <w:t xml:space="preserve"> </w:t>
      </w:r>
      <w:r w:rsidRPr="002A7A66">
        <w:t>Jérémie 29:11</w:t>
      </w:r>
    </w:p>
    <w:p w:rsidR="00A473EA" w:rsidRPr="002A7A66" w:rsidRDefault="00A473EA" w:rsidP="00D74316">
      <w:r w:rsidRPr="002A7A66">
        <w:t>Si votre Bureau passe par un moment difficile, voici quelques points dont vous devez vous souvenir :</w:t>
      </w:r>
    </w:p>
    <w:p w:rsidR="00A473EA" w:rsidRPr="00736D6A" w:rsidRDefault="00A473EA" w:rsidP="00D74316">
      <w:pPr>
        <w:pStyle w:val="Bullets"/>
      </w:pPr>
      <w:r w:rsidRPr="00736D6A">
        <w:lastRenderedPageBreak/>
        <w:t>Soyez sensibles au Saint-Esprit pour connaître le moment idéal pour aborder le problème, pour savoir ce qu’il faut dire et comment le dire. Contrez ce qui est négatif en agissant par l’esprit contraire.</w:t>
      </w:r>
    </w:p>
    <w:p w:rsidR="00A473EA" w:rsidRPr="00736D6A" w:rsidRDefault="00A473EA" w:rsidP="00D74316">
      <w:pPr>
        <w:pStyle w:val="Bullets"/>
      </w:pPr>
      <w:r w:rsidRPr="00736D6A">
        <w:t>Créez une atmosphère sécurisante pour que les cœurs s’ouvrent et que les gens partagent avec honnêteté.</w:t>
      </w:r>
    </w:p>
    <w:p w:rsidR="00A473EA" w:rsidRPr="00736D6A" w:rsidRDefault="00A473EA" w:rsidP="00D74316">
      <w:pPr>
        <w:pStyle w:val="Bullets"/>
      </w:pPr>
      <w:r w:rsidRPr="00736D6A">
        <w:t>La relation est la clé de toute chose et Dieu lui accorde beaucoup d’importance</w:t>
      </w:r>
      <w:r w:rsidR="00A35DC9">
        <w:t xml:space="preserve">. </w:t>
      </w:r>
    </w:p>
    <w:p w:rsidR="00A473EA" w:rsidRPr="00736D6A" w:rsidRDefault="00A473EA" w:rsidP="00D74316">
      <w:pPr>
        <w:pStyle w:val="Bullets"/>
      </w:pPr>
      <w:r w:rsidRPr="00736D6A">
        <w:t xml:space="preserve">Lorsque vous parlez, soyez </w:t>
      </w:r>
      <w:r w:rsidR="00B618CC">
        <w:rPr>
          <w:lang w:val="fr-FR"/>
        </w:rPr>
        <w:t>francs</w:t>
      </w:r>
      <w:r w:rsidRPr="00736D6A">
        <w:t>, aimables et bienveillants.</w:t>
      </w:r>
    </w:p>
    <w:p w:rsidR="00A473EA" w:rsidRPr="00736D6A" w:rsidRDefault="00A473EA" w:rsidP="00D74316">
      <w:pPr>
        <w:pStyle w:val="Bullets"/>
      </w:pPr>
      <w:r w:rsidRPr="00736D6A">
        <w:t>Gardez à l’esprit qu’un aspect du Fruit de l’Esprit est toujours disponible pour vous aider à renverser une situation et la transformer en quelque chose de magnifique, que ce soit avec une personne difficile</w:t>
      </w:r>
      <w:r w:rsidR="00482C2C">
        <w:t xml:space="preserve"> ou avec une situation délicate</w:t>
      </w:r>
      <w:r w:rsidR="00482C2C">
        <w:rPr>
          <w:lang w:val="fr-FR"/>
        </w:rPr>
        <w:t>.</w:t>
      </w:r>
      <w:r w:rsidRPr="00736D6A">
        <w:t xml:space="preserve"> </w:t>
      </w:r>
    </w:p>
    <w:p w:rsidR="00A473EA" w:rsidRPr="002A7A66" w:rsidRDefault="00A473EA" w:rsidP="00D74316">
      <w:r w:rsidRPr="002A7A66">
        <w:t xml:space="preserve">En tant que </w:t>
      </w:r>
      <w:r w:rsidR="00B618CC">
        <w:t>responsables</w:t>
      </w:r>
      <w:r w:rsidRPr="002A7A66">
        <w:t xml:space="preserve">, nous devons apprendre à voir les autres et en particulier ceux et celles avec qui nous servons au sein d’Aglow comme le Ciel les voit. Nous apprenons à adopter </w:t>
      </w:r>
      <w:r w:rsidRPr="00482C2C">
        <w:t xml:space="preserve">un </w:t>
      </w:r>
      <w:r w:rsidRPr="00970DF5">
        <w:t>style de</w:t>
      </w:r>
      <w:r w:rsidRPr="00482C2C">
        <w:t xml:space="preserve"> vie qui </w:t>
      </w:r>
      <w:r w:rsidR="00482C2C">
        <w:t>tend vers le</w:t>
      </w:r>
      <w:r w:rsidRPr="00482C2C">
        <w:t xml:space="preserve"> haut</w:t>
      </w:r>
      <w:r w:rsidR="003D5BED">
        <w:t>, un style de vie ascendant</w:t>
      </w:r>
      <w:r w:rsidRPr="002A7A66">
        <w:t xml:space="preserve"> ; nous devons constamment </w:t>
      </w:r>
      <w:r w:rsidR="003D5BED">
        <w:t>appeler</w:t>
      </w:r>
      <w:r w:rsidRPr="002A7A66">
        <w:t xml:space="preserve"> ceux qui nous entourent </w:t>
      </w:r>
      <w:r w:rsidR="003D5BED">
        <w:t xml:space="preserve">à monter </w:t>
      </w:r>
      <w:r w:rsidRPr="002A7A66">
        <w:t xml:space="preserve">vers </w:t>
      </w:r>
      <w:r w:rsidR="00482C2C">
        <w:t>ce</w:t>
      </w:r>
      <w:r w:rsidRPr="002A7A66">
        <w:t xml:space="preserve"> style de vie en leur parlant de la manière dont Dieu les voit, </w:t>
      </w:r>
      <w:r w:rsidRPr="002A7A66">
        <w:rPr>
          <w:i/>
        </w:rPr>
        <w:t xml:space="preserve">pas en agissant selon leur comportement. </w:t>
      </w:r>
      <w:r w:rsidRPr="002A7A66">
        <w:t>C’est à nous de</w:t>
      </w:r>
      <w:r w:rsidRPr="002A7A66">
        <w:rPr>
          <w:i/>
        </w:rPr>
        <w:t xml:space="preserve"> </w:t>
      </w:r>
      <w:r w:rsidRPr="002A7A66">
        <w:t>les instruire pour leur montrer une autre voie plus élevée afin qu’à leur tour, ils puissent eux aussi amener d’autres vers cette voie. Nous devons le</w:t>
      </w:r>
      <w:r w:rsidR="003D5BED">
        <w:t>ur</w:t>
      </w:r>
      <w:r w:rsidRPr="002A7A66">
        <w:t xml:space="preserve"> révéler leur</w:t>
      </w:r>
      <w:r w:rsidR="003D5BED">
        <w:t xml:space="preserve"> véritable</w:t>
      </w:r>
      <w:r w:rsidRPr="002A7A66">
        <w:t xml:space="preserve"> identité et leur montrer à quoi ressemble </w:t>
      </w:r>
      <w:r w:rsidRPr="00482C2C">
        <w:t xml:space="preserve">un style de vie </w:t>
      </w:r>
      <w:r w:rsidR="00482C2C">
        <w:t>ascendant</w:t>
      </w:r>
      <w:r w:rsidRPr="002A7A66">
        <w:t> !</w:t>
      </w:r>
    </w:p>
    <w:p w:rsidR="00A473EA" w:rsidRPr="00736D6A" w:rsidRDefault="00A473EA" w:rsidP="00885557">
      <w:pPr>
        <w:pStyle w:val="Heading3"/>
      </w:pPr>
      <w:bookmarkStart w:id="127" w:name="_Toc134012510"/>
      <w:bookmarkStart w:id="128" w:name="_Toc411329552"/>
      <w:r>
        <w:t xml:space="preserve">Des </w:t>
      </w:r>
      <w:r w:rsidR="00E03B72">
        <w:t>Leaders Qui M</w:t>
      </w:r>
      <w:r w:rsidRPr="00736D6A">
        <w:t>a</w:t>
      </w:r>
      <w:r w:rsidRPr="00E03B72">
        <w:t>nifest</w:t>
      </w:r>
      <w:r w:rsidRPr="00736D6A">
        <w:t xml:space="preserve">ent </w:t>
      </w:r>
      <w:r w:rsidR="00E03B72">
        <w:t>Un Style De V</w:t>
      </w:r>
      <w:r w:rsidRPr="00482C2C">
        <w:t xml:space="preserve">ie </w:t>
      </w:r>
      <w:r w:rsidR="00482C2C">
        <w:t>Ascendant</w:t>
      </w:r>
      <w:bookmarkEnd w:id="127"/>
      <w:r w:rsidRPr="00E108DF">
        <w:rPr>
          <w:szCs w:val="24"/>
        </w:rPr>
        <w:t xml:space="preserve"> </w:t>
      </w:r>
      <w:bookmarkEnd w:id="128"/>
    </w:p>
    <w:p w:rsidR="00A473EA" w:rsidRPr="002A7A66" w:rsidRDefault="00A473EA" w:rsidP="00D74316">
      <w:pPr>
        <w:rPr>
          <w:rFonts w:ascii="Times" w:hAnsi="Times"/>
          <w:sz w:val="20"/>
          <w:lang w:eastAsia="fr-FR"/>
        </w:rPr>
      </w:pPr>
      <w:r w:rsidRPr="002A7A66">
        <w:t>Que dirons-nous donc ? Demeurerions-nous dans le péché, afin que la grâce abonde ? Loin de là ! Nous qui sommes morts au péché, comment vivrions-nous encore dans le péché ? Ignorez-vous que nous tous qui avons été baptisés en Jésus-Christ, c'est en sa mort que nous avons été baptisés ? Nous avons donc été ensevelis avec lui par le baptême en sa mort, afin que, comme Christ est ressuscité des morts par la gloire du Père, de même nous aussi nous marchions en nouveauté de vie. En effet, si nous sommes devenus une même plante avec lui par la conformité à sa mort, nous le serons aussi par la conformité à sa résurrection, Romains 6:1-5</w:t>
      </w:r>
    </w:p>
    <w:p w:rsidR="00835FC2" w:rsidRDefault="00A473EA" w:rsidP="00D74316">
      <w:r w:rsidRPr="002A7A66">
        <w:t xml:space="preserve">En tant que </w:t>
      </w:r>
      <w:r w:rsidR="00B618CC">
        <w:t>responsables</w:t>
      </w:r>
      <w:r w:rsidRPr="002A7A66">
        <w:t xml:space="preserve"> nous devons montrer à quoi ressemble réellement un style de vie </w:t>
      </w:r>
      <w:r w:rsidR="00482C2C">
        <w:t>ascendant</w:t>
      </w:r>
      <w:r w:rsidRPr="002A7A66">
        <w:t xml:space="preserve">. Nous avons été </w:t>
      </w:r>
      <w:r w:rsidR="00482C2C">
        <w:t>re</w:t>
      </w:r>
      <w:r w:rsidRPr="002A7A66">
        <w:t xml:space="preserve">levés par la même puissance de résurrection qui a ressuscité Jésus d’entre les morts. Nous ne pensons, ni ne voyons plus les choses d’un point de vue naturel car nous avons l’Esprit de Christ en nous. Nous avons le choix et la capacité de penser comme Jésus. </w:t>
      </w:r>
      <w:r w:rsidR="00482C2C">
        <w:t>Tous les</w:t>
      </w:r>
      <w:r w:rsidR="00482C2C" w:rsidRPr="002A7A66">
        <w:t xml:space="preserve"> jour</w:t>
      </w:r>
      <w:r w:rsidR="00482C2C">
        <w:t>s</w:t>
      </w:r>
      <w:r w:rsidR="00482C2C" w:rsidRPr="002A7A66">
        <w:t>,</w:t>
      </w:r>
      <w:r w:rsidR="00482C2C">
        <w:t xml:space="preserve"> nous vivons en Dieu</w:t>
      </w:r>
      <w:r w:rsidRPr="002A7A66">
        <w:t xml:space="preserve"> dans chaque situation ou difficulté. Dieu a décrété que</w:t>
      </w:r>
      <w:r w:rsidR="003D5BED">
        <w:t>,</w:t>
      </w:r>
      <w:r w:rsidRPr="002A7A66">
        <w:t xml:space="preserve"> </w:t>
      </w:r>
      <w:r w:rsidRPr="008C22C9">
        <w:t>quel</w:t>
      </w:r>
      <w:r w:rsidR="00741029" w:rsidRPr="008C22C9">
        <w:t>le</w:t>
      </w:r>
      <w:r w:rsidRPr="008C22C9">
        <w:t xml:space="preserve"> </w:t>
      </w:r>
      <w:r w:rsidRPr="002A7A66">
        <w:t>que soit notre situation, nous pourrons sortir</w:t>
      </w:r>
      <w:r w:rsidR="008613C0">
        <w:t xml:space="preserve"> de</w:t>
      </w:r>
      <w:r w:rsidRPr="002A7A66">
        <w:t xml:space="preserve"> </w:t>
      </w:r>
      <w:r w:rsidR="008613C0">
        <w:t xml:space="preserve">chaque épreuve </w:t>
      </w:r>
      <w:r w:rsidR="008613C0" w:rsidRPr="002A7A66">
        <w:t xml:space="preserve">endurée </w:t>
      </w:r>
      <w:r w:rsidRPr="002A7A66">
        <w:t>grandis et enrichis d’une rencontre glorieuse avec Lui. Il n’y a pas de place pour l’inquiétude, la crainte, la mauvaise estime de soi, etc. Nous ne marchons plus selon les anciennes manières de penser, ou les mauvaises pensées. Nous marchons en nouveauté de vie. Nous sommes en Christ.</w:t>
      </w:r>
    </w:p>
    <w:p w:rsidR="00A473EA" w:rsidRPr="002A7A66" w:rsidRDefault="00835FC2" w:rsidP="00D74316">
      <w:pPr>
        <w:rPr>
          <w:i/>
        </w:rPr>
      </w:pPr>
      <w:r>
        <w:br w:type="page"/>
      </w:r>
      <w:r w:rsidR="00A473EA" w:rsidRPr="002A7A66">
        <w:lastRenderedPageBreak/>
        <w:t xml:space="preserve">Alors que nous traversons toutes sortes de situations dans la vie, nous découvrons continuellement qui nous sommes réellement en Christ et qui est réellement Christ en nous. Maintenant que nous comprenons que chaque </w:t>
      </w:r>
      <w:r w:rsidR="00A473EA" w:rsidRPr="002A7A66">
        <w:rPr>
          <w:i/>
        </w:rPr>
        <w:t>problème</w:t>
      </w:r>
      <w:r w:rsidR="00A473EA" w:rsidRPr="002A7A66">
        <w:t xml:space="preserve"> auquel nous faisons face possède une </w:t>
      </w:r>
      <w:r w:rsidR="00A473EA" w:rsidRPr="002A7A66">
        <w:rPr>
          <w:i/>
        </w:rPr>
        <w:t>promesse</w:t>
      </w:r>
      <w:r w:rsidR="00A473EA" w:rsidRPr="002A7A66">
        <w:t xml:space="preserve"> qui apporte une </w:t>
      </w:r>
      <w:r w:rsidR="00A473EA" w:rsidRPr="002A7A66">
        <w:rPr>
          <w:i/>
        </w:rPr>
        <w:t>provision</w:t>
      </w:r>
      <w:r w:rsidR="00A473EA" w:rsidRPr="002A7A66">
        <w:t xml:space="preserve"> qui nous garantit une </w:t>
      </w:r>
      <w:r w:rsidR="00A473EA" w:rsidRPr="002A7A66">
        <w:rPr>
          <w:i/>
        </w:rPr>
        <w:t xml:space="preserve">rencontre </w:t>
      </w:r>
      <w:r w:rsidR="00A473EA" w:rsidRPr="002A7A66">
        <w:t xml:space="preserve">glorieuse avec Dieu, nous </w:t>
      </w:r>
      <w:r w:rsidR="00A473EA" w:rsidRPr="002A7A66">
        <w:rPr>
          <w:i/>
        </w:rPr>
        <w:t>progresserons</w:t>
      </w:r>
      <w:r w:rsidR="00A473EA" w:rsidRPr="002A7A66">
        <w:t xml:space="preserve"> dans notre marche avec Dieu. </w:t>
      </w:r>
      <w:r w:rsidR="00B618CC">
        <w:t>Pour t</w:t>
      </w:r>
      <w:r w:rsidR="00A473EA" w:rsidRPr="002A7A66">
        <w:t xml:space="preserve">outes nos missions </w:t>
      </w:r>
      <w:r w:rsidR="00B618CC">
        <w:t>nous bénéficions des ressources du</w:t>
      </w:r>
      <w:r w:rsidR="00A473EA" w:rsidRPr="002A7A66">
        <w:t xml:space="preserve"> Ciel.</w:t>
      </w:r>
      <w:r w:rsidR="00A473EA" w:rsidRPr="002A7A66">
        <w:rPr>
          <w:color w:val="FF0000"/>
        </w:rPr>
        <w:t xml:space="preserve"> </w:t>
      </w:r>
      <w:r w:rsidR="00A473EA" w:rsidRPr="002A7A66">
        <w:t xml:space="preserve">Nous sommes plus que vainqueurs. Nous </w:t>
      </w:r>
      <w:r w:rsidR="00A473EA" w:rsidRPr="003D5BED">
        <w:t xml:space="preserve">vivons un style de vie </w:t>
      </w:r>
      <w:r w:rsidR="003D5BED">
        <w:t>ascendant</w:t>
      </w:r>
      <w:r w:rsidR="00A473EA" w:rsidRPr="002A7A66">
        <w:t xml:space="preserve"> ! </w:t>
      </w:r>
    </w:p>
    <w:p w:rsidR="00A473EA" w:rsidRPr="002A7A66" w:rsidRDefault="00A473EA" w:rsidP="00D74316">
      <w:r w:rsidRPr="002A7A66">
        <w:t xml:space="preserve">Quand un ou une responsable Aglow rencontre des difficultés dans son poste de responsabilité ou se pose des questions sur son appel au sein d’Aglow, savoir se poser les bonnes questions lui permettra de découvrir la pensée de Dieu dans ses difficultés présentes, de grandir convenablement et d’avancer vers la victoire pour vivre un style de vie élevé. </w:t>
      </w:r>
    </w:p>
    <w:p w:rsidR="00A473EA" w:rsidRPr="002A7A66" w:rsidRDefault="00A473EA" w:rsidP="00D74316">
      <w:r w:rsidRPr="002A7A66">
        <w:t xml:space="preserve">Dieu a donné à chacun d’entre </w:t>
      </w:r>
      <w:r w:rsidR="0085353E">
        <w:t xml:space="preserve">nous </w:t>
      </w:r>
      <w:r w:rsidRPr="002A7A66">
        <w:t>une richesse en héritage et Il veut que nous puissions la découvrir et marcher dans sa plénitude. Nous avons reçu la responsabilité bénie d’aider les autres à vivre comme bien-aimés de Dieu. Chacun d’entre nous a besoin que quelqu’un lui montre la beauté de qui nous sommes réellement en Jésus.</w:t>
      </w:r>
    </w:p>
    <w:p w:rsidR="00A473EA" w:rsidRPr="002A7A66" w:rsidRDefault="00A473EA" w:rsidP="00D74316">
      <w:r w:rsidRPr="002A7A66">
        <w:t xml:space="preserve">Pour ce faire, les questions suivantes pourront servir d’outils que les </w:t>
      </w:r>
      <w:r w:rsidR="0085353E">
        <w:t>responsables</w:t>
      </w:r>
      <w:r w:rsidRPr="002A7A66">
        <w:t xml:space="preserve"> d’Aglow pourront utiliser pendant les temps de préparation et de discussion.</w:t>
      </w:r>
    </w:p>
    <w:p w:rsidR="00A473EA" w:rsidRPr="00E03B72" w:rsidRDefault="00A473EA" w:rsidP="00924028">
      <w:pPr>
        <w:pStyle w:val="Normal1"/>
        <w:pBdr>
          <w:top w:val="single" w:sz="2" w:space="10" w:color="C45911" w:shadow="1"/>
          <w:left w:val="single" w:sz="2" w:space="10" w:color="C45911" w:shadow="1"/>
          <w:bottom w:val="single" w:sz="2" w:space="10" w:color="C45911" w:shadow="1"/>
          <w:right w:val="single" w:sz="2" w:space="10" w:color="C45911" w:shadow="1"/>
        </w:pBdr>
        <w:shd w:val="clear" w:color="auto" w:fill="F2F2F2"/>
        <w:rPr>
          <w:rFonts w:ascii="Cambria" w:hAnsi="Cambria"/>
          <w:b/>
          <w:color w:val="BD5426"/>
          <w:sz w:val="28"/>
          <w:szCs w:val="28"/>
        </w:rPr>
      </w:pPr>
      <w:r w:rsidRPr="00E03B72">
        <w:rPr>
          <w:rFonts w:ascii="Cambria" w:hAnsi="Cambria"/>
          <w:b/>
          <w:color w:val="BD5426"/>
          <w:sz w:val="28"/>
          <w:szCs w:val="28"/>
        </w:rPr>
        <w:t>Problèmes=Promesses de Dieu=Provision=Promotion et Rencontre</w:t>
      </w:r>
    </w:p>
    <w:p w:rsidR="00A473EA" w:rsidRPr="002A7A66" w:rsidRDefault="00A473EA" w:rsidP="00924028">
      <w:pPr>
        <w:pStyle w:val="Normal1"/>
        <w:pBdr>
          <w:top w:val="single" w:sz="2" w:space="10" w:color="C45911" w:shadow="1"/>
          <w:left w:val="single" w:sz="2" w:space="10" w:color="C45911" w:shadow="1"/>
          <w:bottom w:val="single" w:sz="2" w:space="10" w:color="C45911" w:shadow="1"/>
          <w:right w:val="single" w:sz="2" w:space="10" w:color="C45911" w:shadow="1"/>
        </w:pBdr>
        <w:shd w:val="clear" w:color="auto" w:fill="F2F2F2"/>
      </w:pPr>
      <w:r w:rsidRPr="002A7A66">
        <w:t>Sur une feuille de papier séparé</w:t>
      </w:r>
      <w:r w:rsidR="0085353E">
        <w:t>e</w:t>
      </w:r>
      <w:r w:rsidRPr="002A7A66">
        <w:t>, répondez aux questions clés suivantes et voyez ce que Dieu fait :</w:t>
      </w:r>
    </w:p>
    <w:p w:rsidR="00A473EA" w:rsidRPr="002A7A66" w:rsidRDefault="00A473EA" w:rsidP="00924028">
      <w:pPr>
        <w:pStyle w:val="Normal1"/>
        <w:pBdr>
          <w:top w:val="single" w:sz="2" w:space="10" w:color="C45911" w:shadow="1"/>
          <w:left w:val="single" w:sz="2" w:space="10" w:color="C45911" w:shadow="1"/>
          <w:bottom w:val="single" w:sz="2" w:space="10" w:color="C45911" w:shadow="1"/>
          <w:right w:val="single" w:sz="2" w:space="10" w:color="C45911" w:shadow="1"/>
        </w:pBdr>
        <w:shd w:val="clear" w:color="auto" w:fill="F2F2F2"/>
      </w:pPr>
      <w:r w:rsidRPr="002A7A66">
        <w:t>- Comment voir ce combat ou cette difficulté au travers de Ta Majesté ?</w:t>
      </w:r>
    </w:p>
    <w:p w:rsidR="00A473EA" w:rsidRPr="002A7A66" w:rsidRDefault="00A473EA" w:rsidP="00924028">
      <w:pPr>
        <w:pStyle w:val="Normal1"/>
        <w:pBdr>
          <w:top w:val="single" w:sz="2" w:space="10" w:color="C45911" w:shadow="1"/>
          <w:left w:val="single" w:sz="2" w:space="10" w:color="C45911" w:shadow="1"/>
          <w:bottom w:val="single" w:sz="2" w:space="10" w:color="C45911" w:shadow="1"/>
          <w:right w:val="single" w:sz="2" w:space="10" w:color="C45911" w:shadow="1"/>
        </w:pBdr>
        <w:shd w:val="clear" w:color="auto" w:fill="F2F2F2"/>
        <w:rPr>
          <w:u w:val="single"/>
        </w:rPr>
      </w:pPr>
      <w:r w:rsidRPr="002A7A66">
        <w:t>- Qu’est-ce que cela signifie pour moi ? Que dois-je faire ?</w:t>
      </w:r>
    </w:p>
    <w:p w:rsidR="00A473EA" w:rsidRPr="002A7A66" w:rsidRDefault="00A473EA" w:rsidP="00924028">
      <w:pPr>
        <w:pStyle w:val="Normal1"/>
        <w:pBdr>
          <w:top w:val="single" w:sz="2" w:space="10" w:color="C45911" w:shadow="1"/>
          <w:left w:val="single" w:sz="2" w:space="10" w:color="C45911" w:shadow="1"/>
          <w:bottom w:val="single" w:sz="2" w:space="10" w:color="C45911" w:shadow="1"/>
          <w:right w:val="single" w:sz="2" w:space="10" w:color="C45911" w:shadow="1"/>
        </w:pBdr>
        <w:shd w:val="clear" w:color="auto" w:fill="F2F2F2"/>
      </w:pPr>
      <w:r w:rsidRPr="002A7A66">
        <w:t xml:space="preserve">- Qu’est- ce que je ressens à l’idée de continuer d’exercer </w:t>
      </w:r>
      <w:r w:rsidR="0085353E">
        <w:t>une fonction de responsable</w:t>
      </w:r>
      <w:r w:rsidRPr="002A7A66">
        <w:t> ?</w:t>
      </w:r>
    </w:p>
    <w:p w:rsidR="00A473EA" w:rsidRPr="002A7A66" w:rsidRDefault="00A473EA" w:rsidP="00924028">
      <w:pPr>
        <w:pStyle w:val="Normal1"/>
        <w:pBdr>
          <w:top w:val="single" w:sz="2" w:space="10" w:color="C45911" w:shadow="1"/>
          <w:left w:val="single" w:sz="2" w:space="10" w:color="C45911" w:shadow="1"/>
          <w:bottom w:val="single" w:sz="2" w:space="10" w:color="C45911" w:shadow="1"/>
          <w:right w:val="single" w:sz="2" w:space="10" w:color="C45911" w:shadow="1"/>
        </w:pBdr>
        <w:shd w:val="clear" w:color="auto" w:fill="F2F2F2"/>
      </w:pPr>
      <w:r w:rsidRPr="002A7A66">
        <w:t xml:space="preserve">- Quelles sont les paroles prophétiques que j’ai reçues qui indiquent comment le Ciel me voit et quelle promotion Dieu a pour moi en réserve? </w:t>
      </w:r>
    </w:p>
    <w:p w:rsidR="00A473EA" w:rsidRPr="002A7A66" w:rsidRDefault="00A473EA" w:rsidP="00924028">
      <w:pPr>
        <w:pStyle w:val="Normal1"/>
        <w:pBdr>
          <w:top w:val="single" w:sz="2" w:space="10" w:color="C45911" w:shadow="1"/>
          <w:left w:val="single" w:sz="2" w:space="10" w:color="C45911" w:shadow="1"/>
          <w:bottom w:val="single" w:sz="2" w:space="10" w:color="C45911" w:shadow="1"/>
          <w:right w:val="single" w:sz="2" w:space="10" w:color="C45911" w:shadow="1"/>
        </w:pBdr>
        <w:shd w:val="clear" w:color="auto" w:fill="F2F2F2"/>
      </w:pPr>
      <w:r w:rsidRPr="002A7A66">
        <w:t xml:space="preserve">- Quelle partie de mon identité a besoin d’être propulsée ? </w:t>
      </w:r>
    </w:p>
    <w:p w:rsidR="00A35DC9" w:rsidRPr="002A7A66" w:rsidRDefault="00A473EA" w:rsidP="00D74316">
      <w:r w:rsidRPr="002A7A66">
        <w:rPr>
          <w:rStyle w:val="pointsChar"/>
        </w:rPr>
        <w:t xml:space="preserve">Et si Aglow était connu pour être un groupe glorieux de personnes qui encouragent les autres, qui parlent continuellement de qui est Dieu et de ce qu’Il représente pour nous, laissant de côté ce qui est négatif, déposant ce qui est ancien et marchant véritablement dans un style de vie de résurrection ? </w:t>
      </w:r>
      <w:r w:rsidRPr="002A7A66">
        <w:t>- Jane Hansen Hoyt</w:t>
      </w:r>
    </w:p>
    <w:p w:rsidR="00A473EA" w:rsidRPr="002A7A66" w:rsidRDefault="00A473EA" w:rsidP="00D74316">
      <w:pPr>
        <w:sectPr w:rsidR="00A473EA" w:rsidRPr="002A7A66" w:rsidSect="00A439F6">
          <w:type w:val="continuous"/>
          <w:pgSz w:w="11907" w:h="16839" w:code="9"/>
          <w:pgMar w:top="1152" w:right="1152" w:bottom="720" w:left="1152" w:header="720" w:footer="432" w:gutter="0"/>
          <w:cols w:space="720"/>
          <w:titlePg/>
          <w:docGrid w:linePitch="326"/>
        </w:sectPr>
      </w:pPr>
    </w:p>
    <w:p w:rsidR="00A473EA" w:rsidRPr="002A7A66" w:rsidRDefault="00A473EA" w:rsidP="00D74316">
      <w:pPr>
        <w:rPr>
          <w:sz w:val="2"/>
          <w:szCs w:val="2"/>
        </w:rPr>
        <w:sectPr w:rsidR="00A473EA" w:rsidRPr="002A7A66" w:rsidSect="00A439F6">
          <w:type w:val="continuous"/>
          <w:pgSz w:w="11907" w:h="16839" w:code="9"/>
          <w:pgMar w:top="1152" w:right="1152" w:bottom="720" w:left="1152" w:header="720" w:footer="720" w:gutter="0"/>
          <w:cols w:space="720"/>
          <w:titlePg/>
          <w:docGrid w:linePitch="326"/>
        </w:sectPr>
      </w:pPr>
      <w:r w:rsidRPr="002A7A66">
        <w:br w:type="page"/>
      </w:r>
    </w:p>
    <w:p w:rsidR="00A473EA" w:rsidRPr="002A7A66" w:rsidRDefault="00A473EA" w:rsidP="00D74316">
      <w:pPr>
        <w:pStyle w:val="Heading1"/>
      </w:pPr>
      <w:bookmarkStart w:id="129" w:name="ministry_opportunities"/>
      <w:bookmarkStart w:id="130" w:name="_Toc410313022"/>
      <w:bookmarkStart w:id="131" w:name="_Toc410313122"/>
      <w:bookmarkStart w:id="132" w:name="_Toc411329553"/>
      <w:bookmarkStart w:id="133" w:name="_Toc134012511"/>
      <w:bookmarkEnd w:id="129"/>
      <w:r w:rsidRPr="002A7A66">
        <w:lastRenderedPageBreak/>
        <w:t>Section 6</w:t>
      </w:r>
      <w:r w:rsidR="0085353E">
        <w:t> :</w:t>
      </w:r>
      <w:r w:rsidR="000E40FB" w:rsidRPr="002A7A66">
        <w:t xml:space="preserve"> </w:t>
      </w:r>
      <w:bookmarkEnd w:id="130"/>
      <w:bookmarkEnd w:id="131"/>
      <w:bookmarkEnd w:id="132"/>
      <w:r w:rsidRPr="002A7A66">
        <w:t>Id</w:t>
      </w:r>
      <w:r w:rsidRPr="002A7A66">
        <w:rPr>
          <w:sz w:val="32"/>
          <w:szCs w:val="32"/>
        </w:rPr>
        <w:t>É</w:t>
      </w:r>
      <w:r w:rsidRPr="002A7A66">
        <w:t>es de Ministères</w:t>
      </w:r>
      <w:bookmarkEnd w:id="133"/>
    </w:p>
    <w:p w:rsidR="00A473EA" w:rsidRPr="002A7A66" w:rsidRDefault="00A473EA" w:rsidP="00D74316">
      <w:r w:rsidRPr="002A7A66">
        <w:t xml:space="preserve">Le groupe local d’Aglow offre beaucoup d’opportunités de servir le Seigneur selon la direction qu’Il nous donne, selon les intérêts et les dons de chacun. Plus il y a de gens qui partagent la responsabilité de transformer la vie de la communauté, plus vous verrez la vie fleurir dans le groupe. </w:t>
      </w:r>
      <w:r w:rsidR="003D5BED">
        <w:t>Repérez</w:t>
      </w:r>
      <w:r w:rsidRPr="002A7A66">
        <w:t xml:space="preserve"> ceux qui sont créatifs et qui ont une passion pour l’entraide et demandez-leur de rejoindre l’Equipe de Soutien du Ministère.</w:t>
      </w:r>
    </w:p>
    <w:p w:rsidR="00A473EA" w:rsidRPr="002A7A66" w:rsidRDefault="00A473EA" w:rsidP="00D74316">
      <w:r w:rsidRPr="002A7A66">
        <w:t xml:space="preserve">Les futurs membres du Bureau local se trouvent souvent parmi ceux qui servent en tant que coordinateurs de ministère. Le service est pour ces futurs leaders une occasion de s’entrainer. Qui plus est, bâtir la communauté et les relations permet aux gens de se sentir en sécurité, aimés et valorisés. </w:t>
      </w:r>
    </w:p>
    <w:p w:rsidR="00A473EA" w:rsidRPr="00736D6A" w:rsidRDefault="00A473EA" w:rsidP="00885557">
      <w:pPr>
        <w:pStyle w:val="Heading3"/>
      </w:pPr>
      <w:bookmarkStart w:id="134" w:name="_Toc134012512"/>
      <w:r w:rsidRPr="00736D6A">
        <w:t>L’Equipe de Soutien du Ministère</w:t>
      </w:r>
      <w:bookmarkEnd w:id="134"/>
    </w:p>
    <w:p w:rsidR="00A473EA" w:rsidRPr="002A7A66" w:rsidRDefault="00A473EA" w:rsidP="00D74316">
      <w:r w:rsidRPr="002A7A66">
        <w:rPr>
          <w:szCs w:val="24"/>
        </w:rPr>
        <w:t xml:space="preserve">Les groupes locaux d’Aglow offrent aux femmes et aux hommes des </w:t>
      </w:r>
      <w:r w:rsidRPr="002A7A66">
        <w:t>opportunités pour servir dans plusieurs domaines. Hormis leurs positions au sein du bureau</w:t>
      </w:r>
      <w:r w:rsidR="00A35DC9" w:rsidRPr="002A7A66">
        <w:t xml:space="preserve">, </w:t>
      </w:r>
      <w:r w:rsidRPr="002A7A66">
        <w:t xml:space="preserve">ils peuvent être un soutien pour plusieurs ministères lorsqu’ils servent comme </w:t>
      </w:r>
      <w:r w:rsidRPr="002A7A66">
        <w:rPr>
          <w:b/>
          <w:i/>
        </w:rPr>
        <w:t>coordinateurs de ministère</w:t>
      </w:r>
      <w:r w:rsidRPr="002A7A66">
        <w:t xml:space="preserve"> ou en tant qu’</w:t>
      </w:r>
      <w:r w:rsidRPr="002A7A66">
        <w:rPr>
          <w:b/>
          <w:i/>
        </w:rPr>
        <w:t xml:space="preserve">assistants Aglow </w:t>
      </w:r>
      <w:r w:rsidRPr="002A7A66">
        <w:t>dans plusieurs domaines importants.</w:t>
      </w:r>
      <w:r w:rsidRPr="002A7A66">
        <w:rPr>
          <w:szCs w:val="24"/>
        </w:rPr>
        <w:t xml:space="preserve"> Vous trouverez dans les pages suivantes la liste des responsabilités et des qualifications nécessaires à ces deux postes ; vous pouvez les photocopier et les donner aux intéressés si nécessaire.</w:t>
      </w:r>
    </w:p>
    <w:p w:rsidR="00A473EA" w:rsidRPr="00736D6A" w:rsidRDefault="00A473EA" w:rsidP="00D74316">
      <w:pPr>
        <w:pStyle w:val="Heading4"/>
      </w:pPr>
      <w:bookmarkStart w:id="135" w:name="ministry_coordinators"/>
      <w:bookmarkStart w:id="136" w:name="_Toc411329555"/>
      <w:bookmarkStart w:id="137" w:name="_Toc134012513"/>
      <w:bookmarkEnd w:id="135"/>
      <w:r w:rsidRPr="00736D6A">
        <w:t>Un Coordinateur de Ministère Aglow</w:t>
      </w:r>
      <w:bookmarkEnd w:id="136"/>
      <w:bookmarkEnd w:id="137"/>
    </w:p>
    <w:p w:rsidR="00A473EA" w:rsidRPr="002A7A66" w:rsidRDefault="00A473EA" w:rsidP="00D74316">
      <w:r w:rsidRPr="002A7A66">
        <w:t>Ceux qui travaillent aux côtés des bureaux des groupes Aglow sont les</w:t>
      </w:r>
      <w:r w:rsidR="00A62645">
        <w:t xml:space="preserve"> </w:t>
      </w:r>
      <w:r w:rsidRPr="002A7A66">
        <w:rPr>
          <w:b/>
          <w:i/>
        </w:rPr>
        <w:t>coordinateurs de ministère</w:t>
      </w:r>
      <w:r w:rsidRPr="002A7A66">
        <w:t>. C’est un rôle important pour le ministère du groupe local Aglow. Ils se réunissent régulièrement avec le Bureau (pendant des réunions plénières) et partagent le cœur de Dieu pour le ministère.</w:t>
      </w:r>
    </w:p>
    <w:p w:rsidR="00A473EA" w:rsidRPr="002A7A66" w:rsidRDefault="0085353E" w:rsidP="00D74316">
      <w:pPr>
        <w:rPr>
          <w:szCs w:val="24"/>
        </w:rPr>
      </w:pPr>
      <w:r>
        <w:t>Chaque</w:t>
      </w:r>
      <w:r w:rsidR="00A473EA" w:rsidRPr="002A7A66">
        <w:t xml:space="preserve"> </w:t>
      </w:r>
      <w:r w:rsidR="00A473EA" w:rsidRPr="002A7A66">
        <w:rPr>
          <w:b/>
          <w:i/>
        </w:rPr>
        <w:t>coordinateur de ministère</w:t>
      </w:r>
      <w:r w:rsidR="00A473EA" w:rsidRPr="002A7A66">
        <w:t xml:space="preserve"> est une personne qui</w:t>
      </w:r>
      <w:r>
        <w:t xml:space="preserve"> se propose pour</w:t>
      </w:r>
      <w:r w:rsidR="00A473EA" w:rsidRPr="002A7A66">
        <w:t xml:space="preserve"> supervise</w:t>
      </w:r>
      <w:r>
        <w:t>r (et/ou établir</w:t>
      </w:r>
      <w:r w:rsidR="00A473EA" w:rsidRPr="002A7A66">
        <w:t xml:space="preserve">) un ministère précis que Dieu aura mis sur son cœur au sein du groupe local Aglow. </w:t>
      </w:r>
      <w:r>
        <w:t>Elle</w:t>
      </w:r>
      <w:r w:rsidR="00A473EA" w:rsidRPr="002A7A66">
        <w:t xml:space="preserve"> est en étroite relation avec le Bureau (en particulier la vice-présidente) et le tient informé de </w:t>
      </w:r>
      <w:r>
        <w:t>tout ce qu’elle fait</w:t>
      </w:r>
      <w:r w:rsidR="00A473EA" w:rsidRPr="002A7A66">
        <w:t xml:space="preserve"> au sein d’Aglow</w:t>
      </w:r>
      <w:r w:rsidR="00A473EA" w:rsidRPr="002A7A66">
        <w:rPr>
          <w:szCs w:val="24"/>
        </w:rPr>
        <w:t>.</w:t>
      </w:r>
    </w:p>
    <w:p w:rsidR="00A473EA" w:rsidRPr="002A7A66" w:rsidRDefault="00A473EA" w:rsidP="00D74316">
      <w:r w:rsidRPr="002A7A66">
        <w:t xml:space="preserve">Certains de ces ministères prennent place au sein du groupe, et </w:t>
      </w:r>
      <w:r w:rsidR="0085353E">
        <w:t>d’autres</w:t>
      </w:r>
      <w:r w:rsidRPr="002A7A66">
        <w:t xml:space="preserve"> ont aussi un impact sur la communauté. Dans Aglow, il est possible de coordonner les ministères d’accueil, d’études bibliques, de prisons, d’hôpitaux, et d’autres.</w:t>
      </w:r>
    </w:p>
    <w:p w:rsidR="00A473EA" w:rsidRPr="002A7A66" w:rsidRDefault="0085353E" w:rsidP="00D74316">
      <w:r>
        <w:t>La gamme</w:t>
      </w:r>
      <w:r w:rsidR="00A473EA" w:rsidRPr="002A7A66">
        <w:t xml:space="preserve"> de ministères au sein d</w:t>
      </w:r>
      <w:r>
        <w:t>’</w:t>
      </w:r>
      <w:r w:rsidR="00A473EA" w:rsidRPr="002A7A66">
        <w:t>Aglow permet d’assurer la croissance spirituelle des femmes et des hommes alors qu’ils</w:t>
      </w:r>
      <w:r w:rsidR="00071C0C">
        <w:t xml:space="preserve"> s’engagent dans un poste de responsable et/ou dans un ministère particulier</w:t>
      </w:r>
      <w:r w:rsidR="00A473EA" w:rsidRPr="002A7A66">
        <w:t>. Par exemple, quelqu’un qui cherche Dieu peut entendre parler de Jésus pour la première fois lors d’un</w:t>
      </w:r>
      <w:r w:rsidR="00071C0C">
        <w:t>e</w:t>
      </w:r>
      <w:r w:rsidR="00A473EA" w:rsidRPr="002A7A66">
        <w:t xml:space="preserve"> </w:t>
      </w:r>
      <w:r w:rsidR="00071C0C">
        <w:t>réunion</w:t>
      </w:r>
      <w:r w:rsidR="00A473EA" w:rsidRPr="002A7A66">
        <w:t xml:space="preserve"> publi</w:t>
      </w:r>
      <w:r w:rsidR="00071C0C">
        <w:t>que</w:t>
      </w:r>
      <w:r w:rsidR="00A473EA" w:rsidRPr="002A7A66">
        <w:t xml:space="preserve"> </w:t>
      </w:r>
      <w:r w:rsidR="00071C0C">
        <w:t>d’</w:t>
      </w:r>
      <w:r w:rsidR="00A473EA" w:rsidRPr="002A7A66">
        <w:t xml:space="preserve">Aglow. Puis, il est encouragé à grandir dans sa marche avec le Seigneur en assistant à des études bibliques, ou à des réunions de prière. A partir de là il sera encouragé à toucher d’autres personnes, par le biais d’une variété de ministères. C’est une partie de la beauté du ministère d’Aglow! Et ceux qui jouent ce rôle principal dans les différents ministères locaux d’Aglow sont les </w:t>
      </w:r>
      <w:r w:rsidR="00A473EA" w:rsidRPr="002A7A66">
        <w:rPr>
          <w:b/>
          <w:i/>
        </w:rPr>
        <w:t>coordinateurs de ministères.</w:t>
      </w:r>
    </w:p>
    <w:p w:rsidR="00A473EA" w:rsidRPr="002A7A66" w:rsidRDefault="00A473EA" w:rsidP="00D74316">
      <w:r w:rsidRPr="002A7A66">
        <w:t>Les membres du bureau local devront chercher la direction du Saint-Esprit avant de</w:t>
      </w:r>
      <w:r w:rsidR="00071C0C">
        <w:t xml:space="preserve"> choisir le ou les ministères </w:t>
      </w:r>
      <w:r w:rsidRPr="002A7A66">
        <w:t>pour leur groupe local Aglow. Il est toujours préférable de commencer par les ministères les plus essentiels, quitte à</w:t>
      </w:r>
      <w:r w:rsidR="00071C0C">
        <w:t xml:space="preserve"> en</w:t>
      </w:r>
      <w:r w:rsidRPr="002A7A66">
        <w:t xml:space="preserve"> rajouter d’autres par la suite, selon </w:t>
      </w:r>
      <w:r w:rsidR="003D5BED">
        <w:t>la direction du</w:t>
      </w:r>
      <w:r w:rsidRPr="002A7A66">
        <w:t xml:space="preserve"> Seigneur. Chaque ministère aura besoin de son propre </w:t>
      </w:r>
      <w:r w:rsidRPr="002A7A66">
        <w:rPr>
          <w:b/>
          <w:i/>
        </w:rPr>
        <w:t>coordinateur de ministère</w:t>
      </w:r>
      <w:r w:rsidRPr="002A7A66">
        <w:t xml:space="preserve"> pour </w:t>
      </w:r>
      <w:r w:rsidR="00071C0C">
        <w:t xml:space="preserve">en </w:t>
      </w:r>
      <w:r w:rsidRPr="002A7A66">
        <w:t>superviser toutes les particularités.</w:t>
      </w:r>
    </w:p>
    <w:p w:rsidR="00A473EA" w:rsidRPr="002A7A66" w:rsidRDefault="00A473EA" w:rsidP="00D74316">
      <w:r w:rsidRPr="002A7A66">
        <w:t>Premièrement, nous allons décrire comment les coordinateurs de ministère sont choisis puis nous donnerons la liste de leurs qualifications et de leurs responsabilités en général.</w:t>
      </w:r>
    </w:p>
    <w:p w:rsidR="00A473EA" w:rsidRPr="00736D6A" w:rsidRDefault="00A473EA" w:rsidP="00D74316">
      <w:pPr>
        <w:pStyle w:val="Heading4"/>
      </w:pPr>
      <w:bookmarkStart w:id="138" w:name="_Toc410313024"/>
      <w:bookmarkStart w:id="139" w:name="_Toc410313124"/>
      <w:bookmarkStart w:id="140" w:name="_Toc411329556"/>
      <w:bookmarkStart w:id="141" w:name="_Toc134012514"/>
      <w:r w:rsidRPr="00736D6A">
        <w:lastRenderedPageBreak/>
        <w:t>Choisir les Coordinateurs de ministère</w:t>
      </w:r>
      <w:bookmarkEnd w:id="138"/>
      <w:bookmarkEnd w:id="139"/>
      <w:bookmarkEnd w:id="140"/>
      <w:bookmarkEnd w:id="141"/>
    </w:p>
    <w:p w:rsidR="00A473EA" w:rsidRPr="002A7A66" w:rsidRDefault="00821358" w:rsidP="00D74316">
      <w:r w:rsidRPr="00536DAF">
        <w:t xml:space="preserve">Puisque </w:t>
      </w:r>
      <w:r w:rsidR="00A473EA" w:rsidRPr="002A7A66">
        <w:t xml:space="preserve">le bureau </w:t>
      </w:r>
      <w:r w:rsidR="00A473EA" w:rsidRPr="00536DAF">
        <w:t xml:space="preserve">supervise </w:t>
      </w:r>
      <w:r w:rsidR="00A473EA" w:rsidRPr="002A7A66">
        <w:t>la création et/ou le développement des ministères impliqués dans la vie d’un groupe local, il prendra un temps pour prier</w:t>
      </w:r>
      <w:r w:rsidR="00071C0C">
        <w:t xml:space="preserve"> et parler ensemble avant de</w:t>
      </w:r>
      <w:r w:rsidR="00A473EA" w:rsidRPr="002A7A66">
        <w:t xml:space="preserve"> choisir les personnes qui lui paraissent être celles que Dieu a mis à part pour la coordination de chaque ministère. </w:t>
      </w:r>
    </w:p>
    <w:p w:rsidR="00A473EA" w:rsidRPr="00736D6A" w:rsidRDefault="00A473EA" w:rsidP="00D74316">
      <w:pPr>
        <w:pStyle w:val="Bullets"/>
      </w:pPr>
      <w:r w:rsidRPr="00736D6A">
        <w:t xml:space="preserve">Les coordinateurs de Ministère devront tous faire preuve des qualifications listées sur la page suivante. </w:t>
      </w:r>
    </w:p>
    <w:p w:rsidR="00A473EA" w:rsidRPr="00736D6A" w:rsidRDefault="00A473EA" w:rsidP="00D74316">
      <w:pPr>
        <w:pStyle w:val="Bullets"/>
      </w:pPr>
      <w:r w:rsidRPr="00736D6A">
        <w:t>Ils doivent être capables de remplir les responsabilités listées dans les pages précédentes et les accepter.</w:t>
      </w:r>
    </w:p>
    <w:p w:rsidR="00A473EA" w:rsidRPr="00736D6A" w:rsidRDefault="00A473EA" w:rsidP="00D74316">
      <w:pPr>
        <w:pStyle w:val="Bullets"/>
      </w:pPr>
      <w:r w:rsidRPr="00736D6A">
        <w:t xml:space="preserve">Les coordinateurs de Ministère peuvent être choisis pour servir le groupe local d’Aglow pour une période de temps indéfini, mais un </w:t>
      </w:r>
      <w:r w:rsidRPr="00736D6A">
        <w:rPr>
          <w:i/>
        </w:rPr>
        <w:t>minimum d’un an est suggéré</w:t>
      </w:r>
      <w:r w:rsidRPr="00736D6A">
        <w:t>.</w:t>
      </w:r>
    </w:p>
    <w:p w:rsidR="00A473EA" w:rsidRPr="00736D6A" w:rsidRDefault="00A473EA" w:rsidP="00D74316">
      <w:pPr>
        <w:pStyle w:val="Bullets"/>
      </w:pPr>
      <w:r w:rsidRPr="00736D6A">
        <w:t xml:space="preserve">Les membres du </w:t>
      </w:r>
      <w:r>
        <w:t>bureau</w:t>
      </w:r>
      <w:r w:rsidRPr="00736D6A">
        <w:t xml:space="preserve"> peuvent également servir comme coordinateurs de ministère. Dans la mesure du possible, une personne différente devra diriger chaque ministère, mais</w:t>
      </w:r>
      <w:r w:rsidR="00071C0C">
        <w:rPr>
          <w:lang w:val="fr-FR"/>
        </w:rPr>
        <w:t>,</w:t>
      </w:r>
      <w:r w:rsidRPr="00736D6A">
        <w:t xml:space="preserve"> si nécessaire, une même personne pourra superviser ou diriger plusieurs ministères. </w:t>
      </w:r>
    </w:p>
    <w:p w:rsidR="00A473EA" w:rsidRPr="002A7A66" w:rsidRDefault="00A473EA" w:rsidP="00D74316">
      <w:r w:rsidRPr="002A7A66">
        <w:t xml:space="preserve">La réunion </w:t>
      </w:r>
      <w:r w:rsidRPr="002A7A66">
        <w:rPr>
          <w:i/>
        </w:rPr>
        <w:t>d’évaluation</w:t>
      </w:r>
      <w:r w:rsidRPr="002A7A66">
        <w:t xml:space="preserve">, qui a souvent lieu en Janvier, est un bon moment pour évaluer les différents </w:t>
      </w:r>
      <w:r w:rsidRPr="00071C0C">
        <w:t xml:space="preserve">ministères </w:t>
      </w:r>
      <w:r w:rsidRPr="002A7A66">
        <w:t>que Dieu veut voir se développer au sein du groupe Aglow. (Voir 2</w:t>
      </w:r>
      <w:r w:rsidRPr="002A7A66">
        <w:rPr>
          <w:vertAlign w:val="superscript"/>
        </w:rPr>
        <w:t>ème</w:t>
      </w:r>
      <w:r w:rsidRPr="002A7A66">
        <w:t xml:space="preserve"> Partie, Section 5, pour plus d’explications sur les </w:t>
      </w:r>
      <w:hyperlink w:anchor="local_board_evaluation" w:history="1">
        <w:r w:rsidRPr="00A149AA">
          <w:rPr>
            <w:rStyle w:val="Hyperlink"/>
          </w:rPr>
          <w:t>évaluations du Bureau</w:t>
        </w:r>
      </w:hyperlink>
      <w:r w:rsidRPr="002A7A66">
        <w:t>.)</w:t>
      </w:r>
      <w:r w:rsidR="00A62645">
        <w:t xml:space="preserve"> </w:t>
      </w:r>
      <w:r w:rsidRPr="002A7A66">
        <w:t>Puisque l’on demande aux coordinateurs de servir en principe pour un an minimum</w:t>
      </w:r>
      <w:r w:rsidR="00A35DC9" w:rsidRPr="002A7A66">
        <w:t xml:space="preserve">, </w:t>
      </w:r>
      <w:r w:rsidR="00071C0C" w:rsidRPr="002A7A66">
        <w:t xml:space="preserve">s’ils sont nommés en janvier </w:t>
      </w:r>
      <w:r w:rsidRPr="002A7A66">
        <w:t>le bureau peut facilement évaluer les ministères à ce moment-là. C’est aussi un bon moment pour vérifier avec les coordinateurs comment vont les choses</w:t>
      </w:r>
      <w:r w:rsidR="003D5BED">
        <w:t>,</w:t>
      </w:r>
      <w:r w:rsidRPr="002A7A66">
        <w:t xml:space="preserve"> même si le bureau</w:t>
      </w:r>
      <w:r w:rsidR="00A62645">
        <w:t xml:space="preserve"> </w:t>
      </w:r>
      <w:r w:rsidRPr="002A7A66">
        <w:t>voudra certainement rester en communication étroite avec eux tout au long de l’année.</w:t>
      </w:r>
    </w:p>
    <w:p w:rsidR="00A473EA" w:rsidRPr="00736D6A" w:rsidRDefault="00A473EA" w:rsidP="00D74316">
      <w:pPr>
        <w:pStyle w:val="Heading4"/>
      </w:pPr>
      <w:bookmarkStart w:id="142" w:name="_Toc411329557"/>
      <w:bookmarkStart w:id="143" w:name="_Toc134012515"/>
      <w:r w:rsidRPr="00736D6A">
        <w:t>Etapes pour désigner un Coordinateur de ministère</w:t>
      </w:r>
      <w:bookmarkEnd w:id="142"/>
      <w:bookmarkEnd w:id="143"/>
    </w:p>
    <w:p w:rsidR="00A473EA" w:rsidRDefault="00A473EA" w:rsidP="00C8168F">
      <w:pPr>
        <w:pStyle w:val="bullet-number"/>
        <w:numPr>
          <w:ilvl w:val="0"/>
          <w:numId w:val="50"/>
        </w:numPr>
      </w:pPr>
      <w:r w:rsidRPr="00736D6A">
        <w:t xml:space="preserve">Après avoir prié et pris en considération les qualifications pour ce rôle, le </w:t>
      </w:r>
      <w:r>
        <w:t>bureau</w:t>
      </w:r>
      <w:r w:rsidRPr="00736D6A">
        <w:t xml:space="preserve"> sélectionne un</w:t>
      </w:r>
      <w:r w:rsidR="003D5BED">
        <w:t>e</w:t>
      </w:r>
      <w:r w:rsidRPr="00736D6A">
        <w:t xml:space="preserve"> </w:t>
      </w:r>
      <w:r w:rsidR="003D5BED">
        <w:t>personne</w:t>
      </w:r>
      <w:r w:rsidRPr="00736D6A">
        <w:t xml:space="preserve"> et l’invite à servir.</w:t>
      </w:r>
      <w:r w:rsidR="00821358">
        <w:t xml:space="preserve"> </w:t>
      </w:r>
    </w:p>
    <w:p w:rsidR="00536DAF" w:rsidRDefault="00536DAF" w:rsidP="00E94577">
      <w:pPr>
        <w:pStyle w:val="bullet-number"/>
      </w:pPr>
      <w:r w:rsidRPr="00736D6A">
        <w:t>S’il accepte l’invitation, il devra compléter un questionnaire pour responsables.</w:t>
      </w:r>
    </w:p>
    <w:p w:rsidR="00536DAF" w:rsidRPr="00736D6A" w:rsidRDefault="00536DAF" w:rsidP="00E94577">
      <w:pPr>
        <w:pStyle w:val="bullet-number"/>
      </w:pPr>
      <w:r w:rsidRPr="00736D6A">
        <w:t xml:space="preserve">Si après avoir rempli le questionnaire, le </w:t>
      </w:r>
      <w:r>
        <w:t>bureau</w:t>
      </w:r>
      <w:r w:rsidRPr="00736D6A">
        <w:t xml:space="preserve"> est toujours d’accord pour désigner ce coordinateur, </w:t>
      </w:r>
      <w:r w:rsidR="00CF1158">
        <w:t>on l’accueillera en le présentant au groupe et en l’invitant à la prochaine réunion du bureau élargi.</w:t>
      </w:r>
      <w:r w:rsidRPr="00736D6A">
        <w:t xml:space="preserve"> (Si après lecture du questionnaire rempli, le </w:t>
      </w:r>
      <w:r>
        <w:t>bureau</w:t>
      </w:r>
      <w:r w:rsidRPr="00736D6A">
        <w:t xml:space="preserve"> se sent indécis ou aimerait un autre avis, on peut demander à un </w:t>
      </w:r>
      <w:r>
        <w:t>conseiller</w:t>
      </w:r>
      <w:r w:rsidRPr="00736D6A">
        <w:t xml:space="preserve"> d’avoir un entretien avec la personne.)</w:t>
      </w:r>
    </w:p>
    <w:p w:rsidR="00536DAF" w:rsidRPr="00736D6A" w:rsidRDefault="00536DAF" w:rsidP="00E94577">
      <w:pPr>
        <w:pStyle w:val="bullet-number"/>
      </w:pPr>
      <w:r w:rsidRPr="00736D6A">
        <w:t xml:space="preserve">Gardez le questionnaire pour responsables dans les dossiers du </w:t>
      </w:r>
      <w:r>
        <w:t>bureau local</w:t>
      </w:r>
      <w:r w:rsidRPr="00736D6A">
        <w:t xml:space="preserve"> (au lieu de l’envoyer aux responsables </w:t>
      </w:r>
      <w:r w:rsidRPr="00536DAF">
        <w:t>dont vous dépendez)</w:t>
      </w:r>
      <w:r w:rsidRPr="00736D6A">
        <w:t xml:space="preserve"> et commencez à chercher comment le </w:t>
      </w:r>
      <w:r>
        <w:t>bureau</w:t>
      </w:r>
      <w:r w:rsidRPr="00736D6A">
        <w:t xml:space="preserve"> </w:t>
      </w:r>
      <w:r>
        <w:t xml:space="preserve">local </w:t>
      </w:r>
      <w:r w:rsidRPr="00736D6A">
        <w:t xml:space="preserve">peut encourager ce nouveau ministère et ce nouveau membre du </w:t>
      </w:r>
      <w:r>
        <w:t>bureau</w:t>
      </w:r>
      <w:r w:rsidRPr="00736D6A">
        <w:t xml:space="preserve">. Le </w:t>
      </w:r>
      <w:r>
        <w:t>bureau</w:t>
      </w:r>
      <w:r w:rsidRPr="00736D6A">
        <w:t xml:space="preserve"> présentera l’œuvre d’Aglow à chaque coordinateur et lui parlera de ses responsabilités dans le ministère ; il sera disponible pour répondre à toutes questions et l’aider dès qu’il en aura besoin.</w:t>
      </w:r>
    </w:p>
    <w:p w:rsidR="00E94577" w:rsidRDefault="00A473EA" w:rsidP="00D74316">
      <w:pPr>
        <w:rPr>
          <w:sz w:val="20"/>
          <w:shd w:val="clear" w:color="auto" w:fill="F2F2F2"/>
        </w:rPr>
      </w:pPr>
      <w:r w:rsidRPr="002A692A">
        <w:rPr>
          <w:rFonts w:ascii="Cambria" w:hAnsi="Cambria"/>
          <w:b/>
          <w:color w:val="BD5426"/>
        </w:rPr>
        <w:t>Remarque </w:t>
      </w:r>
      <w:r w:rsidR="000E40FB" w:rsidRPr="002A692A">
        <w:rPr>
          <w:rFonts w:ascii="Cambria" w:hAnsi="Cambria"/>
          <w:b/>
          <w:color w:val="BD5426"/>
        </w:rPr>
        <w:t>:</w:t>
      </w:r>
      <w:r w:rsidR="00A62645">
        <w:rPr>
          <w:color w:val="BD5426"/>
        </w:rPr>
        <w:t xml:space="preserve"> </w:t>
      </w:r>
      <w:r w:rsidRPr="002A7A66">
        <w:t xml:space="preserve">Le bureau est constitué d’un ou d’une présidente, d’un ou d’une vice-présidente, d’un ou d’une secrétaire (ou plus) et d’un ou d’une trésorière. Le Bureau </w:t>
      </w:r>
      <w:r w:rsidR="00821358" w:rsidRPr="00536DAF">
        <w:t xml:space="preserve">élargi </w:t>
      </w:r>
      <w:r w:rsidRPr="002A7A66">
        <w:t>comprend le bureau localet les coordinateurs de ministère.</w:t>
      </w:r>
      <w:r w:rsidRPr="002A7A66">
        <w:rPr>
          <w:sz w:val="20"/>
          <w:shd w:val="clear" w:color="auto" w:fill="F2F2F2"/>
        </w:rPr>
        <w:t xml:space="preserve"> </w:t>
      </w:r>
    </w:p>
    <w:p w:rsidR="00A473EA" w:rsidRPr="002A7A66" w:rsidRDefault="00E94577" w:rsidP="00D74316">
      <w:r>
        <w:rPr>
          <w:sz w:val="20"/>
          <w:shd w:val="clear" w:color="auto" w:fill="F2F2F2"/>
        </w:rPr>
        <w:br w:type="page"/>
      </w:r>
    </w:p>
    <w:p w:rsidR="00A473EA" w:rsidRPr="00736D6A" w:rsidRDefault="00A473EA" w:rsidP="00D74316">
      <w:pPr>
        <w:pStyle w:val="Heading4"/>
      </w:pPr>
      <w:bookmarkStart w:id="144" w:name="_Toc411329558"/>
      <w:bookmarkStart w:id="145" w:name="_Toc134012516"/>
      <w:r w:rsidRPr="00736D6A">
        <w:lastRenderedPageBreak/>
        <w:t>Qualifications des Coordinateurs de ministère</w:t>
      </w:r>
      <w:bookmarkEnd w:id="144"/>
      <w:bookmarkEnd w:id="145"/>
    </w:p>
    <w:p w:rsidR="00A473EA" w:rsidRPr="00736D6A" w:rsidRDefault="00A473EA" w:rsidP="00D74316">
      <w:pPr>
        <w:pStyle w:val="Bullets"/>
      </w:pPr>
      <w:r w:rsidRPr="00736D6A">
        <w:t>Les coordinateurs de ministère</w:t>
      </w:r>
      <w:r>
        <w:t>s</w:t>
      </w:r>
      <w:r w:rsidRPr="00736D6A">
        <w:t xml:space="preserve"> sont des </w:t>
      </w:r>
      <w:r w:rsidRPr="00736D6A">
        <w:rPr>
          <w:i/>
        </w:rPr>
        <w:t>croyants nés de nouveau</w:t>
      </w:r>
      <w:r w:rsidRPr="00736D6A">
        <w:t xml:space="preserve"> dans le Seigneur Jésus-Christ.</w:t>
      </w:r>
    </w:p>
    <w:p w:rsidR="00A473EA" w:rsidRPr="00736D6A" w:rsidRDefault="00A473EA" w:rsidP="00D74316">
      <w:pPr>
        <w:pStyle w:val="Bullets"/>
      </w:pPr>
      <w:r w:rsidRPr="00736D6A">
        <w:t xml:space="preserve">Ils sont </w:t>
      </w:r>
      <w:r w:rsidRPr="00736D6A">
        <w:rPr>
          <w:i/>
        </w:rPr>
        <w:t>baptisés dans le Saint-Esprit</w:t>
      </w:r>
      <w:r w:rsidRPr="00736D6A">
        <w:t xml:space="preserve"> et ils parlent en langues</w:t>
      </w:r>
    </w:p>
    <w:p w:rsidR="00A473EA" w:rsidRPr="00736D6A" w:rsidRDefault="00A473EA" w:rsidP="00D74316">
      <w:pPr>
        <w:pStyle w:val="Bullets"/>
      </w:pPr>
      <w:r w:rsidRPr="00736D6A">
        <w:t xml:space="preserve">Ils sont en </w:t>
      </w:r>
      <w:r w:rsidRPr="00736D6A">
        <w:rPr>
          <w:i/>
        </w:rPr>
        <w:t xml:space="preserve">accord avec </w:t>
      </w:r>
      <w:r w:rsidRPr="00736D6A">
        <w:t>la déclaration d’Aglow </w:t>
      </w:r>
      <w:r w:rsidR="000E40FB">
        <w:t>:</w:t>
      </w:r>
      <w:r w:rsidR="00A62645">
        <w:t xml:space="preserve"> </w:t>
      </w:r>
      <w:r w:rsidRPr="00736D6A">
        <w:rPr>
          <w:i/>
        </w:rPr>
        <w:t>Ce que Nous Croyons.</w:t>
      </w:r>
    </w:p>
    <w:p w:rsidR="00A473EA" w:rsidRPr="00736D6A" w:rsidRDefault="00A473EA" w:rsidP="00D74316">
      <w:pPr>
        <w:pStyle w:val="Bullets"/>
      </w:pPr>
      <w:r w:rsidRPr="00736D6A">
        <w:t xml:space="preserve">Ils </w:t>
      </w:r>
      <w:r w:rsidRPr="00736D6A">
        <w:rPr>
          <w:i/>
        </w:rPr>
        <w:t>lisent</w:t>
      </w:r>
      <w:r w:rsidRPr="00736D6A">
        <w:t xml:space="preserve"> </w:t>
      </w:r>
      <w:r w:rsidRPr="00736D6A">
        <w:rPr>
          <w:i/>
        </w:rPr>
        <w:t>régulièrement la Bible</w:t>
      </w:r>
      <w:r w:rsidRPr="00736D6A">
        <w:t>, en ont une connaissance de base et cherchent quotidiennement une communion avec le Seigneur.</w:t>
      </w:r>
    </w:p>
    <w:p w:rsidR="00A473EA" w:rsidRPr="00736D6A" w:rsidRDefault="00A473EA" w:rsidP="00D74316">
      <w:pPr>
        <w:pStyle w:val="Bullets"/>
      </w:pPr>
      <w:r w:rsidRPr="00736D6A">
        <w:t xml:space="preserve">Ils sont capables de </w:t>
      </w:r>
      <w:r w:rsidRPr="00736D6A">
        <w:rPr>
          <w:i/>
        </w:rPr>
        <w:t>prier avec une personne</w:t>
      </w:r>
      <w:r w:rsidRPr="00736D6A">
        <w:t xml:space="preserve"> pour qu’elle reçoive Jésus comme Sauveur et être baptisée dans le Saint-Esprit (même si cela peut ne pas arriver souvent dans leur ministère.) </w:t>
      </w:r>
    </w:p>
    <w:p w:rsidR="00A473EA" w:rsidRPr="00736D6A" w:rsidRDefault="00A473EA" w:rsidP="00D74316">
      <w:pPr>
        <w:pStyle w:val="Bullets"/>
      </w:pPr>
      <w:r w:rsidRPr="00736D6A">
        <w:t xml:space="preserve">Ils fréquentent </w:t>
      </w:r>
      <w:r w:rsidR="003D5BED">
        <w:rPr>
          <w:lang w:val="fr-FR"/>
        </w:rPr>
        <w:t>régulièrement</w:t>
      </w:r>
      <w:r w:rsidRPr="00736D6A">
        <w:t xml:space="preserve"> une église locale.</w:t>
      </w:r>
    </w:p>
    <w:p w:rsidR="00A473EA" w:rsidRPr="00736D6A" w:rsidRDefault="00A473EA" w:rsidP="00D74316">
      <w:pPr>
        <w:pStyle w:val="Bullets"/>
      </w:pPr>
      <w:r w:rsidRPr="00736D6A">
        <w:t xml:space="preserve">Ils ont l’accord de leur conjoint s’ils sont mariés. </w:t>
      </w:r>
    </w:p>
    <w:p w:rsidR="00A473EA" w:rsidRPr="00736D6A" w:rsidRDefault="00A473EA" w:rsidP="00D74316">
      <w:pPr>
        <w:pStyle w:val="Bullets"/>
      </w:pPr>
      <w:r w:rsidRPr="00736D6A">
        <w:t xml:space="preserve">Ils participent </w:t>
      </w:r>
      <w:r w:rsidRPr="00736D6A">
        <w:rPr>
          <w:i/>
        </w:rPr>
        <w:t xml:space="preserve">régulièrement aux réunions Aglow </w:t>
      </w:r>
      <w:r w:rsidRPr="00736D6A">
        <w:t>(</w:t>
      </w:r>
      <w:r w:rsidR="003D5BED">
        <w:rPr>
          <w:lang w:val="fr-FR"/>
        </w:rPr>
        <w:t xml:space="preserve">ils sont </w:t>
      </w:r>
      <w:r w:rsidRPr="00736D6A">
        <w:t xml:space="preserve">membres, si </w:t>
      </w:r>
      <w:r w:rsidR="003D5BED">
        <w:rPr>
          <w:lang w:val="fr-FR"/>
        </w:rPr>
        <w:t>l’</w:t>
      </w:r>
      <w:r w:rsidRPr="00736D6A">
        <w:t>adhésion est possible.)</w:t>
      </w:r>
    </w:p>
    <w:p w:rsidR="00A473EA" w:rsidRPr="00736D6A" w:rsidRDefault="00A473EA" w:rsidP="00D74316">
      <w:pPr>
        <w:pStyle w:val="Bullets"/>
      </w:pPr>
      <w:r w:rsidRPr="00736D6A">
        <w:t xml:space="preserve">Ils sont </w:t>
      </w:r>
      <w:r w:rsidRPr="00736D6A">
        <w:rPr>
          <w:i/>
        </w:rPr>
        <w:t>enthousiastes et bien informés</w:t>
      </w:r>
      <w:r w:rsidRPr="00736D6A">
        <w:t xml:space="preserve"> sur</w:t>
      </w:r>
      <w:r w:rsidR="00821358">
        <w:rPr>
          <w:lang w:val="fr-FR"/>
        </w:rPr>
        <w:t xml:space="preserve"> </w:t>
      </w:r>
      <w:r w:rsidR="00821358" w:rsidRPr="00536DAF">
        <w:rPr>
          <w:lang w:val="fr-FR"/>
        </w:rPr>
        <w:t>Aglow et</w:t>
      </w:r>
      <w:r w:rsidRPr="00536DAF">
        <w:t xml:space="preserve"> </w:t>
      </w:r>
      <w:r w:rsidRPr="00736D6A">
        <w:t xml:space="preserve">leur ministère, ils désirent faire partie de l’organisation internationale. </w:t>
      </w:r>
    </w:p>
    <w:p w:rsidR="00A473EA" w:rsidRPr="00736D6A" w:rsidRDefault="00A473EA" w:rsidP="00D74316">
      <w:pPr>
        <w:pStyle w:val="Bullets"/>
      </w:pPr>
      <w:r w:rsidRPr="00736D6A">
        <w:t xml:space="preserve">Ils </w:t>
      </w:r>
      <w:r w:rsidRPr="00736D6A">
        <w:rPr>
          <w:i/>
        </w:rPr>
        <w:t>désirent</w:t>
      </w:r>
      <w:r w:rsidRPr="00736D6A">
        <w:t xml:space="preserve"> </w:t>
      </w:r>
      <w:r w:rsidRPr="00736D6A">
        <w:rPr>
          <w:i/>
        </w:rPr>
        <w:t>servir</w:t>
      </w:r>
      <w:r w:rsidRPr="00736D6A">
        <w:t xml:space="preserve"> les autres. </w:t>
      </w:r>
    </w:p>
    <w:p w:rsidR="00A473EA" w:rsidRPr="00736D6A" w:rsidRDefault="00A473EA" w:rsidP="00D74316">
      <w:pPr>
        <w:pStyle w:val="Bullets"/>
      </w:pPr>
      <w:r w:rsidRPr="00736D6A">
        <w:t xml:space="preserve">Ils manifestent un </w:t>
      </w:r>
      <w:r w:rsidRPr="00736D6A">
        <w:rPr>
          <w:i/>
        </w:rPr>
        <w:t xml:space="preserve">potentiel de </w:t>
      </w:r>
      <w:r w:rsidR="00CF1158">
        <w:rPr>
          <w:i/>
          <w:lang w:val="fr-FR"/>
        </w:rPr>
        <w:t>responsable</w:t>
      </w:r>
      <w:r w:rsidRPr="00736D6A">
        <w:rPr>
          <w:i/>
        </w:rPr>
        <w:t xml:space="preserve"> </w:t>
      </w:r>
      <w:r w:rsidRPr="00736D6A">
        <w:t>et veulent apprendre et grandir dans le travail d’équipe avec les autres.</w:t>
      </w:r>
    </w:p>
    <w:p w:rsidR="00A473EA" w:rsidRPr="00736D6A" w:rsidRDefault="00A473EA" w:rsidP="00D74316">
      <w:pPr>
        <w:pStyle w:val="Bullets"/>
      </w:pPr>
      <w:r w:rsidRPr="00736D6A">
        <w:t xml:space="preserve"> Ils sont disponibles pour s’engager dans un ministère précis pour </w:t>
      </w:r>
      <w:r w:rsidRPr="00736D6A">
        <w:rPr>
          <w:i/>
        </w:rPr>
        <w:t>au moins un an</w:t>
      </w:r>
      <w:r w:rsidRPr="00736D6A">
        <w:t>.</w:t>
      </w:r>
    </w:p>
    <w:p w:rsidR="00A473EA" w:rsidRPr="00736D6A" w:rsidRDefault="00A473EA" w:rsidP="00D74316">
      <w:pPr>
        <w:pStyle w:val="Bullets"/>
      </w:pPr>
      <w:r w:rsidRPr="00736D6A">
        <w:t xml:space="preserve"> Ils sont capables d’assister </w:t>
      </w:r>
      <w:r w:rsidRPr="00736D6A">
        <w:rPr>
          <w:i/>
        </w:rPr>
        <w:t xml:space="preserve">mensuellement à des réunions publiques ainsi </w:t>
      </w:r>
      <w:r w:rsidR="00AA2FF8" w:rsidRPr="00536DAF">
        <w:rPr>
          <w:i/>
          <w:lang w:val="fr-FR"/>
        </w:rPr>
        <w:t>qu’aux réunions du bureau élargi</w:t>
      </w:r>
      <w:r w:rsidR="00AA2FF8" w:rsidRPr="00536DAF">
        <w:rPr>
          <w:lang w:val="fr-FR"/>
        </w:rPr>
        <w:t xml:space="preserve"> </w:t>
      </w:r>
      <w:r w:rsidRPr="00736D6A">
        <w:t>au cours desquelles ils peuvent poser leurs questions, apporter des suggestions, ou faire un rapport sur leur domaine de ministère.</w:t>
      </w:r>
    </w:p>
    <w:p w:rsidR="00A473EA" w:rsidRPr="00736D6A" w:rsidRDefault="00A473EA" w:rsidP="00D74316">
      <w:pPr>
        <w:pStyle w:val="Bullets"/>
      </w:pPr>
      <w:r w:rsidRPr="00736D6A">
        <w:t>Ils veulent et sont capables d</w:t>
      </w:r>
      <w:r w:rsidRPr="00736D6A">
        <w:rPr>
          <w:i/>
        </w:rPr>
        <w:t xml:space="preserve">’assister à des sessions de formation de leader </w:t>
      </w:r>
      <w:r w:rsidRPr="00736D6A">
        <w:t>quand on leur en propose, et ils encouragent leurs assistants à faire de même.</w:t>
      </w:r>
    </w:p>
    <w:p w:rsidR="00A473EA" w:rsidRPr="00536DAF" w:rsidRDefault="00A473EA" w:rsidP="00D74316">
      <w:pPr>
        <w:pStyle w:val="Bullets"/>
      </w:pPr>
      <w:r w:rsidRPr="00736D6A">
        <w:t xml:space="preserve">Ils veulent </w:t>
      </w:r>
      <w:r w:rsidRPr="003D5BED">
        <w:t xml:space="preserve">travailler </w:t>
      </w:r>
      <w:r w:rsidR="003D5BED" w:rsidRPr="003D5BED">
        <w:rPr>
          <w:lang w:val="fr-FR"/>
        </w:rPr>
        <w:t xml:space="preserve">dans </w:t>
      </w:r>
      <w:r w:rsidRPr="003D5BED">
        <w:rPr>
          <w:i/>
        </w:rPr>
        <w:t>l’unité</w:t>
      </w:r>
      <w:r w:rsidR="003D5BED">
        <w:rPr>
          <w:i/>
          <w:lang w:val="fr-FR"/>
        </w:rPr>
        <w:t xml:space="preserve"> </w:t>
      </w:r>
      <w:r w:rsidRPr="00736D6A">
        <w:t xml:space="preserve">avec les autres parce qu’ils font partie </w:t>
      </w:r>
      <w:r w:rsidR="00AA2FF8" w:rsidRPr="00536DAF">
        <w:rPr>
          <w:lang w:val="fr-FR"/>
        </w:rPr>
        <w:t>de l’équipe dirigeante du groupe local</w:t>
      </w:r>
      <w:r w:rsidRPr="00536DAF">
        <w:t xml:space="preserve">. </w:t>
      </w:r>
    </w:p>
    <w:p w:rsidR="00A473EA" w:rsidRPr="00736D6A" w:rsidRDefault="00806B99" w:rsidP="003A4F1A">
      <w:pPr>
        <w:pStyle w:val="Heading4"/>
      </w:pPr>
      <w:bookmarkStart w:id="146" w:name="_Toc411329559"/>
      <w:r>
        <w:br w:type="page"/>
      </w:r>
      <w:bookmarkStart w:id="147" w:name="_Toc134012517"/>
      <w:r w:rsidR="00A473EA" w:rsidRPr="00736D6A">
        <w:lastRenderedPageBreak/>
        <w:t>Responsabilités D’un Coordinateur de Ministère</w:t>
      </w:r>
      <w:bookmarkEnd w:id="146"/>
      <w:bookmarkEnd w:id="147"/>
    </w:p>
    <w:p w:rsidR="00A473EA" w:rsidRPr="002A7A66" w:rsidRDefault="00A473EA" w:rsidP="00D74316">
      <w:r w:rsidRPr="002A7A66">
        <w:t xml:space="preserve">La première responsabilité d’un </w:t>
      </w:r>
      <w:r w:rsidRPr="002A7A66">
        <w:rPr>
          <w:b/>
          <w:i/>
        </w:rPr>
        <w:t>coordinateur de ministère</w:t>
      </w:r>
      <w:r w:rsidRPr="002A7A66">
        <w:t xml:space="preserve"> c’est </w:t>
      </w:r>
      <w:r w:rsidRPr="002A7A66">
        <w:rPr>
          <w:i/>
        </w:rPr>
        <w:t xml:space="preserve">d’aimer bâtir des relations avec </w:t>
      </w:r>
      <w:r w:rsidRPr="002A7A66">
        <w:t>les membres du bureau</w:t>
      </w:r>
      <w:r w:rsidR="00A62645">
        <w:t xml:space="preserve"> </w:t>
      </w:r>
      <w:r w:rsidR="00AA2FF8" w:rsidRPr="00536DAF">
        <w:t>exécutif</w:t>
      </w:r>
      <w:r w:rsidRPr="002A7A66">
        <w:t xml:space="preserve">, les autres coordinateurs et les assistants qui font d’Aglow ce qu’elle est. Chaque </w:t>
      </w:r>
      <w:r w:rsidR="006630C4">
        <w:t>responsable</w:t>
      </w:r>
      <w:r w:rsidRPr="002A7A66">
        <w:t xml:space="preserve"> Aglow devrait pouvoir trouver en son ou sa collègue une source d’encouragement et de soutien. Il ou elle est responsable de son ministère en particulier, tout en restant connecté au reste du groupe Aglow, et en particulier aux membres du bureau.</w:t>
      </w:r>
    </w:p>
    <w:p w:rsidR="00A473EA" w:rsidRPr="002A7A66" w:rsidRDefault="00A473EA" w:rsidP="00D74316">
      <w:r w:rsidRPr="002A7A66">
        <w:t xml:space="preserve">Le </w:t>
      </w:r>
      <w:r w:rsidRPr="002A7A66">
        <w:rPr>
          <w:b/>
          <w:i/>
        </w:rPr>
        <w:t>coordinateur de ministère</w:t>
      </w:r>
      <w:r w:rsidRPr="002A7A66">
        <w:t xml:space="preserve"> devrait surtout se sentir connecté à la vice-présidente, qui fait le lien (ou l’interlocuteur) avec le bureau</w:t>
      </w:r>
      <w:r w:rsidR="006630C4">
        <w:t xml:space="preserve"> exécutif</w:t>
      </w:r>
      <w:r w:rsidRPr="002A7A66">
        <w:t>. La vice-présidente est là pour conseiller, encourager et soutenir régulièrement chaque coordinateur. Elle est aussi disponible pour apporter tout</w:t>
      </w:r>
      <w:r w:rsidR="006630C4">
        <w:t>e documentation concernant l’exercice des responsabilités</w:t>
      </w:r>
      <w:r w:rsidRPr="002A7A66">
        <w:t xml:space="preserve"> ou toutes recommandations utiles à chaque ministère.</w:t>
      </w:r>
    </w:p>
    <w:p w:rsidR="00A473EA" w:rsidRPr="002A7A66" w:rsidRDefault="00A473EA" w:rsidP="00D74316">
      <w:r w:rsidRPr="002A7A66">
        <w:t>Vous trouverez ci-dessous les responsabilités de base, communes à tous les coordinateurs de ministère :</w:t>
      </w:r>
    </w:p>
    <w:p w:rsidR="00A473EA" w:rsidRPr="00736D6A" w:rsidRDefault="00A473EA" w:rsidP="00D74316">
      <w:pPr>
        <w:pStyle w:val="Bullets"/>
      </w:pPr>
      <w:r w:rsidRPr="00736D6A">
        <w:t xml:space="preserve">Les coordinateurs de ministère doivent </w:t>
      </w:r>
      <w:r w:rsidRPr="00736D6A">
        <w:rPr>
          <w:b/>
          <w:i/>
        </w:rPr>
        <w:t xml:space="preserve">organiser et développer </w:t>
      </w:r>
      <w:r w:rsidRPr="00736D6A">
        <w:t xml:space="preserve">leur ministère, en travaillant de concert avec le </w:t>
      </w:r>
      <w:r>
        <w:t>bureau</w:t>
      </w:r>
      <w:r w:rsidRPr="00736D6A">
        <w:t xml:space="preserve"> </w:t>
      </w:r>
      <w:r w:rsidR="007B34CA">
        <w:rPr>
          <w:lang w:val="fr-FR"/>
        </w:rPr>
        <w:t>exécutif</w:t>
      </w:r>
      <w:r w:rsidRPr="00736D6A">
        <w:t>.</w:t>
      </w:r>
    </w:p>
    <w:p w:rsidR="00A473EA" w:rsidRPr="00736D6A" w:rsidRDefault="00A473EA" w:rsidP="00D74316">
      <w:pPr>
        <w:pStyle w:val="Bullets"/>
      </w:pPr>
      <w:r w:rsidRPr="00736D6A">
        <w:t xml:space="preserve">Ils doivent </w:t>
      </w:r>
      <w:r w:rsidRPr="00736D6A">
        <w:rPr>
          <w:b/>
          <w:i/>
        </w:rPr>
        <w:t xml:space="preserve">s’assurer que tous les aspects de leurs ministères en particulier </w:t>
      </w:r>
      <w:r w:rsidRPr="00736D6A">
        <w:t xml:space="preserve">sont traités ou pris en charge par un assistant du comité de leur ministère. </w:t>
      </w:r>
    </w:p>
    <w:p w:rsidR="00A473EA" w:rsidRPr="00736D6A" w:rsidRDefault="00A473EA" w:rsidP="00D74316">
      <w:pPr>
        <w:pStyle w:val="Bullets"/>
      </w:pPr>
      <w:r w:rsidRPr="00736D6A">
        <w:t>Ce sont des</w:t>
      </w:r>
      <w:r w:rsidRPr="00736D6A">
        <w:rPr>
          <w:b/>
          <w:i/>
        </w:rPr>
        <w:t xml:space="preserve"> mentors qui savent développer </w:t>
      </w:r>
      <w:r w:rsidR="000632CF">
        <w:rPr>
          <w:b/>
          <w:i/>
          <w:lang w:val="fr-FR"/>
        </w:rPr>
        <w:t>les personnes</w:t>
      </w:r>
      <w:r w:rsidRPr="00736D6A">
        <w:t xml:space="preserve"> car ils désignent et forment des assistants pour </w:t>
      </w:r>
      <w:r w:rsidR="000632CF">
        <w:rPr>
          <w:lang w:val="fr-FR"/>
        </w:rPr>
        <w:t>travailler</w:t>
      </w:r>
      <w:r w:rsidRPr="00736D6A">
        <w:t xml:space="preserve"> avec eux. Certains ministères impliqueront naturellement plus de gens, ce qui signifiera qu’il y aura plus d’idées et que le fruit sera multiplié. Les membres d’Aglow qui semblent être </w:t>
      </w:r>
      <w:r w:rsidR="000632CF">
        <w:rPr>
          <w:lang w:val="fr-FR"/>
        </w:rPr>
        <w:t>là en</w:t>
      </w:r>
      <w:r w:rsidRPr="00736D6A">
        <w:t xml:space="preserve"> « spectateurs » </w:t>
      </w:r>
      <w:r w:rsidR="00AA2FF8" w:rsidRPr="00536DAF">
        <w:rPr>
          <w:lang w:val="fr-FR"/>
        </w:rPr>
        <w:t xml:space="preserve">attendent peut-être </w:t>
      </w:r>
      <w:r w:rsidR="000632CF">
        <w:rPr>
          <w:lang w:val="fr-FR"/>
        </w:rPr>
        <w:t xml:space="preserve">de s’insérer </w:t>
      </w:r>
      <w:r w:rsidRPr="00736D6A">
        <w:t>dans un ministère</w:t>
      </w:r>
      <w:r w:rsidR="00A35DC9">
        <w:t xml:space="preserve">. </w:t>
      </w:r>
    </w:p>
    <w:p w:rsidR="00A473EA" w:rsidRPr="002A7A66" w:rsidRDefault="00A473EA" w:rsidP="00D74316">
      <w:r w:rsidRPr="002A7A66">
        <w:t>Les talents et les dons de chacun ainsi que les désirs de leurs cœurs ont de la valeur et sont nécessaires d’une manière ou d’une autre. Le coordinateur peut se sentir libre d’approcher quelqu’un et de lui parler du ministère ; cependant, il doit faire attention à ne pas pousser les gens à aider, ni à les faire se sentir coupables s’ils ne sont pas enclins à participer.</w:t>
      </w:r>
    </w:p>
    <w:p w:rsidR="00A473EA" w:rsidRPr="002A7A66" w:rsidRDefault="00A473EA" w:rsidP="00D74316">
      <w:r w:rsidRPr="002A7A66">
        <w:t xml:space="preserve">Ils doivent </w:t>
      </w:r>
      <w:r w:rsidRPr="002A7A66">
        <w:rPr>
          <w:b/>
          <w:i/>
        </w:rPr>
        <w:t xml:space="preserve">assister à une réunion par mois </w:t>
      </w:r>
      <w:r w:rsidRPr="002A7A66">
        <w:t>avec le bureau</w:t>
      </w:r>
      <w:r w:rsidR="007B34CA">
        <w:t xml:space="preserve"> exécutif</w:t>
      </w:r>
      <w:r w:rsidR="00A62645">
        <w:t xml:space="preserve"> </w:t>
      </w:r>
      <w:r w:rsidRPr="002A7A66">
        <w:t xml:space="preserve">et les autres coordinateurs de ministère (communément appelée réunion </w:t>
      </w:r>
      <w:r w:rsidR="00AA2FF8" w:rsidRPr="00536DAF">
        <w:t>d</w:t>
      </w:r>
      <w:r w:rsidR="000632CF">
        <w:t>u</w:t>
      </w:r>
      <w:r w:rsidR="00AA2FF8" w:rsidRPr="00536DAF">
        <w:t xml:space="preserve"> bureau élargi</w:t>
      </w:r>
      <w:r w:rsidRPr="002A7A66">
        <w:t>.) Ils doiv</w:t>
      </w:r>
      <w:r w:rsidR="007B34CA">
        <w:t>ent participer à la réunion du b</w:t>
      </w:r>
      <w:r w:rsidRPr="002A7A66">
        <w:t>ureau en établissant une relation étroite de travail avec toute l’équipe locale. On peut parfois leur demander de présenter des suggestions</w:t>
      </w:r>
      <w:r w:rsidR="007B34CA">
        <w:t xml:space="preserve"> et</w:t>
      </w:r>
      <w:r w:rsidRPr="002A7A66">
        <w:t xml:space="preserve"> des listes de besoins </w:t>
      </w:r>
      <w:r w:rsidR="007B34CA">
        <w:t>ainsi que de rendre compte de tous les sujets de reconnaissance</w:t>
      </w:r>
      <w:r w:rsidRPr="002A7A66">
        <w:rPr>
          <w:color w:val="FF0000"/>
        </w:rPr>
        <w:t xml:space="preserve"> </w:t>
      </w:r>
      <w:r w:rsidRPr="002A7A66">
        <w:t>relatifs à leurs domaines de responsabilité.</w:t>
      </w:r>
    </w:p>
    <w:p w:rsidR="00A473EA" w:rsidRPr="00736D6A" w:rsidRDefault="00A473EA" w:rsidP="00D74316">
      <w:pPr>
        <w:pStyle w:val="Bullets"/>
      </w:pPr>
      <w:r w:rsidRPr="00736D6A">
        <w:t xml:space="preserve">Ils doivent </w:t>
      </w:r>
      <w:r w:rsidRPr="00736D6A">
        <w:rPr>
          <w:b/>
          <w:i/>
        </w:rPr>
        <w:t xml:space="preserve">assister </w:t>
      </w:r>
      <w:r w:rsidR="007B34CA">
        <w:rPr>
          <w:b/>
          <w:i/>
          <w:lang w:val="fr-FR"/>
        </w:rPr>
        <w:t>aux</w:t>
      </w:r>
      <w:r w:rsidRPr="00736D6A">
        <w:rPr>
          <w:b/>
          <w:i/>
        </w:rPr>
        <w:t xml:space="preserve"> sessions de </w:t>
      </w:r>
      <w:r w:rsidR="00AA2FF8" w:rsidRPr="00536DAF">
        <w:rPr>
          <w:b/>
          <w:i/>
          <w:lang w:val="fr-FR"/>
        </w:rPr>
        <w:t>formation de responsables</w:t>
      </w:r>
      <w:r w:rsidR="00AA2FF8" w:rsidRPr="009A55C9">
        <w:rPr>
          <w:b/>
          <w:i/>
          <w:color w:val="00B050"/>
          <w:lang w:val="fr-FR"/>
        </w:rPr>
        <w:t xml:space="preserve"> </w:t>
      </w:r>
      <w:r w:rsidRPr="00736D6A">
        <w:t xml:space="preserve">quand </w:t>
      </w:r>
      <w:r w:rsidR="009A55C9" w:rsidRPr="00536DAF">
        <w:rPr>
          <w:lang w:val="fr-FR"/>
        </w:rPr>
        <w:t>il y en a</w:t>
      </w:r>
      <w:r w:rsidRPr="00536DAF">
        <w:t>,</w:t>
      </w:r>
      <w:r w:rsidRPr="00736D6A">
        <w:t xml:space="preserve"> et encourager les membres de leur comité à faire de même.</w:t>
      </w:r>
    </w:p>
    <w:p w:rsidR="00A473EA" w:rsidRPr="00736D6A" w:rsidRDefault="00A473EA" w:rsidP="00D74316">
      <w:pPr>
        <w:pStyle w:val="Bullets"/>
      </w:pPr>
      <w:r w:rsidRPr="00736D6A">
        <w:t xml:space="preserve">Ils doivent </w:t>
      </w:r>
      <w:r w:rsidRPr="00736D6A">
        <w:rPr>
          <w:b/>
          <w:i/>
        </w:rPr>
        <w:t>prier, exercer le ministère, et agir</w:t>
      </w:r>
      <w:r w:rsidRPr="00736D6A">
        <w:t xml:space="preserve"> selon la direction du Saint-Esprit afin d’accomplir la volonté de Dieu pour ce ministère en particulier.</w:t>
      </w:r>
    </w:p>
    <w:p w:rsidR="00A473EA" w:rsidRPr="00736D6A" w:rsidRDefault="00A473EA" w:rsidP="00D74316">
      <w:pPr>
        <w:pStyle w:val="Bullets"/>
      </w:pPr>
      <w:r w:rsidRPr="00736D6A">
        <w:t xml:space="preserve">Ils doivent </w:t>
      </w:r>
      <w:r w:rsidRPr="00736D6A">
        <w:rPr>
          <w:b/>
          <w:i/>
        </w:rPr>
        <w:t xml:space="preserve">rendre à Aglow tous les supports </w:t>
      </w:r>
      <w:r w:rsidRPr="00736D6A">
        <w:t xml:space="preserve">et </w:t>
      </w:r>
      <w:r w:rsidR="007B34CA">
        <w:rPr>
          <w:lang w:val="fr-FR"/>
        </w:rPr>
        <w:t xml:space="preserve">les </w:t>
      </w:r>
      <w:r w:rsidRPr="00736D6A">
        <w:t>outils</w:t>
      </w:r>
      <w:r w:rsidR="007B34CA">
        <w:rPr>
          <w:lang w:val="fr-FR"/>
        </w:rPr>
        <w:t xml:space="preserve"> Aglow</w:t>
      </w:r>
      <w:r w:rsidR="00A62645">
        <w:t xml:space="preserve"> </w:t>
      </w:r>
      <w:r w:rsidRPr="00736D6A">
        <w:t xml:space="preserve">quand ils quittent leur position. </w:t>
      </w:r>
    </w:p>
    <w:p w:rsidR="00A473EA" w:rsidRPr="002A7A66" w:rsidRDefault="00A473EA" w:rsidP="00D74316">
      <w:r w:rsidRPr="002A7A66">
        <w:t xml:space="preserve">Le coordinateur de ministère est un </w:t>
      </w:r>
      <w:r w:rsidRPr="002A7A66">
        <w:rPr>
          <w:b/>
          <w:i/>
        </w:rPr>
        <w:t>spécialiste</w:t>
      </w:r>
      <w:r w:rsidRPr="002A7A66">
        <w:rPr>
          <w:b/>
        </w:rPr>
        <w:t>,</w:t>
      </w:r>
      <w:r w:rsidRPr="002A7A66">
        <w:t xml:space="preserve"> qui répond à un type de besoins dans la vie des gens ou dans la communauté. Dans la section suivante, nous parlerons de certains ministères et</w:t>
      </w:r>
      <w:r w:rsidR="00A62645">
        <w:t xml:space="preserve"> </w:t>
      </w:r>
      <w:r w:rsidRPr="002A7A66">
        <w:rPr>
          <w:b/>
          <w:i/>
        </w:rPr>
        <w:t>l’objectif</w:t>
      </w:r>
      <w:r w:rsidRPr="002A7A66">
        <w:t xml:space="preserve"> de chacun d’entre eux sera présenté. Cet objectif (à développer sous la direction de Dieu) peut être </w:t>
      </w:r>
      <w:r w:rsidR="000632CF">
        <w:t>l’objet</w:t>
      </w:r>
      <w:r w:rsidRPr="002A7A66">
        <w:t xml:space="preserve"> principal de chaque ministère.</w:t>
      </w:r>
    </w:p>
    <w:p w:rsidR="00A473EA" w:rsidRPr="00693FC8" w:rsidRDefault="00A473EA" w:rsidP="00D74316">
      <w:pPr>
        <w:pStyle w:val="Heading4"/>
        <w:rPr>
          <w:lang w:val="fr-FR"/>
        </w:rPr>
      </w:pPr>
      <w:r w:rsidRPr="00736D6A">
        <w:br w:type="page"/>
      </w:r>
      <w:bookmarkStart w:id="148" w:name="_Toc410313025"/>
      <w:bookmarkStart w:id="149" w:name="_Toc410313125"/>
      <w:bookmarkStart w:id="150" w:name="_Toc411329560"/>
      <w:bookmarkStart w:id="151" w:name="_Toc134012518"/>
      <w:r w:rsidRPr="00736D6A">
        <w:lastRenderedPageBreak/>
        <w:t>Un Assistant</w:t>
      </w:r>
      <w:r w:rsidR="00693FC8">
        <w:rPr>
          <w:lang w:val="fr-FR"/>
        </w:rPr>
        <w:t xml:space="preserve"> de</w:t>
      </w:r>
      <w:r w:rsidR="00A62645">
        <w:t xml:space="preserve"> </w:t>
      </w:r>
      <w:r w:rsidRPr="00736D6A">
        <w:t>Ministère</w:t>
      </w:r>
      <w:bookmarkEnd w:id="148"/>
      <w:bookmarkEnd w:id="149"/>
      <w:bookmarkEnd w:id="150"/>
      <w:r w:rsidR="00693FC8">
        <w:rPr>
          <w:lang w:val="fr-FR"/>
        </w:rPr>
        <w:t xml:space="preserve"> Aglow</w:t>
      </w:r>
      <w:bookmarkEnd w:id="151"/>
    </w:p>
    <w:p w:rsidR="00A473EA" w:rsidRPr="002A7A66" w:rsidRDefault="00A473EA" w:rsidP="00D74316">
      <w:r w:rsidRPr="002A7A66">
        <w:t xml:space="preserve">Cette personne sera une aide précieuse pour le bureau et pour tout le groupe ; elle apportera son aide dans des domaines qui touchent la vie des gens et enrichissent le ministère Aglow. Lorsque le bureau identifie un besoin dans le groupe ou qu’un coordinateur de ministère forme un comité, ils doivent chercher de l’aide </w:t>
      </w:r>
      <w:r w:rsidR="0027392E">
        <w:t>auprès</w:t>
      </w:r>
      <w:r w:rsidRPr="002A7A66">
        <w:t xml:space="preserve"> des autres membres du groupe local Aglow. On peut demander à ces personnes de devenir assistants du ministère pour aider selon les besoins précis.</w:t>
      </w:r>
    </w:p>
    <w:p w:rsidR="00A473EA" w:rsidRPr="002A7A66" w:rsidRDefault="00A473EA" w:rsidP="00D74316">
      <w:r w:rsidRPr="002A7A66">
        <w:t xml:space="preserve">Un ou une assistante </w:t>
      </w:r>
      <w:r w:rsidR="009A55C9" w:rsidRPr="00693FC8">
        <w:t xml:space="preserve">de </w:t>
      </w:r>
      <w:r w:rsidRPr="002A7A66">
        <w:t>ministère Aglow peut:</w:t>
      </w:r>
    </w:p>
    <w:p w:rsidR="00A473EA" w:rsidRPr="00736D6A" w:rsidRDefault="00A473EA" w:rsidP="00D74316">
      <w:pPr>
        <w:pStyle w:val="Bullets"/>
      </w:pPr>
      <w:r w:rsidRPr="00736D6A">
        <w:t>aider et servir dans un comité (Ex</w:t>
      </w:r>
      <w:r w:rsidR="000E40FB">
        <w:t>:</w:t>
      </w:r>
      <w:r w:rsidR="00A62645">
        <w:t xml:space="preserve"> </w:t>
      </w:r>
      <w:r w:rsidRPr="00736D6A">
        <w:t>comité du ministère de la prison, etc.)</w:t>
      </w:r>
    </w:p>
    <w:p w:rsidR="00A473EA" w:rsidRPr="00736D6A" w:rsidRDefault="00A473EA" w:rsidP="00D74316">
      <w:pPr>
        <w:pStyle w:val="Bullets"/>
      </w:pPr>
      <w:r w:rsidRPr="00736D6A">
        <w:t>apporter une aide pratique dans les réunions mensuelles</w:t>
      </w:r>
    </w:p>
    <w:p w:rsidR="00A473EA" w:rsidRPr="00736D6A" w:rsidRDefault="00A473EA" w:rsidP="00D74316">
      <w:pPr>
        <w:pStyle w:val="Bullets"/>
      </w:pPr>
      <w:r w:rsidRPr="00736D6A">
        <w:t>organiser la garde d’enfants</w:t>
      </w:r>
    </w:p>
    <w:p w:rsidR="00A473EA" w:rsidRPr="00736D6A" w:rsidRDefault="00A473EA" w:rsidP="00D74316">
      <w:pPr>
        <w:pStyle w:val="Bullets"/>
      </w:pPr>
      <w:r w:rsidRPr="00736D6A">
        <w:t>être hôte(esse) d’accueil lors des réunions publiques (saluer les gens quand ils arrivent et les faire se sentir bienvenus et « à la maison »)</w:t>
      </w:r>
      <w:r w:rsidR="00A62645">
        <w:t xml:space="preserve"> </w:t>
      </w:r>
    </w:p>
    <w:p w:rsidR="00A473EA" w:rsidRPr="00736D6A" w:rsidRDefault="00A473EA" w:rsidP="00D74316">
      <w:pPr>
        <w:pStyle w:val="Bullets"/>
      </w:pPr>
      <w:r w:rsidRPr="00736D6A">
        <w:t>accueillir des études bibliques et des groupes</w:t>
      </w:r>
      <w:r w:rsidR="009A55C9">
        <w:rPr>
          <w:lang w:val="fr-FR"/>
        </w:rPr>
        <w:t xml:space="preserve"> </w:t>
      </w:r>
      <w:r w:rsidR="009A55C9" w:rsidRPr="00693FC8">
        <w:rPr>
          <w:lang w:val="fr-FR"/>
        </w:rPr>
        <w:t>de soutien</w:t>
      </w:r>
      <w:r w:rsidRPr="00693FC8">
        <w:t xml:space="preserve"> </w:t>
      </w:r>
      <w:r w:rsidRPr="00736D6A">
        <w:t>(ouvrir sa maison à ceux qui désirent se réunir.)</w:t>
      </w:r>
    </w:p>
    <w:p w:rsidR="00A473EA" w:rsidRPr="00736D6A" w:rsidRDefault="00A473EA" w:rsidP="00D74316">
      <w:pPr>
        <w:pStyle w:val="smtitles"/>
      </w:pPr>
      <w:r w:rsidRPr="00736D6A">
        <w:t>Un assistant peut</w:t>
      </w:r>
    </w:p>
    <w:p w:rsidR="00A473EA" w:rsidRPr="00736D6A" w:rsidRDefault="0027392E" w:rsidP="00D74316">
      <w:pPr>
        <w:pStyle w:val="Bullets"/>
      </w:pPr>
      <w:r>
        <w:rPr>
          <w:lang w:val="fr-FR"/>
        </w:rPr>
        <w:t>se proposer</w:t>
      </w:r>
      <w:r w:rsidR="00A473EA" w:rsidRPr="00736D6A">
        <w:t xml:space="preserve"> ou être approché par le </w:t>
      </w:r>
      <w:r w:rsidR="00A473EA">
        <w:t xml:space="preserve">bureau </w:t>
      </w:r>
      <w:r>
        <w:rPr>
          <w:lang w:val="fr-FR"/>
        </w:rPr>
        <w:t>exécutif</w:t>
      </w:r>
      <w:r w:rsidR="00A473EA">
        <w:t xml:space="preserve"> </w:t>
      </w:r>
      <w:r w:rsidR="00A473EA" w:rsidRPr="00736D6A">
        <w:t>(avec l’un des membres pour porte-parole) ou par un coordinateur de ministère (pour aider</w:t>
      </w:r>
      <w:r>
        <w:rPr>
          <w:lang w:val="fr-FR"/>
        </w:rPr>
        <w:t xml:space="preserve"> dans</w:t>
      </w:r>
      <w:r w:rsidR="00A473EA" w:rsidRPr="00736D6A">
        <w:t xml:space="preserve"> un comité.)</w:t>
      </w:r>
      <w:r w:rsidR="00A62645">
        <w:t xml:space="preserve"> </w:t>
      </w:r>
    </w:p>
    <w:p w:rsidR="00A473EA" w:rsidRPr="00736D6A" w:rsidRDefault="00A473EA" w:rsidP="00D74316">
      <w:pPr>
        <w:pStyle w:val="Bullets"/>
      </w:pPr>
      <w:r w:rsidRPr="00736D6A">
        <w:t xml:space="preserve">être d’accord pour aider dans un certain domaine mais </w:t>
      </w:r>
      <w:r>
        <w:t xml:space="preserve">il ne lui sera pas </w:t>
      </w:r>
      <w:r w:rsidRPr="00736D6A">
        <w:t>demand</w:t>
      </w:r>
      <w:r>
        <w:t>é</w:t>
      </w:r>
      <w:r w:rsidR="00A62645">
        <w:t xml:space="preserve"> </w:t>
      </w:r>
      <w:r w:rsidRPr="00736D6A">
        <w:t xml:space="preserve">d’assister à des formations ou à des réunions de </w:t>
      </w:r>
      <w:r>
        <w:t>bureau</w:t>
      </w:r>
      <w:r w:rsidR="00A35DC9">
        <w:t xml:space="preserve">. </w:t>
      </w:r>
    </w:p>
    <w:p w:rsidR="00A473EA" w:rsidRPr="00736D6A" w:rsidRDefault="00A473EA" w:rsidP="00D74316">
      <w:pPr>
        <w:pStyle w:val="Bullets"/>
      </w:pPr>
      <w:r w:rsidRPr="00736D6A">
        <w:t xml:space="preserve">ne pas avoir besoin de s’engager pour un temps défini mais on doit pouvoir compter sur lui et il doit avoir une bonne communication avec son coordinateur de ministère. </w:t>
      </w:r>
    </w:p>
    <w:p w:rsidR="00A473EA" w:rsidRPr="00736D6A" w:rsidRDefault="00A473EA" w:rsidP="00D74316">
      <w:pPr>
        <w:pStyle w:val="Bullets"/>
      </w:pPr>
      <w:r w:rsidRPr="00736D6A">
        <w:t xml:space="preserve">De plus, un assistant n’a pas besoin d’avoir toutes les qualifications attendues des coordinateurs de ministère ou des membres du </w:t>
      </w:r>
      <w:r>
        <w:t>bureau</w:t>
      </w:r>
      <w:r w:rsidRPr="00736D6A">
        <w:t>, c’est donc un rôle idéal pour une personne qui veut servir dans Aglow mais qui n’est pas encore baptisée dans le Saint-Esprit avec l’évidence du parler en langues, par exemple.</w:t>
      </w:r>
    </w:p>
    <w:p w:rsidR="0094402A" w:rsidRPr="002A7A66" w:rsidRDefault="00A473EA" w:rsidP="00D74316">
      <w:r w:rsidRPr="002A7A66">
        <w:t>Aglow a toujours accueilli des gens qui aident le ministère de différentes manières et sans ces ouvriers, les ministères ne pourraient pas devenir tout ce que Dieu a sur Son cœur. Ces fidèles ouvriers devraient être reconnus et appréciés autant que possible.</w:t>
      </w:r>
    </w:p>
    <w:p w:rsidR="00A473EA" w:rsidRPr="002A7A66" w:rsidRDefault="00A473EA" w:rsidP="00D74316">
      <w:pPr>
        <w:rPr>
          <w:sz w:val="2"/>
          <w:szCs w:val="2"/>
        </w:rPr>
        <w:sectPr w:rsidR="00A473EA" w:rsidRPr="002A7A66" w:rsidSect="00A439F6">
          <w:type w:val="continuous"/>
          <w:pgSz w:w="11907" w:h="16839" w:code="9"/>
          <w:pgMar w:top="1152" w:right="1152" w:bottom="720" w:left="1152" w:header="720" w:footer="432" w:gutter="0"/>
          <w:cols w:space="720"/>
          <w:titlePg/>
          <w:docGrid w:linePitch="326"/>
        </w:sectPr>
      </w:pPr>
      <w:r w:rsidRPr="002A7A66">
        <w:br w:type="page"/>
      </w:r>
    </w:p>
    <w:p w:rsidR="00A473EA" w:rsidRPr="002A7A66" w:rsidRDefault="00A473EA" w:rsidP="00D74316">
      <w:pPr>
        <w:pStyle w:val="FrontHeads"/>
      </w:pPr>
      <w:bookmarkStart w:id="152" w:name="_Toc410313026"/>
      <w:bookmarkStart w:id="153" w:name="_Toc410313126"/>
      <w:bookmarkStart w:id="154" w:name="_Toc411329561"/>
      <w:bookmarkStart w:id="155" w:name="_Toc134012519"/>
      <w:r w:rsidRPr="00D95376">
        <w:lastRenderedPageBreak/>
        <w:t xml:space="preserve">Les </w:t>
      </w:r>
      <w:bookmarkEnd w:id="152"/>
      <w:bookmarkEnd w:id="153"/>
      <w:bookmarkEnd w:id="154"/>
      <w:r w:rsidRPr="00D95376">
        <w:t>Différents Ministères</w:t>
      </w:r>
      <w:r w:rsidR="00D95376">
        <w:t xml:space="preserve"> </w:t>
      </w:r>
      <w:r w:rsidRPr="002A7A66">
        <w:t>des Groupes Locaux</w:t>
      </w:r>
      <w:bookmarkEnd w:id="155"/>
    </w:p>
    <w:p w:rsidR="00A73311" w:rsidRPr="002A7A66" w:rsidRDefault="00A73311" w:rsidP="00D74316">
      <w:bookmarkStart w:id="156" w:name="_Toc410313027"/>
      <w:bookmarkStart w:id="157" w:name="_Toc410313127"/>
      <w:bookmarkStart w:id="158" w:name="_Toc411329562"/>
    </w:p>
    <w:p w:rsidR="00A473EA" w:rsidRPr="00736D6A" w:rsidRDefault="00A473EA" w:rsidP="00885557">
      <w:pPr>
        <w:pStyle w:val="Heading3"/>
      </w:pPr>
      <w:bookmarkStart w:id="159" w:name="_Toc134012520"/>
      <w:r w:rsidRPr="00736D6A">
        <w:t>Comment commencer un Ministère Aglow au sein d’un groupe Local</w:t>
      </w:r>
      <w:bookmarkEnd w:id="159"/>
      <w:r w:rsidRPr="00736D6A">
        <w:t xml:space="preserve"> </w:t>
      </w:r>
      <w:bookmarkEnd w:id="156"/>
      <w:bookmarkEnd w:id="157"/>
      <w:bookmarkEnd w:id="158"/>
    </w:p>
    <w:p w:rsidR="00A473EA" w:rsidRPr="002A7A66" w:rsidRDefault="00A473EA" w:rsidP="00D74316">
      <w:r w:rsidRPr="002A7A66">
        <w:t>Les ministères Aglow sont une effusion de l’amour de Dieu, alors que nous apprenons à dépendre</w:t>
      </w:r>
      <w:r w:rsidR="009A55C9">
        <w:t xml:space="preserve"> </w:t>
      </w:r>
      <w:r w:rsidR="009A55C9" w:rsidRPr="00693FC8">
        <w:t>de</w:t>
      </w:r>
      <w:r w:rsidRPr="00693FC8">
        <w:t xml:space="preserve"> </w:t>
      </w:r>
      <w:r w:rsidRPr="002A7A66">
        <w:t>Lui pour nous donner la volonté de transmettre cet amour aux autres. Une fois que Dieu nous donne le désir d’aider les autres d’une certaine façon, Il commence ensuite à nous conduire dans Son projet, étape par étape. Nous ne connaissons pas nécessairement la portée du ministère quand nous commençons, mais nous faisons les premiers pas par la foi</w:t>
      </w:r>
      <w:r w:rsidR="00A35DC9" w:rsidRPr="002A7A66">
        <w:t xml:space="preserve">. </w:t>
      </w:r>
    </w:p>
    <w:p w:rsidR="00A473EA" w:rsidRPr="00736D6A" w:rsidRDefault="00A473EA" w:rsidP="00885557">
      <w:pPr>
        <w:pStyle w:val="Heading3"/>
      </w:pPr>
      <w:bookmarkStart w:id="160" w:name="_Toc411329563"/>
      <w:bookmarkStart w:id="161" w:name="_Toc134012521"/>
      <w:r w:rsidRPr="00736D6A">
        <w:t>Quels Sont Ces Ministères</w:t>
      </w:r>
      <w:bookmarkEnd w:id="160"/>
      <w:r w:rsidRPr="00736D6A">
        <w:t> ?</w:t>
      </w:r>
      <w:bookmarkEnd w:id="161"/>
    </w:p>
    <w:p w:rsidR="00A473EA" w:rsidRPr="002A7A66" w:rsidRDefault="00A473EA" w:rsidP="00D74316">
      <w:r w:rsidRPr="002A7A66">
        <w:t xml:space="preserve">Avec la grande diversité de besoins de chaque communauté aujourd’hui, il y a de nombreuses possibilités de ministères. Vous trouverez ci-après la liste de certains ministères qui font partie des groupes Aglow dans le monde entier. </w:t>
      </w:r>
    </w:p>
    <w:p w:rsidR="00A473EA" w:rsidRPr="002A7A66" w:rsidRDefault="00A473EA" w:rsidP="00D74316">
      <w:r w:rsidRPr="002A7A66">
        <w:t xml:space="preserve">Au sein du groupe d’Aglow lui-même, il est possible de servir en tant que… </w:t>
      </w:r>
    </w:p>
    <w:p w:rsidR="00A473EA" w:rsidRPr="00A473EA" w:rsidRDefault="00A473EA" w:rsidP="00D74316">
      <w:pPr>
        <w:pStyle w:val="Bullets"/>
      </w:pPr>
      <w:r w:rsidRPr="00A473EA">
        <w:t>hôte/hôtesse</w:t>
      </w:r>
    </w:p>
    <w:p w:rsidR="00A473EA" w:rsidRPr="00A473EA" w:rsidRDefault="00A473EA" w:rsidP="00D74316">
      <w:pPr>
        <w:pStyle w:val="Bullets"/>
      </w:pPr>
      <w:r w:rsidRPr="00A473EA">
        <w:t>coordinateur pour la décoration ou les rafraichissements lors d’une réunion</w:t>
      </w:r>
    </w:p>
    <w:p w:rsidR="00A473EA" w:rsidRPr="00A473EA" w:rsidRDefault="00A473EA" w:rsidP="00D74316">
      <w:pPr>
        <w:pStyle w:val="Bullets"/>
      </w:pPr>
      <w:r w:rsidRPr="00A473EA">
        <w:t>conducteur de louange et d’adoration</w:t>
      </w:r>
    </w:p>
    <w:p w:rsidR="00A473EA" w:rsidRPr="00A473EA" w:rsidRDefault="00A473EA" w:rsidP="00D74316">
      <w:pPr>
        <w:pStyle w:val="Bullets"/>
      </w:pPr>
      <w:r w:rsidRPr="00A473EA">
        <w:t>accompagnateur (chantre ou musicien) dans la lounage</w:t>
      </w:r>
    </w:p>
    <w:p w:rsidR="00A473EA" w:rsidRPr="00A473EA" w:rsidRDefault="0027392E" w:rsidP="00D74316">
      <w:pPr>
        <w:pStyle w:val="Bullets"/>
      </w:pPr>
      <w:r>
        <w:rPr>
          <w:lang w:val="fr-FR"/>
        </w:rPr>
        <w:t>quelqu’un</w:t>
      </w:r>
      <w:r w:rsidR="00A473EA" w:rsidRPr="00A473EA">
        <w:t xml:space="preserve"> qui s’occupe des publications </w:t>
      </w:r>
    </w:p>
    <w:p w:rsidR="00A473EA" w:rsidRPr="00A473EA" w:rsidRDefault="0027392E" w:rsidP="00D74316">
      <w:pPr>
        <w:pStyle w:val="Bullets"/>
      </w:pPr>
      <w:r>
        <w:rPr>
          <w:lang w:val="fr-FR"/>
        </w:rPr>
        <w:t>quelqu’un</w:t>
      </w:r>
      <w:r w:rsidR="00A473EA" w:rsidRPr="00A473EA">
        <w:t xml:space="preserve"> qui aide à la publicité</w:t>
      </w:r>
    </w:p>
    <w:p w:rsidR="00A473EA" w:rsidRPr="00A473EA" w:rsidRDefault="00A473EA" w:rsidP="00D74316">
      <w:pPr>
        <w:pStyle w:val="Bullets"/>
      </w:pPr>
      <w:r w:rsidRPr="00A473EA">
        <w:t>responsable d’étude biblique</w:t>
      </w:r>
    </w:p>
    <w:p w:rsidR="00A473EA" w:rsidRPr="00A473EA" w:rsidRDefault="00A473EA" w:rsidP="00D74316">
      <w:pPr>
        <w:pStyle w:val="Bullets"/>
      </w:pPr>
      <w:r w:rsidRPr="00A473EA">
        <w:t>responsable d’un groupe de prière</w:t>
      </w:r>
    </w:p>
    <w:p w:rsidR="00A473EA" w:rsidRPr="002A7A66" w:rsidRDefault="00A473EA" w:rsidP="00D74316">
      <w:r w:rsidRPr="002A7A66">
        <w:t>d’autres ministères vont au-delà du groupe, avec un impact sur les gens dans la communauté et comprennent ...</w:t>
      </w:r>
    </w:p>
    <w:p w:rsidR="00A473EA" w:rsidRPr="00736D6A" w:rsidRDefault="00A473EA" w:rsidP="00D74316">
      <w:pPr>
        <w:pStyle w:val="Bullets"/>
      </w:pPr>
      <w:r w:rsidRPr="00736D6A">
        <w:t>le ministère auprès des enfants</w:t>
      </w:r>
    </w:p>
    <w:p w:rsidR="00A473EA" w:rsidRPr="00736D6A" w:rsidRDefault="00A473EA" w:rsidP="00D74316">
      <w:pPr>
        <w:pStyle w:val="Bullets"/>
      </w:pPr>
      <w:r w:rsidRPr="00736D6A">
        <w:t xml:space="preserve">le ministère </w:t>
      </w:r>
      <w:r w:rsidR="000632CF">
        <w:t>auprès des jeunes de 18 à 35 ans</w:t>
      </w:r>
    </w:p>
    <w:p w:rsidR="00A473EA" w:rsidRPr="00736D6A" w:rsidRDefault="00A473EA" w:rsidP="00D74316">
      <w:pPr>
        <w:pStyle w:val="Bullets"/>
      </w:pPr>
      <w:r w:rsidRPr="00736D6A">
        <w:t xml:space="preserve">le ministère </w:t>
      </w:r>
      <w:r w:rsidR="000632CF">
        <w:rPr>
          <w:lang w:val="fr-FR"/>
        </w:rPr>
        <w:t>auprès des</w:t>
      </w:r>
      <w:r w:rsidRPr="00736D6A">
        <w:t xml:space="preserve"> personnes âgées</w:t>
      </w:r>
    </w:p>
    <w:p w:rsidR="00A473EA" w:rsidRPr="00736D6A" w:rsidRDefault="00A473EA" w:rsidP="00D74316">
      <w:pPr>
        <w:pStyle w:val="Bullets"/>
      </w:pPr>
      <w:r w:rsidRPr="00736D6A">
        <w:t>le ministère de visite à l’hôpital</w:t>
      </w:r>
    </w:p>
    <w:p w:rsidR="00A473EA" w:rsidRPr="00736D6A" w:rsidRDefault="00A473EA" w:rsidP="00D74316">
      <w:pPr>
        <w:pStyle w:val="Bullets"/>
      </w:pPr>
      <w:r w:rsidRPr="00736D6A">
        <w:t>le ministère de visite à la prison</w:t>
      </w:r>
    </w:p>
    <w:p w:rsidR="00A473EA" w:rsidRPr="00736D6A" w:rsidRDefault="00A473EA" w:rsidP="00D74316">
      <w:pPr>
        <w:pStyle w:val="Bullets"/>
      </w:pPr>
      <w:r w:rsidRPr="00736D6A">
        <w:t>le ministère contre la traite des humains (cliquez sur le site d’Aglow pour en savoir davantage)</w:t>
      </w:r>
    </w:p>
    <w:p w:rsidR="00A473EA" w:rsidRPr="002A7A66" w:rsidRDefault="00F0545E" w:rsidP="00D74316">
      <w:r>
        <w:t>Outre ceux-là, nous avons entendu parler de</w:t>
      </w:r>
      <w:r w:rsidR="00A473EA" w:rsidRPr="002A7A66">
        <w:t xml:space="preserve"> ministères pour toucher les prostituées, les mères célibataires,</w:t>
      </w:r>
      <w:r>
        <w:t xml:space="preserve"> </w:t>
      </w:r>
      <w:r w:rsidRPr="002A7A66">
        <w:t xml:space="preserve">toutes sortes de ministères créatifs pour nourrir et habiller les plus pauvres. </w:t>
      </w:r>
      <w:r>
        <w:t>A</w:t>
      </w:r>
      <w:r w:rsidR="00A473EA" w:rsidRPr="002A7A66">
        <w:t xml:space="preserve">tteindre les groupes ethniques, aider les populations autochtones </w:t>
      </w:r>
      <w:r>
        <w:t>sont aussi</w:t>
      </w:r>
      <w:r w:rsidR="00A473EA" w:rsidRPr="002A7A66">
        <w:t xml:space="preserve"> </w:t>
      </w:r>
      <w:r>
        <w:t>des</w:t>
      </w:r>
      <w:r w:rsidR="00A473EA" w:rsidRPr="002A7A66">
        <w:t xml:space="preserve"> manifestations puissantes de l’amour et de la compassion de Dieu. </w:t>
      </w:r>
      <w:r w:rsidR="00A473EA" w:rsidRPr="002A7A66">
        <w:rPr>
          <w:i/>
        </w:rPr>
        <w:t>S’il y a un besoin dans votre région</w:t>
      </w:r>
      <w:r w:rsidR="00A35DC9" w:rsidRPr="002A7A66">
        <w:rPr>
          <w:i/>
        </w:rPr>
        <w:t xml:space="preserve">, </w:t>
      </w:r>
      <w:r w:rsidR="00A473EA" w:rsidRPr="002A7A66">
        <w:rPr>
          <w:i/>
        </w:rPr>
        <w:t xml:space="preserve">alors il y a un ministère Aglow </w:t>
      </w:r>
      <w:r>
        <w:rPr>
          <w:i/>
        </w:rPr>
        <w:t>potentiel</w:t>
      </w:r>
      <w:r w:rsidR="00A473EA" w:rsidRPr="002A7A66">
        <w:rPr>
          <w:i/>
        </w:rPr>
        <w:t>.</w:t>
      </w:r>
      <w:r w:rsidR="00A473EA" w:rsidRPr="002A7A66">
        <w:t xml:space="preserve"> </w:t>
      </w:r>
    </w:p>
    <w:p w:rsidR="00E03B72" w:rsidRDefault="00A473EA" w:rsidP="00D74316">
      <w:r w:rsidRPr="002A7A66">
        <w:rPr>
          <w:rFonts w:ascii="Cambria" w:hAnsi="Cambria"/>
          <w:b/>
          <w:bCs/>
          <w:smallCaps/>
          <w:color w:val="BD5426"/>
          <w:sz w:val="28"/>
        </w:rPr>
        <w:t>Remarque </w:t>
      </w:r>
      <w:r w:rsidR="000E40FB" w:rsidRPr="002A7A66">
        <w:rPr>
          <w:rFonts w:ascii="Cambria" w:hAnsi="Cambria"/>
          <w:b/>
          <w:bCs/>
          <w:smallCaps/>
          <w:color w:val="BD5426"/>
          <w:sz w:val="28"/>
        </w:rPr>
        <w:t>:</w:t>
      </w:r>
      <w:r w:rsidR="00A62645">
        <w:rPr>
          <w:rFonts w:ascii="Cambria" w:hAnsi="Cambria"/>
          <w:b/>
          <w:bCs/>
          <w:smallCaps/>
          <w:color w:val="BD5426"/>
          <w:sz w:val="28"/>
        </w:rPr>
        <w:t xml:space="preserve"> </w:t>
      </w:r>
      <w:r w:rsidRPr="002A7A66">
        <w:t xml:space="preserve">Il est préférable que les hommes servent auprès des hommes et que les femmes servent auprès des femmes. </w:t>
      </w:r>
    </w:p>
    <w:p w:rsidR="00A473EA" w:rsidRPr="00736D6A" w:rsidRDefault="00E03B72" w:rsidP="00885557">
      <w:pPr>
        <w:pStyle w:val="Heading3"/>
      </w:pPr>
      <w:r>
        <w:br w:type="page"/>
      </w:r>
      <w:bookmarkStart w:id="162" w:name="_Toc410313028"/>
      <w:bookmarkStart w:id="163" w:name="_Toc410313128"/>
      <w:bookmarkStart w:id="164" w:name="_Toc411329564"/>
      <w:bookmarkStart w:id="165" w:name="_Toc134012522"/>
      <w:r w:rsidR="00A473EA" w:rsidRPr="00736D6A">
        <w:lastRenderedPageBreak/>
        <w:t>Qui Supervise Un Ministère</w:t>
      </w:r>
      <w:bookmarkEnd w:id="162"/>
      <w:bookmarkEnd w:id="163"/>
      <w:bookmarkEnd w:id="164"/>
      <w:r w:rsidR="00A473EA" w:rsidRPr="00736D6A">
        <w:t xml:space="preserve"> Aglow ?</w:t>
      </w:r>
      <w:bookmarkEnd w:id="165"/>
    </w:p>
    <w:p w:rsidR="00A473EA" w:rsidRPr="002A7A66" w:rsidRDefault="00A473EA" w:rsidP="00D74316">
      <w:r w:rsidRPr="002A7A66">
        <w:t>Si Dieu vous donne la vision pour un ministère, Il voudra probablement que vous soyez vous</w:t>
      </w:r>
      <w:r w:rsidR="000632CF">
        <w:t>-</w:t>
      </w:r>
      <w:r w:rsidRPr="002A7A66">
        <w:t xml:space="preserve">même impliqué dedans. Si vous avez un ministère à cœur, vous devriez en parler avec le bureau </w:t>
      </w:r>
      <w:r w:rsidR="00F0545E">
        <w:t>exécutif</w:t>
      </w:r>
      <w:r w:rsidRPr="002A7A66">
        <w:t xml:space="preserve"> d’Aglow. Il se peut qu’un membre du bureau supervise le lancement</w:t>
      </w:r>
      <w:r w:rsidR="00A62645">
        <w:t xml:space="preserve"> </w:t>
      </w:r>
      <w:r w:rsidRPr="002A7A66">
        <w:t>du ministère ou</w:t>
      </w:r>
      <w:r w:rsidR="00F0545E">
        <w:t xml:space="preserve"> bien que</w:t>
      </w:r>
      <w:r w:rsidRPr="002A7A66">
        <w:t xml:space="preserve"> vous-même ou quelqu’un d’autre du groupe </w:t>
      </w:r>
      <w:r w:rsidR="00F0545E">
        <w:t>soit</w:t>
      </w:r>
      <w:r w:rsidRPr="002A7A66">
        <w:t xml:space="preserve"> invité à servir en tant que coordinateur du ministère. </w:t>
      </w:r>
    </w:p>
    <w:p w:rsidR="00A473EA" w:rsidRPr="00736D6A" w:rsidRDefault="00A473EA" w:rsidP="00885557">
      <w:pPr>
        <w:pStyle w:val="Heading3"/>
      </w:pPr>
      <w:bookmarkStart w:id="166" w:name="_Toc411329565"/>
      <w:bookmarkStart w:id="167" w:name="_Toc134012523"/>
      <w:r w:rsidRPr="00736D6A">
        <w:t>Doit-on Parler Aux Autres De Nos Ministères?</w:t>
      </w:r>
      <w:bookmarkEnd w:id="166"/>
      <w:bookmarkEnd w:id="167"/>
    </w:p>
    <w:p w:rsidR="00A473EA" w:rsidRPr="002A7A66" w:rsidRDefault="00A473EA" w:rsidP="00D74316">
      <w:r w:rsidRPr="002A7A66">
        <w:t xml:space="preserve">Chaque ministère sera unique et conçu pour convenir aux besoins d’un type de personnes ainsi qu’aux aptitudes et au temps que les </w:t>
      </w:r>
      <w:r w:rsidR="00F0545E">
        <w:t>responsables</w:t>
      </w:r>
      <w:r w:rsidRPr="002A7A66">
        <w:t xml:space="preserve"> peuvent</w:t>
      </w:r>
      <w:r w:rsidR="00F0545E">
        <w:t xml:space="preserve"> y</w:t>
      </w:r>
      <w:r w:rsidRPr="002A7A66">
        <w:t xml:space="preserve"> consacrer. </w:t>
      </w:r>
      <w:r w:rsidR="009C6F42">
        <w:t xml:space="preserve">Quoi </w:t>
      </w:r>
      <w:r w:rsidRPr="002A7A66">
        <w:t>que le Seigneur vous met</w:t>
      </w:r>
      <w:r w:rsidR="009C6F42">
        <w:t>te</w:t>
      </w:r>
      <w:r w:rsidRPr="002A7A66">
        <w:t xml:space="preserve"> à cœur de faire pour apporter l’amour de Dieu dans votre communauté, cela mérite d’être partagé. Chaque histoire donne aux autres des idées pour avoir un impact sur la communauté et nous rend tous conscients de la portée du ministère Aglow. Chaque semaine, nous postons sur notre site web</w:t>
      </w:r>
      <w:r w:rsidR="00F0545E">
        <w:t xml:space="preserve"> d’Aglow</w:t>
      </w:r>
      <w:r w:rsidRPr="002A7A66">
        <w:t xml:space="preserve"> de nouvelles histoires</w:t>
      </w:r>
      <w:r w:rsidR="00A62645">
        <w:t xml:space="preserve"> </w:t>
      </w:r>
      <w:r w:rsidRPr="002A7A66">
        <w:t>intéressantes qui nous inspirent</w:t>
      </w:r>
      <w:r w:rsidR="0094402A" w:rsidRPr="002A7A66">
        <w:t xml:space="preserve">. </w:t>
      </w:r>
    </w:p>
    <w:p w:rsidR="00A473EA" w:rsidRPr="002A7A66" w:rsidRDefault="00A473EA" w:rsidP="00D74316">
      <w:r w:rsidRPr="002A7A66">
        <w:t>Merci d’envoyer tous vos histoires à votre présidente nationale Aglow</w:t>
      </w:r>
      <w:r w:rsidR="00A62645">
        <w:t xml:space="preserve"> </w:t>
      </w:r>
      <w:r w:rsidRPr="002A7A66">
        <w:t xml:space="preserve">qui les fera suivre au siège International. </w:t>
      </w:r>
    </w:p>
    <w:p w:rsidR="00A473EA" w:rsidRPr="002A7A66" w:rsidRDefault="00A473EA" w:rsidP="00D74316">
      <w:pPr>
        <w:sectPr w:rsidR="00A473EA" w:rsidRPr="002A7A66" w:rsidSect="00A439F6">
          <w:headerReference w:type="default" r:id="rId28"/>
          <w:type w:val="continuous"/>
          <w:pgSz w:w="11907" w:h="16839" w:code="9"/>
          <w:pgMar w:top="1152" w:right="1152" w:bottom="720" w:left="1152" w:header="720" w:footer="432" w:gutter="0"/>
          <w:cols w:space="720"/>
          <w:titlePg/>
          <w:docGrid w:linePitch="326"/>
        </w:sectPr>
      </w:pPr>
    </w:p>
    <w:p w:rsidR="00A473EA" w:rsidRPr="002A7A66" w:rsidRDefault="00A473EA" w:rsidP="00D74316">
      <w:pPr>
        <w:rPr>
          <w:sz w:val="2"/>
          <w:szCs w:val="2"/>
        </w:rPr>
        <w:sectPr w:rsidR="00A473EA" w:rsidRPr="002A7A66" w:rsidSect="00A439F6">
          <w:type w:val="continuous"/>
          <w:pgSz w:w="11907" w:h="16839" w:code="9"/>
          <w:pgMar w:top="1152" w:right="1152" w:bottom="720" w:left="1152" w:header="720" w:footer="720" w:gutter="0"/>
          <w:cols w:space="720"/>
          <w:titlePg/>
          <w:docGrid w:linePitch="326"/>
        </w:sectPr>
      </w:pPr>
      <w:r w:rsidRPr="002A7A66">
        <w:br w:type="page"/>
      </w:r>
      <w:bookmarkStart w:id="168" w:name="_Toc410313029"/>
      <w:bookmarkStart w:id="169" w:name="_Toc410313129"/>
    </w:p>
    <w:p w:rsidR="00A473EA" w:rsidRPr="002A7A66" w:rsidRDefault="00A473EA" w:rsidP="00D74316">
      <w:pPr>
        <w:pStyle w:val="FrontHeads"/>
      </w:pPr>
      <w:bookmarkStart w:id="170" w:name="_Toc411329566"/>
      <w:bookmarkStart w:id="171" w:name="_Toc134012524"/>
      <w:r w:rsidRPr="002A7A66">
        <w:lastRenderedPageBreak/>
        <w:t>Les Ministères Aglow au Sein du Groupe Local</w:t>
      </w:r>
      <w:bookmarkEnd w:id="168"/>
      <w:bookmarkEnd w:id="169"/>
      <w:bookmarkEnd w:id="170"/>
      <w:bookmarkEnd w:id="171"/>
    </w:p>
    <w:p w:rsidR="00A473EA" w:rsidRPr="002A7A66" w:rsidRDefault="00A473EA" w:rsidP="00D74316">
      <w:pPr>
        <w:rPr>
          <w:b/>
          <w:i/>
        </w:rPr>
      </w:pPr>
      <w:r w:rsidRPr="002A7A66">
        <w:t>Tous les ministères qui sont exercés au cours des rencontres et réunions Aglow favorisent le premier contact et rendent cette première expérience d’Aglow plus chaleureuse et pleine d’amour. Chacun de ces ministères aide à créer une atmosphère joyeuse et propice</w:t>
      </w:r>
      <w:r w:rsidR="00A62645">
        <w:t xml:space="preserve"> </w:t>
      </w:r>
      <w:r w:rsidRPr="002A7A66">
        <w:t>à une première rencontre avec Jésus-Christ ou à la joie de communier avec d’autres croyants en Jésus</w:t>
      </w:r>
      <w:r w:rsidR="00A35DC9" w:rsidRPr="002A7A66">
        <w:t xml:space="preserve">. </w:t>
      </w:r>
    </w:p>
    <w:p w:rsidR="00A473EA" w:rsidRPr="002A7A66" w:rsidRDefault="00A473EA" w:rsidP="00D74316">
      <w:r w:rsidRPr="002A7A66">
        <w:t>Voici les différents domaines d’activités que les coordinateurs de ministère et leurs comités pourraient exercer :</w:t>
      </w:r>
      <w:bookmarkStart w:id="172" w:name="_Toc410313030"/>
      <w:bookmarkStart w:id="173" w:name="_Toc410313130"/>
    </w:p>
    <w:p w:rsidR="00A473EA" w:rsidRPr="00736D6A" w:rsidRDefault="00693FC8" w:rsidP="00885557">
      <w:pPr>
        <w:pStyle w:val="Heading3"/>
      </w:pPr>
      <w:bookmarkStart w:id="174" w:name="_Toc134012525"/>
      <w:bookmarkEnd w:id="172"/>
      <w:bookmarkEnd w:id="173"/>
      <w:r>
        <w:t xml:space="preserve">Le </w:t>
      </w:r>
      <w:r w:rsidR="00A473EA" w:rsidRPr="00D95376">
        <w:t>Service d’Accueil</w:t>
      </w:r>
      <w:bookmarkEnd w:id="174"/>
    </w:p>
    <w:p w:rsidR="00A473EA" w:rsidRPr="002A7A66" w:rsidRDefault="00A473EA" w:rsidP="00D74316">
      <w:r w:rsidRPr="002A7A66">
        <w:t>L’objectif du coordinateur de l’accueil est de créer une atmosphère conviviale et chaleureuse pour y accueillir ceux qui assistent aux réunions Aglow, en particulier ceux ou celles qui viennent pour la première fois ou qui sont venus seuls. Le coordinateur pourra être amené à</w:t>
      </w:r>
      <w:r w:rsidR="00F0545E">
        <w:t xml:space="preserve"> choisir et</w:t>
      </w:r>
      <w:r w:rsidRPr="002A7A66">
        <w:t xml:space="preserve"> former d’autres personnes pour l’assister dans cette t</w:t>
      </w:r>
      <w:r w:rsidR="00F0545E">
        <w:t>â</w:t>
      </w:r>
      <w:r w:rsidRPr="002A7A66">
        <w:t>che si les besoins grandissent. Les hôtes/hôtesses arrivent plus tôt pour aider à installer la salle (chaises, tableaux, bouteilles d’eau, etc.), et se rendent disponibles pour assister le bureau si nécessaire. On peut également leur demander de servir des rafraichissements (le comité chargé de la décoration de la salle peut aussi le faire.)</w:t>
      </w:r>
    </w:p>
    <w:p w:rsidR="00A473EA" w:rsidRPr="002A7A66" w:rsidRDefault="003E6CD3" w:rsidP="00D74316">
      <w:r>
        <w:t>La personne de l’</w:t>
      </w:r>
      <w:r w:rsidR="00A473EA" w:rsidRPr="002A7A66">
        <w:t>accueil est le premier contact que les gens rencontrent à leur arrivée</w:t>
      </w:r>
      <w:r w:rsidR="00A35DC9" w:rsidRPr="002A7A66">
        <w:t xml:space="preserve">. </w:t>
      </w:r>
      <w:r w:rsidR="00A473EA" w:rsidRPr="002A7A66">
        <w:t xml:space="preserve">L’amour et </w:t>
      </w:r>
      <w:r>
        <w:t>l’amitié</w:t>
      </w:r>
      <w:r w:rsidR="00A473EA" w:rsidRPr="002A7A66">
        <w:t xml:space="preserve"> qui se dégageront </w:t>
      </w:r>
      <w:r>
        <w:t>d’elle</w:t>
      </w:r>
      <w:r w:rsidR="00A62645">
        <w:t xml:space="preserve"> </w:t>
      </w:r>
      <w:r w:rsidR="00A473EA" w:rsidRPr="002A7A66">
        <w:t>peuvent</w:t>
      </w:r>
      <w:r w:rsidR="00A62645">
        <w:t xml:space="preserve"> </w:t>
      </w:r>
      <w:r w:rsidR="00A473EA" w:rsidRPr="002A7A66">
        <w:t>faire une différence éternelle</w:t>
      </w:r>
      <w:r w:rsidR="00A473EA" w:rsidRPr="002A7A66">
        <w:rPr>
          <w:color w:val="FF0000"/>
        </w:rPr>
        <w:t xml:space="preserve"> </w:t>
      </w:r>
      <w:r w:rsidR="00A473EA" w:rsidRPr="002A7A66">
        <w:t xml:space="preserve">dans la vie des gens. </w:t>
      </w:r>
      <w:r>
        <w:t>Elle</w:t>
      </w:r>
      <w:r w:rsidR="00A473EA" w:rsidRPr="002A7A66">
        <w:t xml:space="preserve"> doit être capable d’expliquer aux nouveaux venus ce qu’est Aglow et leur remettre éventuellement une brochure de présentation pour les familiariser avec le ministère.</w:t>
      </w:r>
    </w:p>
    <w:p w:rsidR="00A473EA" w:rsidRPr="002A7A66" w:rsidRDefault="00A473EA" w:rsidP="00D74316">
      <w:r w:rsidRPr="002A7A66">
        <w:t xml:space="preserve">Les hôtes et hôtesses sont des personnes aimables, qui savent accueillir et désirent servir le bureau et le groupe pour que tout le monde se sente à l’aise. Ils sont attentifs à tout ce qui pourrait perturber les réunions et savent intervenir en toute discrétion. (Veuillez noter que le bureau </w:t>
      </w:r>
      <w:r w:rsidR="003E6CD3">
        <w:t>exécutif</w:t>
      </w:r>
      <w:r w:rsidRPr="002A7A66">
        <w:t xml:space="preserve"> est responsable du bon déroulement de la réunion.)</w:t>
      </w:r>
      <w:r w:rsidR="00A62645">
        <w:t xml:space="preserve"> </w:t>
      </w:r>
      <w:r w:rsidRPr="002A7A66">
        <w:t>On peut parfois leur demander de contacter une personne qui a assisté à la réunion publique pour recueillir son avis et ses impressions et éventuellement répondre à ses questions</w:t>
      </w:r>
      <w:r w:rsidR="00A62645">
        <w:t xml:space="preserve"> </w:t>
      </w:r>
      <w:r w:rsidRPr="002A7A66">
        <w:t>(cela peut aussi être fait par un des membres du bureau.)</w:t>
      </w:r>
    </w:p>
    <w:p w:rsidR="00A473EA" w:rsidRPr="00736D6A" w:rsidRDefault="00A473EA" w:rsidP="00885557">
      <w:pPr>
        <w:pStyle w:val="Heading3"/>
      </w:pPr>
      <w:bookmarkStart w:id="175" w:name="_Toc411329568"/>
      <w:bookmarkStart w:id="176" w:name="_Toc134012526"/>
      <w:r w:rsidRPr="00736D6A">
        <w:t>D</w:t>
      </w:r>
      <w:r w:rsidR="00113D71" w:rsidRPr="00736D6A">
        <w:rPr>
          <w:szCs w:val="24"/>
        </w:rPr>
        <w:t>é</w:t>
      </w:r>
      <w:r w:rsidRPr="00736D6A">
        <w:t>coration de la salle/</w:t>
      </w:r>
      <w:bookmarkEnd w:id="175"/>
      <w:r w:rsidRPr="00736D6A">
        <w:t>Rafraichissements</w:t>
      </w:r>
      <w:bookmarkEnd w:id="176"/>
    </w:p>
    <w:p w:rsidR="00A473EA" w:rsidRPr="002A7A66" w:rsidRDefault="00A473EA" w:rsidP="00D74316">
      <w:r w:rsidRPr="002A7A66">
        <w:rPr>
          <w:i/>
        </w:rPr>
        <w:t>Ce service veille à créer une atmosphère chaleureuse et agréable par l’utilisation astucieuse d’objets de décorations.</w:t>
      </w:r>
      <w:r w:rsidRPr="002A7A66">
        <w:t xml:space="preserve"> En choisissant différents objets chaque mois (des bougies...des fleurs...de jolies théières... des rouleaux de dentelles, ou des décorations plus masculines pour les groupes d’hommes), le coordinateur chargé de la décoration de la salle installe un climat favorable qui réjouit l’esprit de tous ceux qui assistent à la réunion Aglow. L’organisation des rafraichissements peut aussi faire partie des responsabilités de ces coordinateurs mais cela peut aussi se faire par le biais du service d’accueil.</w:t>
      </w:r>
    </w:p>
    <w:p w:rsidR="00A473EA" w:rsidRPr="002A7A66" w:rsidRDefault="00A473EA" w:rsidP="00D74316">
      <w:r w:rsidRPr="002A7A66">
        <w:t>Le coordinateur ou l’équipe chargée de la décoration devra nécessairement arriver plus tôt pour disposer les décorations et rester après la réunion pour les enlever. Si elles sont à vendre, les décorations peuvent être vendues à la fin de la réunion pour collecter des fonds qui pourront servir à acheter d’autres décorations ou financer d’autres projets</w:t>
      </w:r>
      <w:r w:rsidR="00A62645">
        <w:t xml:space="preserve"> </w:t>
      </w:r>
      <w:r w:rsidRPr="002A7A66">
        <w:t>portés par le groupe.</w:t>
      </w:r>
    </w:p>
    <w:p w:rsidR="00A473EA" w:rsidRPr="00736D6A" w:rsidRDefault="00A473EA" w:rsidP="00885557">
      <w:pPr>
        <w:pStyle w:val="Heading3"/>
      </w:pPr>
      <w:r w:rsidRPr="00736D6A">
        <w:br w:type="page"/>
      </w:r>
      <w:bookmarkStart w:id="177" w:name="_Toc411329569"/>
      <w:bookmarkStart w:id="178" w:name="_Toc134012527"/>
      <w:r w:rsidRPr="00736D6A">
        <w:lastRenderedPageBreak/>
        <w:t>Louange Et Adoration</w:t>
      </w:r>
      <w:bookmarkEnd w:id="177"/>
      <w:bookmarkEnd w:id="178"/>
    </w:p>
    <w:p w:rsidR="00A473EA" w:rsidRPr="002A7A66" w:rsidRDefault="00A473EA" w:rsidP="00D74316">
      <w:r w:rsidRPr="002A7A66">
        <w:t xml:space="preserve">L’objectif de la personne chargée de conduire la louange est d’amener le groupe à louer le Seigneur et à entrer dans une véritable adoration, en coordination avec la présidente </w:t>
      </w:r>
      <w:r w:rsidR="003E6CD3">
        <w:t>locale qui préside la réunion.</w:t>
      </w:r>
      <w:r w:rsidRPr="002A7A66">
        <w:t xml:space="preserve"> Sans avoir forcément une voix de soliste, la personne doit savoir chanter juste et </w:t>
      </w:r>
      <w:r w:rsidR="003E6CD3">
        <w:t xml:space="preserve">être elle-même une adoratrice. Peut-être le plus important sera-t-il le temps où </w:t>
      </w:r>
      <w:r w:rsidR="003371C8">
        <w:t>elle préparera son cœur et cherchera la direction de Dieu pour la louange et l’adoration qu’elle dirigera. C’est en gardant les yeux fixés sur Dieu qu’elle amènera le groupe dans Sa présence</w:t>
      </w:r>
      <w:r w:rsidRPr="002A7A66">
        <w:t xml:space="preserve"> (plutôt que de chercher à </w:t>
      </w:r>
      <w:r w:rsidR="003371C8">
        <w:t>« </w:t>
      </w:r>
      <w:r w:rsidR="00105EF3" w:rsidRPr="00693FC8">
        <w:t>se produire</w:t>
      </w:r>
      <w:r w:rsidR="003371C8">
        <w:t> »</w:t>
      </w:r>
      <w:r w:rsidRPr="00693FC8">
        <w:t>)</w:t>
      </w:r>
      <w:r w:rsidR="003371C8">
        <w:t>.</w:t>
      </w:r>
    </w:p>
    <w:p w:rsidR="00A473EA" w:rsidRPr="002A7A66" w:rsidRDefault="00A473EA" w:rsidP="00D74316">
      <w:r w:rsidRPr="002A7A66">
        <w:t>C’est la responsabilité du coordinateur de louange et d’adoration de travailler en respect</w:t>
      </w:r>
      <w:r w:rsidR="003371C8">
        <w:t>ant</w:t>
      </w:r>
      <w:r w:rsidRPr="002A7A66">
        <w:t xml:space="preserve"> la loi sur les droits d’auteurs (copyright) qui s’applique à l’utilisation des chants de louange protégés. (Pour en savoir plus sur cette responsabilité, voir </w:t>
      </w:r>
      <w:hyperlink w:anchor="copyright" w:history="1">
        <w:r w:rsidRPr="00A149AA">
          <w:rPr>
            <w:rStyle w:val="Hyperlink"/>
          </w:rPr>
          <w:t>Copyrights</w:t>
        </w:r>
      </w:hyperlink>
      <w:r w:rsidRPr="002A7A66">
        <w:t xml:space="preserve"> dans la Partie 2 Section 7, de ce </w:t>
      </w:r>
      <w:r w:rsidR="00105EF3" w:rsidRPr="00693FC8">
        <w:t>Guide</w:t>
      </w:r>
      <w:r w:rsidRPr="002A7A66">
        <w:t>.)</w:t>
      </w:r>
    </w:p>
    <w:p w:rsidR="00A473EA" w:rsidRPr="002A7A66" w:rsidRDefault="00A473EA" w:rsidP="00D74316">
      <w:pPr>
        <w:pStyle w:val="center-sub-title"/>
      </w:pPr>
      <w:bookmarkStart w:id="179" w:name="value_praise_worship"/>
      <w:bookmarkEnd w:id="179"/>
      <w:r w:rsidRPr="002A7A66">
        <w:t>La Valeur De La Louange et de l’Adoration Au Sein d’Aglow</w:t>
      </w:r>
    </w:p>
    <w:p w:rsidR="00A473EA" w:rsidRPr="002A7A66" w:rsidRDefault="00A473EA" w:rsidP="00D74316">
      <w:r w:rsidRPr="002A7A66">
        <w:t xml:space="preserve">Dès ses débuts, Aglow a toujours été une œuvre qui a encouragé l’expression de la louange et de l’adoration envers le Seigneur, ce qui n’est pas toujours le cas dans certaines églises, et qui a de ce fait été apprécié par les personnes qui ont fréquenté les réunions Aglow. On a dit souvent que la louange était comme une </w:t>
      </w:r>
      <w:r w:rsidRPr="002A7A66">
        <w:rPr>
          <w:i/>
        </w:rPr>
        <w:t>passerelle</w:t>
      </w:r>
      <w:r w:rsidRPr="002A7A66">
        <w:t xml:space="preserve"> vers la présence de Dieu et que l’adoration était une </w:t>
      </w:r>
      <w:r w:rsidRPr="002A7A66">
        <w:rPr>
          <w:i/>
        </w:rPr>
        <w:t>réponse</w:t>
      </w:r>
      <w:r w:rsidRPr="002A7A66">
        <w:t xml:space="preserve"> à cette présence. C’est un moment spécial de communion avec le Seigneur au cours duquel on Le sert par le ministère que l’on exerce pour Lui et où l’on reçoit le ministère de Sa part.</w:t>
      </w:r>
    </w:p>
    <w:p w:rsidR="00A473EA" w:rsidRPr="002A7A66" w:rsidRDefault="00A473EA" w:rsidP="00D74316">
      <w:r w:rsidRPr="002A7A66">
        <w:t>Le ministère de louange et d’adoration s’exprimera différemment d’un pays à un autre et d’un groupe à un autre, mais</w:t>
      </w:r>
      <w:r w:rsidR="003371C8">
        <w:t xml:space="preserve"> il est merveilleux de vivre</w:t>
      </w:r>
      <w:r w:rsidRPr="002A7A66">
        <w:t xml:space="preserve"> le même flot de l’Esprit</w:t>
      </w:r>
      <w:r w:rsidR="003371C8">
        <w:t xml:space="preserve"> dans les groupes Aglow partout.</w:t>
      </w:r>
      <w:r w:rsidRPr="002A7A66">
        <w:t xml:space="preserve"> Nous ne prétendons pas pouvoir décrire, dans ce </w:t>
      </w:r>
      <w:r w:rsidR="00CC1AF0" w:rsidRPr="00693FC8">
        <w:t>guide</w:t>
      </w:r>
      <w:r w:rsidRPr="002A7A66">
        <w:t>, tout ce qui peut se passer pendant les temps de louange et d’adoration. Quand le Saint-Esprit agit et déverse une nouvelle onction, il n’est</w:t>
      </w:r>
      <w:r w:rsidR="00CC1AF0">
        <w:t xml:space="preserve"> </w:t>
      </w:r>
      <w:r w:rsidR="00CC1AF0" w:rsidRPr="00693FC8">
        <w:t>pas</w:t>
      </w:r>
      <w:r w:rsidRPr="00693FC8">
        <w:t xml:space="preserve"> </w:t>
      </w:r>
      <w:r w:rsidRPr="002A7A66">
        <w:t>convenable de rédiger un « guide pratique » sur le sujet. La louange et l’adoration véritables ne devraient jamais être une formule à suivre religieusement à chaque réunion Aglow. Notre désir est plutôt de vous donner ici quelques pistes de réflexion et de vous encourager à confier cette partie vitale de votre Ministère au Seigneur, pour qu’il soit tout ce que Lui voudrait qu’il soit.</w:t>
      </w:r>
    </w:p>
    <w:p w:rsidR="00A473EA" w:rsidRPr="002A7A66" w:rsidRDefault="00A473EA" w:rsidP="00D74316">
      <w:r w:rsidRPr="002A7A66">
        <w:t xml:space="preserve">Le temps de louange et d’adoration est une expression du cœur de l’homme vers le Dieu très saint. C’est un moment puissant qui comprend des chants de </w:t>
      </w:r>
      <w:r w:rsidRPr="002A7A66">
        <w:rPr>
          <w:i/>
        </w:rPr>
        <w:t>requêtes</w:t>
      </w:r>
      <w:r w:rsidRPr="002A7A66">
        <w:t xml:space="preserve"> (élévation des mains et des cœurs), </w:t>
      </w:r>
      <w:r w:rsidRPr="002A7A66">
        <w:rPr>
          <w:i/>
        </w:rPr>
        <w:t xml:space="preserve">de louange </w:t>
      </w:r>
      <w:r w:rsidRPr="002A7A66">
        <w:t xml:space="preserve">sous toutes formes (y compris les instruments, les applaudissements, la danse, les cris, etc.) et des chants </w:t>
      </w:r>
      <w:r w:rsidRPr="002A7A66">
        <w:rPr>
          <w:i/>
        </w:rPr>
        <w:t>d’adoration</w:t>
      </w:r>
      <w:r w:rsidRPr="002A7A66">
        <w:t xml:space="preserve"> qui nous amènent dans la salle du trône de Dieu. En général, les chants de louange qui parlent </w:t>
      </w:r>
      <w:r w:rsidRPr="002A7A66">
        <w:rPr>
          <w:i/>
        </w:rPr>
        <w:t xml:space="preserve">de </w:t>
      </w:r>
      <w:r w:rsidRPr="002A7A66">
        <w:t xml:space="preserve">Dieu, sont différents des chants d’adoration qui </w:t>
      </w:r>
      <w:r w:rsidRPr="002A7A66">
        <w:rPr>
          <w:i/>
        </w:rPr>
        <w:t>s’adressent à</w:t>
      </w:r>
      <w:r w:rsidRPr="002A7A66">
        <w:t xml:space="preserve"> Dieu. </w:t>
      </w:r>
    </w:p>
    <w:p w:rsidR="00A473EA" w:rsidRPr="002A7A66" w:rsidRDefault="00A473EA" w:rsidP="00D74316">
      <w:pPr>
        <w:rPr>
          <w:color w:val="FF0000"/>
        </w:rPr>
      </w:pPr>
      <w:r w:rsidRPr="002A7A66">
        <w:t>Jésus a parlé de l’adoration dans Jean 4:23-24, Version Louis Segond (+ ajouts traduits de la version Amplifiée)</w:t>
      </w:r>
    </w:p>
    <w:p w:rsidR="0094402A" w:rsidRDefault="00A473EA" w:rsidP="00D74316">
      <w:pPr>
        <w:pStyle w:val="quote1"/>
        <w:rPr>
          <w:rStyle w:val="content"/>
        </w:rPr>
      </w:pPr>
      <w:r w:rsidRPr="002A7A66">
        <w:rPr>
          <w:rStyle w:val="contenthighlight"/>
        </w:rPr>
        <w:t>« Mais l'heure vient, et elle est déjà venue, où les vrais (sincères) adorateurs adoreront le Père en esprit et en vérité (réalité); car ce sont là les adorateurs que le Père demande.</w:t>
      </w:r>
      <w:r w:rsidRPr="002A7A66">
        <w:rPr>
          <w:rStyle w:val="versev23"/>
        </w:rPr>
        <w:t xml:space="preserve"> </w:t>
      </w:r>
      <w:r w:rsidRPr="002A7A66">
        <w:rPr>
          <w:rStyle w:val="content"/>
        </w:rPr>
        <w:t>Dieu est Esprit (un Etre spirituel), et il faut que ceux qui l'adorent</w:t>
      </w:r>
      <w:r w:rsidR="00A35DC9" w:rsidRPr="002A7A66">
        <w:rPr>
          <w:rStyle w:val="content"/>
        </w:rPr>
        <w:t xml:space="preserve">, </w:t>
      </w:r>
      <w:r w:rsidRPr="002A7A66">
        <w:rPr>
          <w:rStyle w:val="content"/>
        </w:rPr>
        <w:t>l'adorent en esprit et en vérité (réalité) »</w:t>
      </w:r>
    </w:p>
    <w:p w:rsidR="00693FC8" w:rsidRDefault="00693FC8" w:rsidP="00D74316">
      <w:pPr>
        <w:pStyle w:val="quote1"/>
        <w:rPr>
          <w:rStyle w:val="content"/>
        </w:rPr>
      </w:pPr>
    </w:p>
    <w:p w:rsidR="00A473EA" w:rsidRPr="002A7A66" w:rsidRDefault="003A4F1A" w:rsidP="003A4F1A">
      <w:pPr>
        <w:pStyle w:val="center-sub-title"/>
      </w:pPr>
      <w:r>
        <w:rPr>
          <w:rStyle w:val="content"/>
        </w:rPr>
        <w:br w:type="page"/>
      </w:r>
      <w:bookmarkStart w:id="180" w:name="_Toc410313031"/>
      <w:bookmarkStart w:id="181" w:name="_Toc410313131"/>
      <w:r w:rsidR="00A473EA" w:rsidRPr="002A7A66">
        <w:lastRenderedPageBreak/>
        <w:t>Avant La Réunion Publique...</w:t>
      </w:r>
      <w:bookmarkEnd w:id="180"/>
      <w:bookmarkEnd w:id="181"/>
      <w:r w:rsidR="00A473EA" w:rsidRPr="002A7A66">
        <w:t xml:space="preserve"> </w:t>
      </w:r>
    </w:p>
    <w:p w:rsidR="00A473EA" w:rsidRPr="002A7A66" w:rsidRDefault="00A473EA" w:rsidP="00D74316">
      <w:r w:rsidRPr="002A7A66">
        <w:t>Le temps de préparation est un moment particulièrement important pour tous ceux qui sont impliqués dans le ministère de louange et d’adoration. Un coordinateur de ministère peut être choisi pour diriger ce ministère, mais cela peut être fait aussi par un membre du bureau</w:t>
      </w:r>
      <w:r w:rsidR="00A35DC9" w:rsidRPr="002A7A66">
        <w:t xml:space="preserve">. </w:t>
      </w:r>
    </w:p>
    <w:p w:rsidR="00A473EA" w:rsidRPr="002A7A66" w:rsidRDefault="00A473EA" w:rsidP="00D74316">
      <w:r w:rsidRPr="002A7A66">
        <w:t>Le conducteur de louange travaillera en étroite collaboration avec</w:t>
      </w:r>
      <w:r w:rsidR="00A62645">
        <w:t xml:space="preserve"> </w:t>
      </w:r>
      <w:r w:rsidR="00CC1AF0" w:rsidRPr="00693FC8">
        <w:t xml:space="preserve">le(s) instrumentriste(s) </w:t>
      </w:r>
      <w:r w:rsidRPr="002A7A66">
        <w:t>et/ou avec l’équipe de louange dans tous les aspects de la préparation, tout cela en étroite collaboration avec la présidente. Le conducteur de louange n’agit pas seul mais en équipe pour</w:t>
      </w:r>
      <w:r w:rsidR="00A62645">
        <w:t xml:space="preserve"> </w:t>
      </w:r>
      <w:r w:rsidRPr="002A7A66">
        <w:t>exercer le ministère. L’onction de Dieu est libérée lorsque le groupe fonctionne comme un vase uni par lequel le Saint-Esprit peut se déverser.</w:t>
      </w:r>
    </w:p>
    <w:p w:rsidR="00A473EA" w:rsidRPr="002A7A66" w:rsidRDefault="00A473EA" w:rsidP="00D74316">
      <w:r w:rsidRPr="002A7A66">
        <w:t xml:space="preserve">Le conducteur devra décider et organiser dans la prière ce qu’il/elle va faire pendant le temps imparti pour la louange et l’adoration- habituellement </w:t>
      </w:r>
      <w:r w:rsidRPr="002A7A66">
        <w:rPr>
          <w:i/>
        </w:rPr>
        <w:t>une quinzaine de</w:t>
      </w:r>
      <w:r w:rsidRPr="002A7A66">
        <w:t xml:space="preserve"> </w:t>
      </w:r>
      <w:r w:rsidRPr="002A7A66">
        <w:rPr>
          <w:i/>
        </w:rPr>
        <w:t>minutes environ</w:t>
      </w:r>
      <w:r w:rsidRPr="002A7A66">
        <w:t xml:space="preserve">, mais cela varie selon les réunions. Dans le cas de certaines réunions publiques, il se peut que le temps de louange et d’adoration soit un peu plus court en raison de </w:t>
      </w:r>
      <w:r w:rsidRPr="002A7A66">
        <w:rPr>
          <w:i/>
        </w:rPr>
        <w:t>l’objet</w:t>
      </w:r>
      <w:r w:rsidRPr="002A7A66">
        <w:t xml:space="preserve"> </w:t>
      </w:r>
      <w:r w:rsidRPr="002A7A66">
        <w:rPr>
          <w:i/>
        </w:rPr>
        <w:t xml:space="preserve">de la réunion. </w:t>
      </w:r>
      <w:r w:rsidRPr="002A7A66">
        <w:t xml:space="preserve">De même, on peut aussi prévoir des </w:t>
      </w:r>
      <w:r w:rsidR="00C74E03">
        <w:t>rencontres particulières où le temps de louange et d’adoration constitue le centre de la réunion et où il n’y a pas d’orateur.</w:t>
      </w:r>
    </w:p>
    <w:p w:rsidR="00A473EA" w:rsidRPr="002A7A66" w:rsidRDefault="00A473EA" w:rsidP="00D74316">
      <w:r w:rsidRPr="002A7A66">
        <w:t xml:space="preserve">En ce qui concerne les questions pratiques, c’est la personne chargée de conduire la louange qui en est responsable et doit vérifier que tout l’équipement nécessaire, les paroles des chants, éventuellement un ordinateur avec le programme PowerPoint (ou autre), une sono </w:t>
      </w:r>
      <w:r w:rsidR="00C74E03">
        <w:t>et</w:t>
      </w:r>
      <w:r w:rsidRPr="002A7A66">
        <w:t xml:space="preserve"> un micro sont bien prêts avant la réunion. La personne qui dirige la louange et son équipe devront arriver plus tôt pour s’assurer que tout soit prêt et pour prier ensemble avant que la réunion ne commence.</w:t>
      </w:r>
    </w:p>
    <w:p w:rsidR="00A473EA" w:rsidRPr="002A7A66" w:rsidRDefault="00A473EA" w:rsidP="00D74316">
      <w:pPr>
        <w:pStyle w:val="center-sub-title"/>
      </w:pPr>
      <w:r w:rsidRPr="002A7A66">
        <w:t>Pendant La Réunion...</w:t>
      </w:r>
    </w:p>
    <w:p w:rsidR="00A473EA" w:rsidRPr="002A7A66" w:rsidRDefault="00A473EA" w:rsidP="00D74316">
      <w:r w:rsidRPr="002A7A66">
        <w:t xml:space="preserve">Pendant le temps de louange et d’adoration, le </w:t>
      </w:r>
      <w:r w:rsidR="00C74E03">
        <w:t>conducteur de louange</w:t>
      </w:r>
      <w:r w:rsidRPr="002A7A66">
        <w:t xml:space="preserve"> (en collaboration avec la présidente) doit être sensible à ce que dit l’Esprit et à la manière dont les gens répondent. Pour le bien des personnes qui sont nouvelles à Aglow, il (ou alors la présidente) </w:t>
      </w:r>
      <w:r w:rsidR="00C74E03">
        <w:t>pourra</w:t>
      </w:r>
      <w:r w:rsidRPr="002A7A66">
        <w:t xml:space="preserve"> partager quelques passages de l’écriture ou une brève explication sur la louange active (comme taper des mains, danser, lever les mains, etc…) sans entrer pour autant dans un temps d’enseignement. A la base, le temps de louange n’est pas prévu pour être un temps de témoignage ni de prédication mais on peut lire un ou deux versets ou dire un mot en veillant à ne pas couper le flot de l’Esprit en parlant trop.</w:t>
      </w:r>
    </w:p>
    <w:p w:rsidR="00A473EA" w:rsidRPr="002A7A66" w:rsidRDefault="00A473EA" w:rsidP="00D74316">
      <w:pPr>
        <w:rPr>
          <w:szCs w:val="24"/>
        </w:rPr>
      </w:pPr>
      <w:r w:rsidRPr="002A7A66">
        <w:t xml:space="preserve">Le conducteur de louange, tout comme le bureau, doit être sensible au </w:t>
      </w:r>
      <w:r w:rsidRPr="002A7A66">
        <w:rPr>
          <w:i/>
        </w:rPr>
        <w:t>fl</w:t>
      </w:r>
      <w:r w:rsidR="009C6F42">
        <w:rPr>
          <w:i/>
        </w:rPr>
        <w:t>ux</w:t>
      </w:r>
      <w:r w:rsidRPr="002A7A66">
        <w:rPr>
          <w:i/>
        </w:rPr>
        <w:t xml:space="preserve"> de l’Esprit</w:t>
      </w:r>
      <w:r w:rsidR="00C74E03">
        <w:rPr>
          <w:i/>
        </w:rPr>
        <w:t>,</w:t>
      </w:r>
      <w:r w:rsidRPr="002A7A66">
        <w:rPr>
          <w:i/>
        </w:rPr>
        <w:t xml:space="preserve"> </w:t>
      </w:r>
      <w:r w:rsidR="00C74E03">
        <w:t>et l’encourager, selon la direction de</w:t>
      </w:r>
      <w:r w:rsidRPr="002A7A66">
        <w:t xml:space="preserve"> Dieu </w:t>
      </w:r>
      <w:r w:rsidR="00C74E03">
        <w:t>pendant</w:t>
      </w:r>
      <w:r w:rsidRPr="002A7A66">
        <w:t xml:space="preserve"> le temps de louange et d’adoration</w:t>
      </w:r>
      <w:r w:rsidR="00A35DC9" w:rsidRPr="002A7A66">
        <w:t>.</w:t>
      </w:r>
      <w:r w:rsidR="00A62645">
        <w:t xml:space="preserve"> </w:t>
      </w:r>
      <w:r w:rsidR="00C74E03">
        <w:t>De plus, les personnes qui dirigent la réunion</w:t>
      </w:r>
      <w:r w:rsidRPr="00E65A9B">
        <w:t xml:space="preserve"> doi</w:t>
      </w:r>
      <w:r w:rsidR="00C74E03">
        <w:t>vent</w:t>
      </w:r>
      <w:r w:rsidRPr="00E65A9B">
        <w:t xml:space="preserve"> </w:t>
      </w:r>
      <w:r w:rsidRPr="002A7A66">
        <w:t xml:space="preserve">aussi savoir comment </w:t>
      </w:r>
      <w:r w:rsidR="00C74E03">
        <w:t>empêcher</w:t>
      </w:r>
      <w:r w:rsidRPr="002A7A66">
        <w:t xml:space="preserve"> toute interruption ou perturbation éventuelles et savoir quand terminer. Si pendant ce temps le Seigneur conduit vers une invitation au salut, au baptême dans le Saint-Esprit, ou </w:t>
      </w:r>
      <w:r w:rsidR="00C74E03">
        <w:t>autre, pendant le temps de louange et d’adoration, ce sera au</w:t>
      </w:r>
      <w:r w:rsidR="00A62645">
        <w:t xml:space="preserve"> </w:t>
      </w:r>
      <w:r w:rsidRPr="002A7A66">
        <w:t>bureau d</w:t>
      </w:r>
      <w:r w:rsidR="00C74E03">
        <w:t>e</w:t>
      </w:r>
      <w:r w:rsidRPr="002A7A66">
        <w:t xml:space="preserve"> réagir. Le conducteur de louange doit pouvoir entrer dans l’adoration, tout en restant sensible à la direction de Dieu et aux besoins du groupe. Parfois, Dieu peut inspirer</w:t>
      </w:r>
      <w:r w:rsidRPr="002A7A66">
        <w:rPr>
          <w:color w:val="FF0000"/>
        </w:rPr>
        <w:t xml:space="preserve"> </w:t>
      </w:r>
      <w:r w:rsidRPr="002A7A66">
        <w:t xml:space="preserve">des changements dans les chants, c’est pourquoi, il est bon que le conducteur vienne avec une liste de chants supplémentaires. Les mots clés sont « Reste </w:t>
      </w:r>
      <w:r w:rsidR="00D959CC">
        <w:t>au diapason</w:t>
      </w:r>
      <w:r w:rsidRPr="002A7A66">
        <w:t xml:space="preserve"> et sois flexible. » </w:t>
      </w:r>
    </w:p>
    <w:p w:rsidR="00A473EA" w:rsidRPr="002A7A66" w:rsidRDefault="00A473EA" w:rsidP="00D74316">
      <w:r w:rsidRPr="002A7A66">
        <w:t>Dieu oindra Ses conducteurs de louange et d’adoration et habitera les louanges de Son peuple</w:t>
      </w:r>
      <w:r w:rsidR="0094402A" w:rsidRPr="002A7A66">
        <w:t xml:space="preserve">. </w:t>
      </w:r>
      <w:r w:rsidRPr="002A7A66">
        <w:t>Que toutes les louanges des groupes d’Aglow du monde entier s’élèvent jusqu’au trône comme un doux parfum pour notre Roi !</w:t>
      </w:r>
    </w:p>
    <w:p w:rsidR="00A473EA" w:rsidRPr="00736D6A" w:rsidRDefault="003A4F1A" w:rsidP="00885557">
      <w:pPr>
        <w:pStyle w:val="Heading3"/>
      </w:pPr>
      <w:bookmarkStart w:id="182" w:name="_Toc410313032"/>
      <w:bookmarkStart w:id="183" w:name="_Toc410313132"/>
      <w:bookmarkStart w:id="184" w:name="_Toc411329570"/>
      <w:r>
        <w:br w:type="page"/>
      </w:r>
      <w:bookmarkStart w:id="185" w:name="_Toc134012528"/>
      <w:r w:rsidR="00A473EA" w:rsidRPr="00736D6A">
        <w:lastRenderedPageBreak/>
        <w:t>Publications</w:t>
      </w:r>
      <w:bookmarkEnd w:id="182"/>
      <w:bookmarkEnd w:id="183"/>
      <w:bookmarkEnd w:id="184"/>
      <w:bookmarkEnd w:id="185"/>
    </w:p>
    <w:p w:rsidR="00A473EA" w:rsidRPr="002A7A66" w:rsidRDefault="00A473EA" w:rsidP="00D74316">
      <w:r w:rsidRPr="002A7A66">
        <w:t xml:space="preserve">L’objectif du ministère de publications est de fournir aux membres d’Aglow une source de documents approuvés </w:t>
      </w:r>
      <w:r w:rsidR="00D959CC">
        <w:t>qui se rapportent à</w:t>
      </w:r>
      <w:r w:rsidRPr="002A7A66">
        <w:t xml:space="preserve"> la marche chrétienne et des tracts qui peuvent être distribués lors des actions d’évangélisation. Le coordinateur présente la documentation Aglow lors des réunions publiques sur un stand et veille à susciter l’intérêt pour tel ou tel livre ou document lors d’une courte présentation d’une à deux minutes au cours de la réunion.</w:t>
      </w:r>
    </w:p>
    <w:p w:rsidR="00A473EA" w:rsidRPr="002A7A66" w:rsidRDefault="00A473EA" w:rsidP="00D74316">
      <w:pPr>
        <w:rPr>
          <w:rFonts w:ascii="Cambria" w:hAnsi="Cambria"/>
          <w:bCs/>
          <w:smallCaps/>
          <w:color w:val="692725"/>
          <w:spacing w:val="5"/>
          <w:sz w:val="32"/>
          <w:u w:val="single"/>
        </w:rPr>
      </w:pPr>
      <w:r w:rsidRPr="002A7A66">
        <w:t>Le coordinateur de publications travaille avec le bureau sur tous les sujets qui impliquent des décisions (tels que le choix des livres) et sur les finances.</w:t>
      </w:r>
    </w:p>
    <w:p w:rsidR="00A473EA" w:rsidRPr="002A7A66" w:rsidRDefault="00D959CC" w:rsidP="00D74316">
      <w:r>
        <w:t>Comme i</w:t>
      </w:r>
      <w:r w:rsidR="00A473EA" w:rsidRPr="002A7A66">
        <w:t>l (ou elle) conna</w:t>
      </w:r>
      <w:r>
        <w:t>î</w:t>
      </w:r>
      <w:r w:rsidR="00A473EA" w:rsidRPr="002A7A66">
        <w:t xml:space="preserve">t bien le contenu des </w:t>
      </w:r>
      <w:r w:rsidR="00B622B7" w:rsidRPr="00693FC8">
        <w:t xml:space="preserve">ouvrages approuvés par </w:t>
      </w:r>
      <w:r w:rsidR="00A473EA" w:rsidRPr="002A7A66">
        <w:t>Aglow,</w:t>
      </w:r>
      <w:r>
        <w:t xml:space="preserve"> ainsi que</w:t>
      </w:r>
      <w:r w:rsidR="00A473EA" w:rsidRPr="002A7A66">
        <w:t xml:space="preserve"> les prix, les procédures de commandes, etc., </w:t>
      </w:r>
      <w:r>
        <w:t>le coordinateur de publications</w:t>
      </w:r>
      <w:r w:rsidR="00A473EA" w:rsidRPr="002A7A66">
        <w:t xml:space="preserve"> encourage les gens à utiliser ses ressources chrétiennes disponibles. Il vérifie régulièrement le site internet d’Aglow pour prendre connaissance des nouvelles parutions d’ouvrages/d’enseignements réalisés par les</w:t>
      </w:r>
      <w:r>
        <w:t xml:space="preserve"> auteurs/ </w:t>
      </w:r>
      <w:r w:rsidR="00A473EA" w:rsidRPr="002A7A66">
        <w:t xml:space="preserve">responsables d’Aglow. Il est </w:t>
      </w:r>
      <w:r>
        <w:t>également</w:t>
      </w:r>
      <w:r w:rsidR="00A473EA" w:rsidRPr="002A7A66">
        <w:t xml:space="preserve"> conscient des besoins du groupe, y compris des besoins en documentation traduite pour les personnes de la communauté qui parlent une autre langue</w:t>
      </w:r>
      <w:r w:rsidR="00A35DC9" w:rsidRPr="002A7A66">
        <w:t xml:space="preserve">. </w:t>
      </w:r>
    </w:p>
    <w:p w:rsidR="00A473EA" w:rsidRPr="002A7A66" w:rsidRDefault="00A473EA" w:rsidP="00D74316">
      <w:r w:rsidRPr="002A7A66">
        <w:t>On peut préparer et offrir des « kits de Bienvenue » pour les nouvelles personnes avec quelques documents pour présenter le ministère d’Aglow</w:t>
      </w:r>
      <w:r w:rsidR="00D959CC">
        <w:t xml:space="preserve"> et il pourrait être bon que le service d’accueil en donne aux personnes qui sont là pour la première fois</w:t>
      </w:r>
      <w:r w:rsidR="00A35DC9" w:rsidRPr="002A7A66">
        <w:t xml:space="preserve">. </w:t>
      </w:r>
      <w:r w:rsidR="00D959CC">
        <w:t>Il est aussi bon de rappeler aux gens que c</w:t>
      </w:r>
      <w:r w:rsidRPr="002A7A66">
        <w:t>ertaines publications peuvent être offertes en cadeau aux amis</w:t>
      </w:r>
      <w:r w:rsidR="00D959CC">
        <w:t xml:space="preserve"> et aux</w:t>
      </w:r>
      <w:r w:rsidRPr="002A7A66">
        <w:t xml:space="preserve"> proches ou </w:t>
      </w:r>
      <w:r w:rsidR="00D959CC">
        <w:t>placées</w:t>
      </w:r>
      <w:r w:rsidRPr="002A7A66">
        <w:t xml:space="preserve"> dans des lieux publics comme des salons de beauté ou de coiffure, des hôpitaux, des maisons de retraite… (après en avoir obtenu l’autorisation préalable si nécessaire.)</w:t>
      </w:r>
    </w:p>
    <w:p w:rsidR="00A473EA" w:rsidRPr="002A7A66" w:rsidRDefault="00A473EA" w:rsidP="00D74316">
      <w:r w:rsidRPr="002A7A66">
        <w:t>Le coordinateur de publications peut aussi choisir un assistant</w:t>
      </w:r>
      <w:r w:rsidR="00D959CC">
        <w:t xml:space="preserve"> pour les </w:t>
      </w:r>
      <w:r w:rsidR="002C6DC2">
        <w:t>DVD/</w:t>
      </w:r>
      <w:r w:rsidR="00D959CC">
        <w:t>CD, qui s’occupera</w:t>
      </w:r>
      <w:r w:rsidRPr="002A7A66">
        <w:t xml:space="preserve"> de tout ce qui touche à l’enregistrement</w:t>
      </w:r>
      <w:r w:rsidR="00D959CC">
        <w:t xml:space="preserve"> du message de l’orateur et</w:t>
      </w:r>
      <w:r w:rsidR="002C6DC2">
        <w:t>,</w:t>
      </w:r>
      <w:r w:rsidR="00D959CC">
        <w:t xml:space="preserve"> plus tard</w:t>
      </w:r>
      <w:r w:rsidRPr="002A7A66">
        <w:t>,</w:t>
      </w:r>
      <w:r w:rsidR="002C6DC2">
        <w:t xml:space="preserve"> à la vente ou au prêt des DVD/CD.</w:t>
      </w:r>
      <w:r w:rsidR="00A62645">
        <w:t xml:space="preserve"> </w:t>
      </w:r>
    </w:p>
    <w:p w:rsidR="00A473EA" w:rsidRPr="002A7A66" w:rsidRDefault="00A473EA" w:rsidP="00D74316">
      <w:r w:rsidRPr="002A7A66">
        <w:t xml:space="preserve">Ceux qui </w:t>
      </w:r>
      <w:r w:rsidR="002C6DC2">
        <w:t>s’occupent des publications</w:t>
      </w:r>
      <w:r w:rsidRPr="002A7A66">
        <w:t xml:space="preserve"> peuvent aussi avoir à cœur l’évangélisation par la documentation,</w:t>
      </w:r>
      <w:r w:rsidR="002C6DC2">
        <w:t xml:space="preserve"> comme par exemple </w:t>
      </w:r>
      <w:r w:rsidRPr="002A7A66">
        <w:t>le porte-à-porte</w:t>
      </w:r>
      <w:r w:rsidR="002C6DC2">
        <w:t xml:space="preserve"> où on témoigne</w:t>
      </w:r>
      <w:r w:rsidRPr="002A7A66">
        <w:t xml:space="preserve"> à l’aide de tracts d’évangélisation</w:t>
      </w:r>
      <w:r w:rsidR="002C6DC2">
        <w:t>,</w:t>
      </w:r>
      <w:r w:rsidRPr="002A7A66">
        <w:t xml:space="preserve"> ou en tenant un stand Aglow lors de salons, au cours desquels on peut offrir des livrets, </w:t>
      </w:r>
      <w:r w:rsidRPr="00693FC8">
        <w:t>e</w:t>
      </w:r>
      <w:r w:rsidR="009D3887" w:rsidRPr="00693FC8">
        <w:t>t</w:t>
      </w:r>
      <w:r w:rsidRPr="00693FC8">
        <w:t>c</w:t>
      </w:r>
      <w:r w:rsidRPr="002A7A66">
        <w:t>. C’est une bonne façon de partager la Bonne Nouvelle de Jésus-Christ et aussi de parler d’Aglow.</w:t>
      </w:r>
    </w:p>
    <w:p w:rsidR="00A473EA" w:rsidRPr="00736D6A" w:rsidRDefault="00A473EA" w:rsidP="00885557">
      <w:pPr>
        <w:pStyle w:val="Heading3"/>
      </w:pPr>
      <w:bookmarkStart w:id="186" w:name="_Toc410313033"/>
      <w:bookmarkStart w:id="187" w:name="_Toc410313133"/>
      <w:bookmarkStart w:id="188" w:name="_Toc411329571"/>
      <w:bookmarkStart w:id="189" w:name="_Toc134012529"/>
      <w:r w:rsidRPr="00736D6A">
        <w:t>Publicit</w:t>
      </w:r>
      <w:bookmarkEnd w:id="186"/>
      <w:bookmarkEnd w:id="187"/>
      <w:bookmarkEnd w:id="188"/>
      <w:r w:rsidRPr="00736D6A">
        <w:t>é</w:t>
      </w:r>
      <w:bookmarkEnd w:id="189"/>
    </w:p>
    <w:p w:rsidR="00A473EA" w:rsidRPr="002A7A66" w:rsidRDefault="00A473EA" w:rsidP="00D74316">
      <w:r w:rsidRPr="002A7A66">
        <w:t>Le coordinateur de publicité se focalise sur la transmission d’informations qui susciteront l’intérêt public et feront la promotion du ministère Aglow dans la communauté. Tous les efforts doivent refléter l’amour de Jésus et le caractère du groupe local Aglow. Les campagnes de publicité comprennent </w:t>
      </w:r>
      <w:r w:rsidR="009D3887">
        <w:t xml:space="preserve">: </w:t>
      </w:r>
      <w:r w:rsidRPr="002A7A66">
        <w:t>l’envoi d’invitations</w:t>
      </w:r>
      <w:r w:rsidR="002C6DC2">
        <w:t xml:space="preserve"> par mail ou courrier</w:t>
      </w:r>
      <w:r w:rsidRPr="002A7A66">
        <w:t>, les appels téléphoniques,</w:t>
      </w:r>
      <w:r w:rsidR="002C6DC2">
        <w:t xml:space="preserve"> la pose d’affiches dans des lieux publics,</w:t>
      </w:r>
      <w:r w:rsidRPr="002A7A66">
        <w:t xml:space="preserve"> le contact avec les médias (journaux, radio, télévision)</w:t>
      </w:r>
      <w:r w:rsidR="002C6DC2">
        <w:t xml:space="preserve"> etc</w:t>
      </w:r>
      <w:r w:rsidRPr="002A7A66">
        <w:t>. Faire connaître Aglow aux responsables d’œuvres et aux pasteurs est souvent un moyen efficace de se faire connaitre ; on peut le faire en les accueillant comme invités spéciaux ou par d’autres moyens. Il est possible de promouvoir les rencontres de petits groupes (études bi</w:t>
      </w:r>
      <w:r w:rsidR="00B51D1E" w:rsidRPr="002A7A66">
        <w:t>bliques et groupes de prières)</w:t>
      </w:r>
      <w:r w:rsidR="002C6DC2">
        <w:t xml:space="preserve"> aussi bien que les réunions plus importantes</w:t>
      </w:r>
      <w:r w:rsidR="00B51D1E" w:rsidRPr="002A7A66">
        <w:t>.</w:t>
      </w:r>
    </w:p>
    <w:p w:rsidR="00A473EA" w:rsidRPr="00F4325F" w:rsidRDefault="00A473EA" w:rsidP="00885557">
      <w:pPr>
        <w:pStyle w:val="Heading3"/>
      </w:pPr>
      <w:r w:rsidRPr="00736D6A">
        <w:br w:type="page"/>
      </w:r>
      <w:bookmarkStart w:id="190" w:name="_Toc410313034"/>
      <w:bookmarkStart w:id="191" w:name="_Toc410313134"/>
      <w:bookmarkStart w:id="192" w:name="_Toc411329572"/>
      <w:bookmarkStart w:id="193" w:name="_Toc134012530"/>
      <w:r w:rsidRPr="00247A83">
        <w:lastRenderedPageBreak/>
        <w:t>Groupe</w:t>
      </w:r>
      <w:bookmarkEnd w:id="190"/>
      <w:bookmarkEnd w:id="191"/>
      <w:bookmarkEnd w:id="192"/>
      <w:r w:rsidRPr="00247A83">
        <w:t>s d’Etudes Bibliques</w:t>
      </w:r>
      <w:bookmarkEnd w:id="193"/>
      <w:r w:rsidR="00DF7C72">
        <w:t xml:space="preserve"> </w:t>
      </w:r>
    </w:p>
    <w:p w:rsidR="00A473EA" w:rsidRPr="002A7A66" w:rsidRDefault="00A473EA" w:rsidP="00D74316">
      <w:r w:rsidRPr="002A7A66">
        <w:t xml:space="preserve">Dans le cadre d’un petit groupe, les gens peuvent se </w:t>
      </w:r>
      <w:r w:rsidR="00BE090B" w:rsidRPr="002A7A66">
        <w:t xml:space="preserve">sentir en sécurité et </w:t>
      </w:r>
      <w:r w:rsidR="00DF7C72">
        <w:t>trouver la consolation de</w:t>
      </w:r>
      <w:r w:rsidRPr="002A7A66">
        <w:t xml:space="preserve"> Dieu grâce à la communion fraternelle, au soutien dans la prière, à l’étude des Ecritures en groupe…C’est tout l’objectif du groupe d’étude biblique. </w:t>
      </w:r>
      <w:r w:rsidRPr="002A7A66">
        <w:rPr>
          <w:i/>
        </w:rPr>
        <w:t>Les études bibliques sont le lieu</w:t>
      </w:r>
      <w:r w:rsidR="00A62645">
        <w:rPr>
          <w:i/>
        </w:rPr>
        <w:t xml:space="preserve"> </w:t>
      </w:r>
      <w:r w:rsidRPr="002A7A66">
        <w:rPr>
          <w:i/>
        </w:rPr>
        <w:t xml:space="preserve">où l’on peut apprendre des choses sur le salut et la vie chrétienne, où l’on peut vivre une communion fraternelle, voir le ministère en exercice et recevoir un soutien dans la prière </w:t>
      </w:r>
      <w:r w:rsidRPr="00693FC8">
        <w:rPr>
          <w:i/>
        </w:rPr>
        <w:t>de manière régulière</w:t>
      </w:r>
      <w:r w:rsidRPr="002A7A66">
        <w:rPr>
          <w:i/>
        </w:rPr>
        <w:t xml:space="preserve">. </w:t>
      </w:r>
      <w:r w:rsidRPr="002A7A66">
        <w:t>Le coordinateur des études bibliques supervise toutes les études bibliques établies au sein d’un groupe Aglow.</w:t>
      </w:r>
      <w:r w:rsidRPr="002A7A66">
        <w:rPr>
          <w:i/>
        </w:rPr>
        <w:t xml:space="preserve"> Son objectif est de donner aux gens des occasions de croître spirituellement et d’étudier la Parole de Dieu </w:t>
      </w:r>
      <w:r w:rsidR="00DF7C72">
        <w:rPr>
          <w:i/>
        </w:rPr>
        <w:t>grâce à</w:t>
      </w:r>
      <w:r w:rsidRPr="002A7A66">
        <w:rPr>
          <w:i/>
        </w:rPr>
        <w:t xml:space="preserve"> d</w:t>
      </w:r>
      <w:r w:rsidR="00DF7C72">
        <w:rPr>
          <w:i/>
        </w:rPr>
        <w:t xml:space="preserve">es </w:t>
      </w:r>
      <w:r w:rsidRPr="002A7A66">
        <w:rPr>
          <w:i/>
        </w:rPr>
        <w:t>études bibliques approuvées</w:t>
      </w:r>
      <w:r w:rsidR="00DF7C72">
        <w:rPr>
          <w:i/>
        </w:rPr>
        <w:t>,</w:t>
      </w:r>
      <w:r w:rsidRPr="002A7A66">
        <w:rPr>
          <w:i/>
        </w:rPr>
        <w:t xml:space="preserve"> et de recommander des enseignants qualifiés.</w:t>
      </w:r>
      <w:r w:rsidRPr="002A7A66">
        <w:t xml:space="preserve"> </w:t>
      </w:r>
    </w:p>
    <w:p w:rsidR="00A473EA" w:rsidRPr="002A7A66" w:rsidRDefault="00A473EA" w:rsidP="00D74316">
      <w:r w:rsidRPr="002A7A66">
        <w:t xml:space="preserve">Le coordinateur peut, ou non, être lui-même un enseignant ; il organise, supervise et encourage les études nécessaires et la participation. (Voir paragraphe suivant concernant les qualifications des enseignants.) Les enseignants d’études bibliques ne sont pas obligés d’avoir un diplôme Biblique, mais ils doivent connaître Dieu et aimer Sa Parole et être capable de susciter cet intérêt chez les autres. Ils ont aussi besoin d’être approuvés par le bureau en tant qu’enseignants. Ils doivent être de bons </w:t>
      </w:r>
      <w:r w:rsidR="00DF7C72">
        <w:t>animateurs</w:t>
      </w:r>
      <w:r w:rsidRPr="002A7A66">
        <w:t xml:space="preserve"> pour le groupe et être capables d’impliquer </w:t>
      </w:r>
      <w:r w:rsidR="00DF7C72">
        <w:t>dans les partages chaque participant</w:t>
      </w:r>
      <w:r w:rsidRPr="002A7A66">
        <w:t>.</w:t>
      </w:r>
    </w:p>
    <w:p w:rsidR="00A473EA" w:rsidRPr="00736D6A" w:rsidRDefault="00A473EA" w:rsidP="00885557">
      <w:pPr>
        <w:pStyle w:val="Heading3"/>
      </w:pPr>
      <w:bookmarkStart w:id="194" w:name="_Toc411329573"/>
      <w:bookmarkStart w:id="195" w:name="_Toc134012531"/>
      <w:r>
        <w:t>Comp</w:t>
      </w:r>
      <w:r w:rsidR="00113D71" w:rsidRPr="00CC74FD">
        <w:t>é</w:t>
      </w:r>
      <w:r w:rsidRPr="00736D6A">
        <w:t xml:space="preserve">tences </w:t>
      </w:r>
      <w:r>
        <w:t>Requises pour Les Enseignants et L</w:t>
      </w:r>
      <w:r w:rsidRPr="00736D6A">
        <w:t>es Leaders</w:t>
      </w:r>
      <w:bookmarkEnd w:id="194"/>
      <w:r w:rsidRPr="00736D6A">
        <w:t xml:space="preserve"> Aglow :</w:t>
      </w:r>
      <w:bookmarkEnd w:id="195"/>
    </w:p>
    <w:p w:rsidR="00A473EA" w:rsidRPr="002A7A66" w:rsidRDefault="00A473EA" w:rsidP="00D74316">
      <w:pPr>
        <w:pStyle w:val="call-out-boxes"/>
      </w:pPr>
      <w:r w:rsidRPr="002A7A66">
        <w:t xml:space="preserve">Tous les enseignants d’étude biblique, ainsi que tous les </w:t>
      </w:r>
      <w:r w:rsidR="00DF7C72">
        <w:t>responsables</w:t>
      </w:r>
      <w:r w:rsidRPr="002A7A66">
        <w:t xml:space="preserve"> de groupes</w:t>
      </w:r>
      <w:r w:rsidR="009D3887">
        <w:t xml:space="preserve"> </w:t>
      </w:r>
      <w:r w:rsidR="009D3887" w:rsidRPr="00693FC8">
        <w:t>de prière</w:t>
      </w:r>
      <w:r w:rsidR="00A62645">
        <w:t xml:space="preserve"> </w:t>
      </w:r>
      <w:r w:rsidRPr="002A7A66">
        <w:t>doivent être approuvés par le bureau local et être capables de conduire quiconque vers le salut et dans le baptême du Saint-Esprit. Pour être approuvés</w:t>
      </w:r>
      <w:r w:rsidR="00A35DC9" w:rsidRPr="002A7A66">
        <w:t xml:space="preserve">, </w:t>
      </w:r>
      <w:r w:rsidRPr="002A7A66">
        <w:t xml:space="preserve">ils doivent avoir </w:t>
      </w:r>
      <w:r w:rsidRPr="00DF7C72">
        <w:rPr>
          <w:i/>
        </w:rPr>
        <w:t>les compétences d’un</w:t>
      </w:r>
      <w:r w:rsidRPr="002A7A66">
        <w:t xml:space="preserve"> </w:t>
      </w:r>
      <w:r w:rsidRPr="00693FC8">
        <w:rPr>
          <w:i/>
        </w:rPr>
        <w:t>coordinateur de ministère</w:t>
      </w:r>
      <w:r w:rsidRPr="002A7A66">
        <w:t xml:space="preserve">. Tous les documents utilisés lors des études bibliques devraient être les documents d’Aglow ou avoir été approuvés par le Bureau National ou les responsables de votre nation. Vous pouvez aller sur le site internet </w:t>
      </w:r>
      <w:hyperlink r:id="rId29" w:history="1">
        <w:r w:rsidRPr="00DF7C72">
          <w:rPr>
            <w:u w:val="single"/>
          </w:rPr>
          <w:t>www.aglow.org</w:t>
        </w:r>
      </w:hyperlink>
      <w:r w:rsidRPr="002A7A66">
        <w:t xml:space="preserve"> pour trouver tous les </w:t>
      </w:r>
      <w:r w:rsidR="00DF7C72" w:rsidRPr="002A7A66">
        <w:t xml:space="preserve">enseignements </w:t>
      </w:r>
      <w:r w:rsidR="00DF7C72">
        <w:t>à télécharger</w:t>
      </w:r>
      <w:r w:rsidRPr="002A7A66">
        <w:t>.</w:t>
      </w:r>
    </w:p>
    <w:p w:rsidR="00A473EA" w:rsidRPr="00736D6A" w:rsidRDefault="00A473EA" w:rsidP="00885557">
      <w:pPr>
        <w:pStyle w:val="Heading3"/>
      </w:pPr>
      <w:bookmarkStart w:id="196" w:name="_Toc134012532"/>
      <w:bookmarkStart w:id="197" w:name="_Toc411329574"/>
      <w:r>
        <w:t>Groupes de Prière</w:t>
      </w:r>
      <w:r w:rsidRPr="00736D6A">
        <w:t xml:space="preserve"> et d’Intercession</w:t>
      </w:r>
      <w:bookmarkEnd w:id="196"/>
      <w:r w:rsidRPr="00736D6A">
        <w:t xml:space="preserve"> </w:t>
      </w:r>
      <w:bookmarkEnd w:id="197"/>
    </w:p>
    <w:p w:rsidR="00A473EA" w:rsidRPr="002A7A66" w:rsidRDefault="00A473EA" w:rsidP="00D74316">
      <w:r w:rsidRPr="002A7A66">
        <w:rPr>
          <w:i/>
        </w:rPr>
        <w:t>L’objectif du coordinateur local de prière est d’encourager et de soutenir ceux qui sont dans le ministère de la prière.</w:t>
      </w:r>
      <w:r w:rsidRPr="002A7A66">
        <w:t xml:space="preserve"> Il ou elle peut organiser un ou plusieurs petits groupes et/ou chaines de prières en envoyant les sujets par mails ou par SMS en cas d’urgence. Les prières peuvent être basées sur </w:t>
      </w:r>
      <w:r w:rsidR="009D3887" w:rsidRPr="00693FC8">
        <w:t xml:space="preserve">des </w:t>
      </w:r>
      <w:r w:rsidRPr="002A7A66">
        <w:t>besoins</w:t>
      </w:r>
      <w:r w:rsidR="009D3887">
        <w:t xml:space="preserve"> </w:t>
      </w:r>
      <w:r w:rsidR="009D3887" w:rsidRPr="00693FC8">
        <w:t>personnels</w:t>
      </w:r>
      <w:r w:rsidR="009D3887">
        <w:rPr>
          <w:color w:val="00B050"/>
        </w:rPr>
        <w:t>,</w:t>
      </w:r>
      <w:r w:rsidRPr="002A7A66">
        <w:t xml:space="preserve"> de la ville, </w:t>
      </w:r>
      <w:r w:rsidR="009D3887" w:rsidRPr="00E65A9B">
        <w:t xml:space="preserve">de la </w:t>
      </w:r>
      <w:r w:rsidRPr="002A7A66">
        <w:t>nation ou sur des sujets d’ordre international. Nous vous encourageons à prier pour les sujets d’actualité ! Le coordinateur local de prière joue un rôle important dans le réseau mondial de prière qui relie Aglow ; il (ou elle) est</w:t>
      </w:r>
      <w:r w:rsidR="00A62645">
        <w:t xml:space="preserve"> </w:t>
      </w:r>
      <w:r w:rsidRPr="002A7A66">
        <w:t xml:space="preserve">supervisé par le bureau et travaille en partenariat avec la coordinatrice nationale de prière (s’il y en a une). Voir </w:t>
      </w:r>
      <w:r w:rsidRPr="00E65A9B">
        <w:t>« </w:t>
      </w:r>
      <w:hyperlink w:anchor="leadership_helps" w:history="1">
        <w:r w:rsidRPr="00A149AA">
          <w:rPr>
            <w:rStyle w:val="Hyperlink"/>
          </w:rPr>
          <w:t xml:space="preserve">Aides </w:t>
        </w:r>
        <w:r w:rsidR="00E65A9B" w:rsidRPr="00A149AA">
          <w:rPr>
            <w:rStyle w:val="Hyperlink"/>
          </w:rPr>
          <w:t>pour</w:t>
        </w:r>
        <w:r w:rsidRPr="00A149AA">
          <w:rPr>
            <w:rStyle w:val="Hyperlink"/>
          </w:rPr>
          <w:t xml:space="preserve"> </w:t>
        </w:r>
        <w:r w:rsidR="00853491" w:rsidRPr="00A149AA">
          <w:rPr>
            <w:rStyle w:val="Hyperlink"/>
          </w:rPr>
          <w:t>la Direction</w:t>
        </w:r>
      </w:hyperlink>
      <w:r w:rsidRPr="00E65A9B">
        <w:t> »</w:t>
      </w:r>
      <w:r w:rsidR="00E65A9B">
        <w:t xml:space="preserve"> (Section 8)</w:t>
      </w:r>
      <w:r w:rsidRPr="00E65A9B">
        <w:t xml:space="preserve"> </w:t>
      </w:r>
      <w:r w:rsidRPr="002A7A66">
        <w:t>pour en savoir plus</w:t>
      </w:r>
      <w:r w:rsidR="00A62645">
        <w:t xml:space="preserve"> </w:t>
      </w:r>
      <w:r w:rsidRPr="002A7A66">
        <w:t>sur le ministère de prière au sein d’Aglow, qui comprend les groupes de prière et d’intercession et les équipes de prière.</w:t>
      </w:r>
    </w:p>
    <w:p w:rsidR="00A73311" w:rsidRPr="002A7A66" w:rsidRDefault="00A473EA" w:rsidP="00D74316">
      <w:r w:rsidRPr="002A7A66">
        <w:t>Le coordinateur local motive les membres du groupe et les pousse à rechercher une vie de prière plus active. La sagesse et la confidentialité restent bien sûr de mise pendant les partages et les temps de prières avec les gens ; les coordinateurs doivent eux-mêmes s’exercer à la prière et au jeûne. Au cours des réunions de prière</w:t>
      </w:r>
      <w:r w:rsidR="00A35DC9" w:rsidRPr="002A7A66">
        <w:t xml:space="preserve">, </w:t>
      </w:r>
      <w:r w:rsidRPr="002A7A66">
        <w:t xml:space="preserve">ils peuvent partager des témoignages de prières exaucées, recevoir des sujets de prière et organiser des temps de prière pour les uns et les autres. </w:t>
      </w:r>
    </w:p>
    <w:p w:rsidR="00A473EA" w:rsidRPr="002A7A66" w:rsidRDefault="00A473EA" w:rsidP="00D74316">
      <w:r w:rsidRPr="002A7A66">
        <w:rPr>
          <w:rFonts w:ascii="Cambria" w:hAnsi="Cambria"/>
          <w:b/>
          <w:bCs/>
          <w:smallCaps/>
          <w:color w:val="BD5426"/>
          <w:sz w:val="28"/>
        </w:rPr>
        <w:t>Remarque</w:t>
      </w:r>
      <w:r w:rsidR="00E65A9B">
        <w:rPr>
          <w:rFonts w:ascii="Cambria" w:hAnsi="Cambria"/>
          <w:b/>
          <w:bCs/>
          <w:smallCaps/>
          <w:color w:val="BD5426"/>
          <w:sz w:val="28"/>
        </w:rPr>
        <w:t> :</w:t>
      </w:r>
      <w:r w:rsidR="00A62645">
        <w:rPr>
          <w:rFonts w:ascii="Cambria" w:hAnsi="Cambria"/>
          <w:b/>
          <w:bCs/>
          <w:smallCaps/>
          <w:color w:val="BD5426"/>
          <w:sz w:val="28"/>
        </w:rPr>
        <w:t xml:space="preserve"> </w:t>
      </w:r>
      <w:r w:rsidRPr="002A7A66">
        <w:rPr>
          <w:szCs w:val="24"/>
        </w:rPr>
        <w:t xml:space="preserve">même si le </w:t>
      </w:r>
      <w:r w:rsidRPr="002A7A66">
        <w:t>coordinateur de prière local peut être aussi le ou la responsable de l’équipe de prière</w:t>
      </w:r>
      <w:r w:rsidR="00E65A9B">
        <w:t xml:space="preserve"> lors des réunions publiques</w:t>
      </w:r>
      <w:r w:rsidRPr="002A7A66">
        <w:t xml:space="preserve">, cette partie du ministère est habituellement gérée par le bureau local pendant les réunions publiques. Le coordinateur local de prière fait partie du bureau local </w:t>
      </w:r>
      <w:r w:rsidR="0089351D" w:rsidRPr="00E65A9B">
        <w:t>élargi</w:t>
      </w:r>
      <w:r w:rsidRPr="002A7A66">
        <w:t>. Les compétences requise pour un leader de groupe de prière sont les mêmes que celles des dirigeants d’étude biblique. Voir les explications ci-dessus.</w:t>
      </w:r>
    </w:p>
    <w:p w:rsidR="00A473EA" w:rsidRPr="002A7A66" w:rsidRDefault="00D95376" w:rsidP="00D74316">
      <w:pPr>
        <w:pStyle w:val="FrontHeads"/>
      </w:pPr>
      <w:bookmarkStart w:id="198" w:name="_Toc410313035"/>
      <w:bookmarkStart w:id="199" w:name="_Toc410313135"/>
      <w:bookmarkStart w:id="200" w:name="_Toc411329575"/>
      <w:bookmarkStart w:id="201" w:name="_Toc134012533"/>
      <w:r>
        <w:lastRenderedPageBreak/>
        <w:t>Ministères Aglow e</w:t>
      </w:r>
      <w:r w:rsidR="00A473EA" w:rsidRPr="002A7A66">
        <w:t>n lien direct avec la Commun</w:t>
      </w:r>
      <w:bookmarkEnd w:id="198"/>
      <w:bookmarkEnd w:id="199"/>
      <w:bookmarkEnd w:id="200"/>
      <w:r w:rsidR="00A473EA" w:rsidRPr="002A7A66">
        <w:t>aut</w:t>
      </w:r>
      <w:r w:rsidR="00A473EA" w:rsidRPr="002A7A66">
        <w:rPr>
          <w:sz w:val="28"/>
          <w:szCs w:val="28"/>
        </w:rPr>
        <w:t>É</w:t>
      </w:r>
      <w:bookmarkEnd w:id="201"/>
    </w:p>
    <w:p w:rsidR="00A473EA" w:rsidRPr="002A7A66" w:rsidRDefault="00A473EA" w:rsidP="00D74316">
      <w:r w:rsidRPr="002A7A66">
        <w:t>Les études bibliques ainsi que les groupes de prières sont des ministères qui peuvent avoir un effet sur la communauté autant que sur le groupe local. Ces petits groupes sont toujours ouverts à des gens qui ne sont pas encore impliqués dans Aglow. Cependant, il existe d’autres manières d’avoir un impact plus direct sur la communauté</w:t>
      </w:r>
      <w:r w:rsidR="00A35DC9" w:rsidRPr="002A7A66">
        <w:t xml:space="preserve">. </w:t>
      </w:r>
      <w:r w:rsidRPr="002A7A66">
        <w:t xml:space="preserve">Tant que nous axerons nos actions pour répondre aux besoins </w:t>
      </w:r>
      <w:r w:rsidR="00585DE1" w:rsidRPr="00E65A9B">
        <w:t xml:space="preserve">actuels </w:t>
      </w:r>
      <w:r w:rsidRPr="002A7A66">
        <w:t>des hommes et des femmes</w:t>
      </w:r>
      <w:r w:rsidR="00585DE1" w:rsidRPr="00E65A9B">
        <w:t>, jeunes et moins jeunes,</w:t>
      </w:r>
      <w:r w:rsidRPr="00E65A9B">
        <w:t xml:space="preserve"> </w:t>
      </w:r>
      <w:r w:rsidRPr="002A7A66">
        <w:t>de nos communautés</w:t>
      </w:r>
      <w:r w:rsidR="00853491">
        <w:t>,</w:t>
      </w:r>
      <w:r w:rsidRPr="002A7A66">
        <w:t xml:space="preserve"> et que nous recherch</w:t>
      </w:r>
      <w:r w:rsidR="00853491">
        <w:t>er</w:t>
      </w:r>
      <w:r w:rsidRPr="002A7A66">
        <w:t>ons la face du Seigneur pour connaître Son plan ou Sa stratégie pour y répondre, de nouveaux ministères continueront d’émerger au sein d’Aglow.</w:t>
      </w:r>
    </w:p>
    <w:p w:rsidR="00A473EA" w:rsidRPr="002A7A66" w:rsidRDefault="00A473EA" w:rsidP="00D74316">
      <w:r w:rsidRPr="002A7A66">
        <w:t xml:space="preserve">Les ministères </w:t>
      </w:r>
      <w:r w:rsidR="00853491">
        <w:t>présentés ci-après</w:t>
      </w:r>
      <w:r w:rsidRPr="002A7A66">
        <w:t xml:space="preserve"> sont des activités sociales qui existent déjà </w:t>
      </w:r>
      <w:r w:rsidR="00853491">
        <w:t>dans</w:t>
      </w:r>
      <w:r w:rsidRPr="002A7A66">
        <w:t xml:space="preserve"> Aglow depuis des années, mais soyez ouverts à d’autres idées créatives que le Seigneur pourrait vous donner pour toucher votre communauté.</w:t>
      </w:r>
    </w:p>
    <w:p w:rsidR="00A473EA" w:rsidRPr="00DC6041" w:rsidRDefault="00A473EA" w:rsidP="00885557">
      <w:pPr>
        <w:pStyle w:val="Heading3"/>
      </w:pPr>
      <w:bookmarkStart w:id="202" w:name="_Toc410313036"/>
      <w:bookmarkStart w:id="203" w:name="_Toc410313136"/>
      <w:bookmarkStart w:id="204" w:name="_Toc411329576"/>
      <w:bookmarkStart w:id="205" w:name="_Toc134012534"/>
      <w:r w:rsidRPr="00736D6A">
        <w:t xml:space="preserve">Ministère auprès des </w:t>
      </w:r>
      <w:bookmarkEnd w:id="202"/>
      <w:bookmarkEnd w:id="203"/>
      <w:bookmarkEnd w:id="204"/>
      <w:r w:rsidRPr="00736D6A">
        <w:t>Enfants</w:t>
      </w:r>
      <w:bookmarkEnd w:id="205"/>
      <w:r w:rsidR="00DD2D7D">
        <w:t xml:space="preserve"> </w:t>
      </w:r>
    </w:p>
    <w:p w:rsidR="00A473EA" w:rsidRPr="002A7A66" w:rsidRDefault="00A473EA" w:rsidP="00D74316">
      <w:r w:rsidRPr="002A7A66">
        <w:rPr>
          <w:i/>
        </w:rPr>
        <w:t>Ce ministère est centré sur les besoins des enfants, qui sont proches du cœur de Dieu et dignes d’un grand investissement.</w:t>
      </w:r>
      <w:r w:rsidRPr="002A7A66">
        <w:t xml:space="preserve"> Cela peut inclure toutes sortes de choses comme la visite d’orphelinats ou la garde d’enfants pendant les réunions publiques</w:t>
      </w:r>
      <w:r w:rsidR="00585DE1">
        <w:t xml:space="preserve">. </w:t>
      </w:r>
      <w:r w:rsidR="00585DE1" w:rsidRPr="00DD2D7D">
        <w:t xml:space="preserve">Beaucoup de groupes locaux Aglow </w:t>
      </w:r>
      <w:r w:rsidR="00853491">
        <w:t>ne</w:t>
      </w:r>
      <w:r w:rsidR="00585DE1" w:rsidRPr="00DD2D7D">
        <w:t xml:space="preserve"> propose</w:t>
      </w:r>
      <w:r w:rsidR="00853491">
        <w:t>nt plus de</w:t>
      </w:r>
      <w:r w:rsidR="00585DE1" w:rsidRPr="00DD2D7D">
        <w:t xml:space="preserve"> garderie pendant leurs réunions. Mais nous vous encourageons à le faire pour que davantage de</w:t>
      </w:r>
      <w:r w:rsidRPr="00DD2D7D">
        <w:t xml:space="preserve"> jeunes mamans </w:t>
      </w:r>
      <w:r w:rsidR="00585DE1" w:rsidRPr="00DD2D7D">
        <w:t xml:space="preserve">puissent </w:t>
      </w:r>
      <w:r w:rsidRPr="002A7A66">
        <w:t>participer aux réunions et à s’impliquer davantage dans le ministère d’Aglow</w:t>
      </w:r>
      <w:r w:rsidR="00A35DC9" w:rsidRPr="002A7A66">
        <w:t xml:space="preserve">. </w:t>
      </w:r>
    </w:p>
    <w:p w:rsidR="00A473EA" w:rsidRPr="002A7A66" w:rsidRDefault="00C34082" w:rsidP="00D74316">
      <w:r>
        <w:t xml:space="preserve">Ce service de garderie donnera aussi la possibilité d’exercer un ministère auprès des jeunes enfants en leur faisant connaître les histoires de la Bible </w:t>
      </w:r>
      <w:r w:rsidR="003324F2">
        <w:t>par la lecture, le récit ou la représentation active,</w:t>
      </w:r>
      <w:r>
        <w:t xml:space="preserve"> en montrant des films chrétiens</w:t>
      </w:r>
      <w:r w:rsidR="003324F2">
        <w:t xml:space="preserve"> ou</w:t>
      </w:r>
      <w:r>
        <w:t xml:space="preserve"> </w:t>
      </w:r>
      <w:r w:rsidR="003324F2">
        <w:t>des spectacles de</w:t>
      </w:r>
      <w:r>
        <w:t xml:space="preserve"> marionnettes, en apprenant des chants, ou en</w:t>
      </w:r>
      <w:r w:rsidR="003324F2">
        <w:t>core en</w:t>
      </w:r>
      <w:r>
        <w:t xml:space="preserve"> faisant des travaux manuels. </w:t>
      </w:r>
      <w:r w:rsidR="003324F2">
        <w:t>Dans chaque réunion, on dira qui est Jésus et comment chacun peut l’inviter à venir dans son cœur.</w:t>
      </w:r>
      <w:r w:rsidR="0094402A" w:rsidRPr="002A7A66">
        <w:t xml:space="preserve"> </w:t>
      </w:r>
    </w:p>
    <w:p w:rsidR="00A473EA" w:rsidRPr="002A7A66" w:rsidRDefault="00A473EA" w:rsidP="00D74316">
      <w:pPr>
        <w:rPr>
          <w:color w:val="FF0000"/>
        </w:rPr>
      </w:pPr>
      <w:r w:rsidRPr="002A7A66">
        <w:t xml:space="preserve">Les activités sociales, en particulier lorsqu’elles sont organisées pour les enfants, sont de bons moyens de toucher toute la communauté. </w:t>
      </w:r>
      <w:r w:rsidR="003324F2">
        <w:t>L</w:t>
      </w:r>
      <w:r w:rsidR="003324F2" w:rsidRPr="002A7A66">
        <w:t xml:space="preserve">ors de spectacles de marionnettes ou de pique-niques organisés pour </w:t>
      </w:r>
      <w:r w:rsidR="003324F2">
        <w:t>les enfants</w:t>
      </w:r>
      <w:r w:rsidR="003324F2" w:rsidRPr="002A7A66">
        <w:t xml:space="preserve"> dans un </w:t>
      </w:r>
      <w:r w:rsidR="003324F2">
        <w:t>jardin public,</w:t>
      </w:r>
      <w:r w:rsidR="003324F2" w:rsidRPr="002A7A66">
        <w:t xml:space="preserve"> </w:t>
      </w:r>
      <w:r w:rsidR="003324F2">
        <w:t>l</w:t>
      </w:r>
      <w:r w:rsidRPr="002A7A66">
        <w:t xml:space="preserve">es mamans seront </w:t>
      </w:r>
      <w:r w:rsidR="003324F2">
        <w:t>toujours</w:t>
      </w:r>
      <w:r w:rsidR="00BD318A">
        <w:t xml:space="preserve"> là</w:t>
      </w:r>
      <w:r w:rsidR="003324F2">
        <w:t xml:space="preserve"> </w:t>
      </w:r>
      <w:r w:rsidRPr="002A7A66">
        <w:t xml:space="preserve">et on peut saisir cette occasion pour leur présenter </w:t>
      </w:r>
      <w:r w:rsidR="003324F2">
        <w:t>Aglow</w:t>
      </w:r>
      <w:r w:rsidRPr="002A7A66">
        <w:t>. Lorsque vous planifiez de</w:t>
      </w:r>
      <w:r w:rsidR="003324F2">
        <w:t>s</w:t>
      </w:r>
      <w:r w:rsidRPr="002A7A66">
        <w:t xml:space="preserve"> activités</w:t>
      </w:r>
      <w:r w:rsidR="003324F2">
        <w:t xml:space="preserve"> pour les enfants</w:t>
      </w:r>
      <w:r w:rsidRPr="002A7A66">
        <w:t xml:space="preserve">, il faut toujours travailler dans le respect des lois du pays et </w:t>
      </w:r>
      <w:r w:rsidR="003324F2">
        <w:t>avec l’approbation</w:t>
      </w:r>
      <w:r w:rsidRPr="002A7A66">
        <w:t xml:space="preserve"> bureau local Aglow. </w:t>
      </w:r>
      <w:r w:rsidR="003324F2">
        <w:t>Encore une fois, la règle générale prévaut :</w:t>
      </w:r>
      <w:r w:rsidR="000E40FB" w:rsidRPr="002A7A66">
        <w:t xml:space="preserve"> </w:t>
      </w:r>
      <w:r w:rsidRPr="002A7A66">
        <w:t xml:space="preserve">les hommes s’occupent des hommes et les femmes s’occupent des femmes. </w:t>
      </w:r>
    </w:p>
    <w:p w:rsidR="00A473EA" w:rsidRPr="00736D6A" w:rsidRDefault="00E03B72" w:rsidP="00885557">
      <w:pPr>
        <w:pStyle w:val="Heading3"/>
      </w:pPr>
      <w:bookmarkStart w:id="206" w:name="_Toc134012535"/>
      <w:bookmarkStart w:id="207" w:name="_Toc410313037"/>
      <w:bookmarkStart w:id="208" w:name="_Toc410313137"/>
      <w:bookmarkStart w:id="209" w:name="_Toc411329577"/>
      <w:r>
        <w:t xml:space="preserve">Aglow </w:t>
      </w:r>
      <w:r w:rsidR="00A473EA" w:rsidRPr="00736D6A">
        <w:t>Générations</w:t>
      </w:r>
      <w:bookmarkEnd w:id="206"/>
      <w:r w:rsidR="00A473EA" w:rsidRPr="00736D6A">
        <w:t xml:space="preserve"> </w:t>
      </w:r>
      <w:bookmarkEnd w:id="207"/>
      <w:bookmarkEnd w:id="208"/>
      <w:bookmarkEnd w:id="209"/>
    </w:p>
    <w:p w:rsidR="00A83FE4" w:rsidRDefault="00E03B72" w:rsidP="00D74316">
      <w:r>
        <w:t xml:space="preserve">Aglow </w:t>
      </w:r>
      <w:r w:rsidR="003324F2">
        <w:t>Générations</w:t>
      </w:r>
      <w:r w:rsidR="00894850">
        <w:t xml:space="preserve"> implique des personnes passionnées de Christ et enracinées dans son amour, tout en se tournant vers la communauté.</w:t>
      </w:r>
      <w:r w:rsidR="00A473EA" w:rsidRPr="002A7A66">
        <w:t xml:space="preserve"> Les Groupes Générations peuvent toucher de jeunes enfants comme de jeunes adultes jusqu’à l’âge de 35 ans environ ; ces groupes se réunissent chaque mois pour </w:t>
      </w:r>
      <w:r w:rsidR="00894850">
        <w:t>un temps de communion fraternelle selon</w:t>
      </w:r>
      <w:r w:rsidR="00A473EA" w:rsidRPr="002A7A66">
        <w:t xml:space="preserve"> Dieu et utilise</w:t>
      </w:r>
      <w:r w:rsidR="00894850">
        <w:t>nt</w:t>
      </w:r>
      <w:r w:rsidR="00A473EA" w:rsidRPr="002A7A66">
        <w:t xml:space="preserve"> leurs dons et leurs talents pour impacter leur communauté. Les Groupes Générations font partie d’Aglow International à part entière et représentent la nouvelle moisson du sol spirituel qui a été labouré pendant plus de 40 ans. </w:t>
      </w:r>
      <w:r w:rsidR="00894850">
        <w:t>Leur</w:t>
      </w:r>
      <w:r w:rsidR="00A473EA" w:rsidRPr="002A7A66">
        <w:t xml:space="preserve"> premier axe se trouve dans Ephésiens 3:17-19 –</w:t>
      </w:r>
      <w:r w:rsidR="00A473EA" w:rsidRPr="002A7A66">
        <w:rPr>
          <w:bCs/>
        </w:rPr>
        <w:t xml:space="preserve"> être de</w:t>
      </w:r>
      <w:r w:rsidR="00894850">
        <w:rPr>
          <w:bCs/>
        </w:rPr>
        <w:t>s</w:t>
      </w:r>
      <w:r w:rsidR="00A473EA" w:rsidRPr="002A7A66">
        <w:rPr>
          <w:bCs/>
        </w:rPr>
        <w:t xml:space="preserve"> jeunes enracinés dans l’amour de Christ</w:t>
      </w:r>
      <w:r w:rsidR="00A473EA" w:rsidRPr="002A7A66">
        <w:t>.</w:t>
      </w:r>
    </w:p>
    <w:p w:rsidR="00A473EA" w:rsidRPr="002A7A66" w:rsidRDefault="00A83FE4" w:rsidP="00D74316">
      <w:pPr>
        <w:rPr>
          <w:i/>
          <w:iCs/>
        </w:rPr>
      </w:pPr>
      <w:r>
        <w:br w:type="page"/>
      </w:r>
      <w:r w:rsidR="00A473EA" w:rsidRPr="002A7A66">
        <w:lastRenderedPageBreak/>
        <w:t xml:space="preserve">Ces Groupes ont également la possibilité de rejoindre des groupes d’Aglow International et de ce fait de bénéficier du soutien et du mentorat de croyants issus de différentes générations. Ils peuvent </w:t>
      </w:r>
      <w:r w:rsidR="00894850">
        <w:t>être en contact avec</w:t>
      </w:r>
      <w:r w:rsidR="00A473EA" w:rsidRPr="002A7A66">
        <w:t xml:space="preserve"> d’autres hommes et femmes d’Aglow de </w:t>
      </w:r>
      <w:r w:rsidR="00894850">
        <w:t>multiples</w:t>
      </w:r>
      <w:r w:rsidR="00A473EA" w:rsidRPr="002A7A66">
        <w:t xml:space="preserve"> façons </w:t>
      </w:r>
      <w:r w:rsidR="00585DE1" w:rsidRPr="002A7A66">
        <w:t>: rencontrer</w:t>
      </w:r>
      <w:r w:rsidR="00A473EA" w:rsidRPr="002A7A66">
        <w:t xml:space="preserve"> </w:t>
      </w:r>
      <w:r w:rsidR="00894850">
        <w:t>les</w:t>
      </w:r>
      <w:r w:rsidR="00A473EA" w:rsidRPr="002A7A66">
        <w:t xml:space="preserve"> groupes Aglow de leur région, assister à des retraites</w:t>
      </w:r>
      <w:r w:rsidR="00894850">
        <w:t xml:space="preserve"> ou des rencontres régionales</w:t>
      </w:r>
      <w:r w:rsidR="00A473EA" w:rsidRPr="002A7A66">
        <w:t xml:space="preserve">, assister à la Conférence Annuelle d’Aglow, participer à un </w:t>
      </w:r>
      <w:r w:rsidR="00285D71">
        <w:t>Voyage de Transformation ou au v</w:t>
      </w:r>
      <w:r w:rsidR="00A473EA" w:rsidRPr="002A7A66">
        <w:t>oya</w:t>
      </w:r>
      <w:r w:rsidR="00285D71">
        <w:t>ge a</w:t>
      </w:r>
      <w:r w:rsidR="00A473EA" w:rsidRPr="002A7A66">
        <w:t>nnuel</w:t>
      </w:r>
      <w:r w:rsidR="00285D71">
        <w:t xml:space="preserve"> d’Aglow</w:t>
      </w:r>
      <w:r w:rsidR="00A473EA" w:rsidRPr="002A7A66">
        <w:t xml:space="preserve"> en Israël. </w:t>
      </w:r>
      <w:r w:rsidR="00285D71">
        <w:t>Ainsi</w:t>
      </w:r>
      <w:r w:rsidR="00A473EA" w:rsidRPr="002A7A66">
        <w:t xml:space="preserve"> les membres s</w:t>
      </w:r>
      <w:r w:rsidR="00285D71">
        <w:t>er</w:t>
      </w:r>
      <w:r w:rsidR="00A473EA" w:rsidRPr="002A7A66">
        <w:t xml:space="preserve">ont équipés pour grandir </w:t>
      </w:r>
      <w:r w:rsidR="00285D71">
        <w:t>en</w:t>
      </w:r>
      <w:r w:rsidR="00A473EA" w:rsidRPr="002A7A66">
        <w:t xml:space="preserve"> foi, </w:t>
      </w:r>
      <w:r w:rsidR="00285D71">
        <w:t>en</w:t>
      </w:r>
      <w:r w:rsidR="00A473EA" w:rsidRPr="002A7A66">
        <w:t xml:space="preserve"> sagesse et </w:t>
      </w:r>
      <w:r w:rsidR="00285D71">
        <w:t>en</w:t>
      </w:r>
      <w:r w:rsidR="00A473EA" w:rsidRPr="002A7A66">
        <w:t xml:space="preserve"> maturité</w:t>
      </w:r>
      <w:r w:rsidR="00285D71">
        <w:t>,</w:t>
      </w:r>
      <w:r w:rsidR="00A473EA" w:rsidRPr="002A7A66">
        <w:t xml:space="preserve"> et </w:t>
      </w:r>
      <w:r w:rsidR="00285D71">
        <w:t xml:space="preserve">pour </w:t>
      </w:r>
      <w:r w:rsidR="00A473EA" w:rsidRPr="002A7A66">
        <w:t xml:space="preserve">apporter </w:t>
      </w:r>
      <w:r w:rsidR="00285D71">
        <w:t>cette</w:t>
      </w:r>
      <w:r w:rsidR="00A473EA" w:rsidRPr="002A7A66">
        <w:t xml:space="preserve"> croissance dans leurs écoles, leurs communautés, leurs familles et leur monde environnant. </w:t>
      </w:r>
    </w:p>
    <w:p w:rsidR="00A473EA" w:rsidRPr="002A7A66" w:rsidRDefault="00A473EA" w:rsidP="00D74316">
      <w:r w:rsidRPr="002A7A66">
        <w:t xml:space="preserve">Lorsque vous vous sentez prêts à démarrer un Groupe Générations dans votre communauté, prenez contact avec un groupe local Aglow, </w:t>
      </w:r>
      <w:r w:rsidR="006E6228">
        <w:t>ou bien</w:t>
      </w:r>
      <w:r w:rsidRPr="002A7A66">
        <w:t xml:space="preserve"> l’équipe </w:t>
      </w:r>
      <w:r w:rsidR="00285D71">
        <w:t>régionale ou</w:t>
      </w:r>
      <w:r w:rsidR="006E6228">
        <w:t xml:space="preserve"> l’équipe</w:t>
      </w:r>
      <w:r w:rsidR="00285D71">
        <w:t xml:space="preserve"> nationale</w:t>
      </w:r>
      <w:r w:rsidRPr="002A7A66">
        <w:t xml:space="preserve">. Si vous ne connaissez personne d’Aglow, alors adressez-vous directement à </w:t>
      </w:r>
      <w:r w:rsidRPr="002A7A66">
        <w:rPr>
          <w:rFonts w:ascii="Times New Roman" w:hAnsi="Times New Roman"/>
          <w:szCs w:val="24"/>
        </w:rPr>
        <w:t xml:space="preserve">generations@aglow.org </w:t>
      </w:r>
      <w:r w:rsidRPr="002A692A">
        <w:rPr>
          <w:szCs w:val="24"/>
        </w:rPr>
        <w:t>qui vous mettra</w:t>
      </w:r>
      <w:r w:rsidRPr="002A7A66">
        <w:rPr>
          <w:rFonts w:ascii="Times New Roman" w:hAnsi="Times New Roman"/>
          <w:szCs w:val="24"/>
        </w:rPr>
        <w:t xml:space="preserve"> en rel</w:t>
      </w:r>
      <w:r w:rsidRPr="002A7A66">
        <w:t>ation avec la responsable de votre région ou de votre pays. Pour toute question</w:t>
      </w:r>
      <w:r w:rsidR="00A35DC9" w:rsidRPr="002A7A66">
        <w:t xml:space="preserve">, </w:t>
      </w:r>
      <w:r w:rsidR="006E6228">
        <w:t>n’hésitez pas à</w:t>
      </w:r>
      <w:r w:rsidRPr="002A7A66">
        <w:t xml:space="preserve"> contacter Aglow International par téléphone au (+1) 425-775-7282 ou par e-mail. (Vous trouverez </w:t>
      </w:r>
      <w:hyperlink w:anchor="generations_project" w:history="1">
        <w:r w:rsidRPr="00A149AA">
          <w:rPr>
            <w:rStyle w:val="Hyperlink"/>
            <w:i/>
          </w:rPr>
          <w:t>les Recommandations</w:t>
        </w:r>
      </w:hyperlink>
      <w:r w:rsidRPr="002A7A66">
        <w:rPr>
          <w:i/>
        </w:rPr>
        <w:t xml:space="preserve"> et les </w:t>
      </w:r>
      <w:hyperlink w:anchor="generations_affiliation_form" w:history="1">
        <w:r w:rsidRPr="00A149AA">
          <w:rPr>
            <w:rStyle w:val="Hyperlink"/>
            <w:i/>
          </w:rPr>
          <w:t>Formulaires d’Affiliation</w:t>
        </w:r>
      </w:hyperlink>
      <w:r w:rsidRPr="002A7A66">
        <w:rPr>
          <w:i/>
        </w:rPr>
        <w:t xml:space="preserve"> pour le Projet des Groupes de Générations</w:t>
      </w:r>
      <w:r w:rsidRPr="002A7A66">
        <w:t xml:space="preserve"> dans la Partie 1, Section 2</w:t>
      </w:r>
      <w:r w:rsidR="006E6228">
        <w:t xml:space="preserve"> </w:t>
      </w:r>
      <w:r w:rsidRPr="002A7A66">
        <w:t xml:space="preserve">de ce </w:t>
      </w:r>
      <w:r w:rsidR="006E6228">
        <w:t>guide</w:t>
      </w:r>
      <w:r w:rsidRPr="002A7A66">
        <w:t>)</w:t>
      </w:r>
    </w:p>
    <w:p w:rsidR="00A473EA" w:rsidRPr="00736D6A" w:rsidRDefault="00A473EA" w:rsidP="00885557">
      <w:pPr>
        <w:pStyle w:val="Heading3"/>
      </w:pPr>
      <w:bookmarkStart w:id="210" w:name="_Toc410313038"/>
      <w:bookmarkStart w:id="211" w:name="_Toc410313138"/>
      <w:bookmarkStart w:id="212" w:name="_Toc411329578"/>
      <w:bookmarkStart w:id="213" w:name="_Toc134012536"/>
      <w:r w:rsidRPr="00736D6A">
        <w:t>Ministère Auprès Des Personnes Agées</w:t>
      </w:r>
      <w:bookmarkEnd w:id="210"/>
      <w:bookmarkEnd w:id="211"/>
      <w:bookmarkEnd w:id="212"/>
      <w:bookmarkEnd w:id="213"/>
    </w:p>
    <w:p w:rsidR="00A473EA" w:rsidRPr="002A7A66" w:rsidRDefault="00A473EA" w:rsidP="00D74316">
      <w:pPr>
        <w:rPr>
          <w:szCs w:val="24"/>
        </w:rPr>
      </w:pPr>
      <w:r w:rsidRPr="002A7A66">
        <w:t xml:space="preserve">Ceux qui développent ce ministère s’intéressent aux problèmes que rencontrent les personnes âgées et aiment leur rendre visite, </w:t>
      </w:r>
      <w:r w:rsidR="00323331">
        <w:t>chez elle</w:t>
      </w:r>
      <w:r w:rsidRPr="002A7A66">
        <w:t xml:space="preserve">s, </w:t>
      </w:r>
      <w:r w:rsidR="00323331">
        <w:t xml:space="preserve">dans </w:t>
      </w:r>
      <w:r w:rsidRPr="002A7A66">
        <w:t xml:space="preserve">des maisons de retraite, ou des </w:t>
      </w:r>
      <w:r w:rsidR="00323331">
        <w:t>maisons de repos ou de soins de suite</w:t>
      </w:r>
      <w:r w:rsidRPr="002A7A66">
        <w:t>.</w:t>
      </w:r>
      <w:r w:rsidRPr="002A7A66">
        <w:rPr>
          <w:szCs w:val="24"/>
        </w:rPr>
        <w:t xml:space="preserve"> Parfois, on peut aussi planifier des activités et des programmes de groupe mais </w:t>
      </w:r>
      <w:r w:rsidR="00323331">
        <w:rPr>
          <w:szCs w:val="24"/>
        </w:rPr>
        <w:t xml:space="preserve">ce sont </w:t>
      </w:r>
      <w:r w:rsidRPr="002A7A66">
        <w:rPr>
          <w:szCs w:val="24"/>
        </w:rPr>
        <w:t xml:space="preserve">souvent les rencontres individuelles qui font briller une lueur dans les yeux d’une personne </w:t>
      </w:r>
      <w:r w:rsidR="00323331">
        <w:rPr>
          <w:szCs w:val="24"/>
        </w:rPr>
        <w:t>solitaire</w:t>
      </w:r>
      <w:r w:rsidRPr="002A7A66">
        <w:rPr>
          <w:szCs w:val="24"/>
        </w:rPr>
        <w:t>. Se rendre disponible et à l’écoute d’une personne âgée peut la toucher plus que tout autre chose ; on peut aussi l’inviter à une sortie, à une excursion, lui faire la lecture ou lui proposer un jeu de société…tout cela peut signifier beaucoup pour elle.</w:t>
      </w:r>
    </w:p>
    <w:p w:rsidR="00A473EA" w:rsidRPr="002A7A66" w:rsidRDefault="00A473EA" w:rsidP="00D74316">
      <w:r w:rsidRPr="002A7A66">
        <w:t>Envoyer une carte, offrir un cadeau ou faire une prière pour quelqu’un sont des gages d’amitié et des manifestations de l’amour de Dieu,</w:t>
      </w:r>
      <w:r w:rsidR="00323331">
        <w:t xml:space="preserve"> et chacun aime qu’on pense à lui de cette façon.</w:t>
      </w:r>
      <w:r w:rsidRPr="002A7A66">
        <w:t xml:space="preserve"> </w:t>
      </w:r>
      <w:r w:rsidR="00323331">
        <w:t>M</w:t>
      </w:r>
      <w:r w:rsidRPr="002A7A66">
        <w:t>ais on peut aussi répondre aux besoins d’une personne âgée par des actes concrets comme lui offrir</w:t>
      </w:r>
      <w:r w:rsidR="00323331">
        <w:t xml:space="preserve"> une</w:t>
      </w:r>
      <w:r w:rsidRPr="002A7A66">
        <w:t xml:space="preserve"> </w:t>
      </w:r>
      <w:r w:rsidR="00585DE1" w:rsidRPr="00DD2D7D">
        <w:t xml:space="preserve">séance de coiffure </w:t>
      </w:r>
      <w:r w:rsidRPr="002A7A66">
        <w:t xml:space="preserve">ou une manucure pour les femmes ou une coupe de cheveux et une coupe d’ongles pour les hommes, etc. ou en répondant à des besoins pratiques comme </w:t>
      </w:r>
      <w:r w:rsidR="00323331">
        <w:t>le ménage ou</w:t>
      </w:r>
      <w:r w:rsidRPr="002A7A66">
        <w:t xml:space="preserve"> les courses</w:t>
      </w:r>
      <w:r w:rsidR="00A35DC9" w:rsidRPr="002A7A66">
        <w:t xml:space="preserve">. </w:t>
      </w:r>
    </w:p>
    <w:p w:rsidR="00A473EA" w:rsidRPr="00736D6A" w:rsidRDefault="00A473EA" w:rsidP="00885557">
      <w:pPr>
        <w:pStyle w:val="Heading3"/>
      </w:pPr>
      <w:bookmarkStart w:id="214" w:name="_Toc410313039"/>
      <w:bookmarkStart w:id="215" w:name="_Toc410313139"/>
      <w:bookmarkStart w:id="216" w:name="_Toc411329579"/>
      <w:bookmarkStart w:id="217" w:name="_Toc134012537"/>
      <w:r w:rsidRPr="00736D6A">
        <w:t>Ministère</w:t>
      </w:r>
      <w:bookmarkEnd w:id="214"/>
      <w:bookmarkEnd w:id="215"/>
      <w:bookmarkEnd w:id="216"/>
      <w:r w:rsidRPr="00736D6A">
        <w:t xml:space="preserve"> Dans Les Hôpitaux</w:t>
      </w:r>
      <w:bookmarkEnd w:id="217"/>
    </w:p>
    <w:p w:rsidR="00214B9B" w:rsidRDefault="00A473EA" w:rsidP="00D74316">
      <w:r w:rsidRPr="002A7A66">
        <w:rPr>
          <w:i/>
        </w:rPr>
        <w:t>Ce ministère est né de la compassion pour les malades et d’un désir de les aider d’une manière ou d’une autre.</w:t>
      </w:r>
      <w:r w:rsidRPr="002A7A66">
        <w:t xml:space="preserve"> </w:t>
      </w:r>
      <w:r w:rsidR="00323331">
        <w:t>Il peut s’agir de</w:t>
      </w:r>
      <w:r w:rsidRPr="002A7A66">
        <w:t xml:space="preserve"> prier pour eux,</w:t>
      </w:r>
      <w:r w:rsidR="00323331">
        <w:t xml:space="preserve"> de</w:t>
      </w:r>
      <w:r w:rsidRPr="002A7A66">
        <w:t xml:space="preserve"> partager la Bonne Nouvelle de Jésus qui sauve et qui guérit, ou simplement </w:t>
      </w:r>
      <w:r w:rsidR="00323331">
        <w:t xml:space="preserve">de </w:t>
      </w:r>
      <w:r w:rsidRPr="002A7A66">
        <w:t xml:space="preserve">partager avec eux un moment </w:t>
      </w:r>
      <w:r w:rsidR="00323331">
        <w:t>d’amitié et de</w:t>
      </w:r>
      <w:r w:rsidRPr="002A7A66">
        <w:t>dou</w:t>
      </w:r>
      <w:r w:rsidR="00323331">
        <w:t>ceur.</w:t>
      </w:r>
      <w:r w:rsidRPr="002A7A66">
        <w:t xml:space="preserve"> Lorsque vous entrez dans un établissement, conformez-vous aux règles</w:t>
      </w:r>
      <w:r w:rsidR="00BD318A">
        <w:t xml:space="preserve"> qui y sont</w:t>
      </w:r>
      <w:r w:rsidRPr="002A7A66">
        <w:t xml:space="preserve"> en vigueur et soyez sensible aux besoins des patients</w:t>
      </w:r>
      <w:r w:rsidR="00A35DC9" w:rsidRPr="002A7A66">
        <w:t xml:space="preserve">. </w:t>
      </w:r>
      <w:r w:rsidRPr="002A7A66">
        <w:t>Souvenez-vous que vous êtes là pour apporter une oreille attentive, pour réconforter et soutenir les patients, tout en faisant confiance au Saint-Esprit pour vous conduire dans la conversation et dans l’exercice du ministère. Si l’hôpital le permet, pensez à laisser de la documentation qui présente Aglow</w:t>
      </w:r>
      <w:r w:rsidR="00323331">
        <w:t xml:space="preserve"> dans la salle d’attente, les salons ou auprès de patients</w:t>
      </w:r>
      <w:r w:rsidRPr="002A7A66">
        <w:t>.</w:t>
      </w:r>
    </w:p>
    <w:p w:rsidR="00A473EA" w:rsidRPr="00D95376" w:rsidRDefault="00214B9B" w:rsidP="00885557">
      <w:pPr>
        <w:pStyle w:val="Heading3"/>
      </w:pPr>
      <w:r>
        <w:br w:type="page"/>
      </w:r>
      <w:bookmarkStart w:id="218" w:name="_Toc410313040"/>
      <w:bookmarkStart w:id="219" w:name="_Toc410313140"/>
      <w:bookmarkStart w:id="220" w:name="_Toc411329580"/>
      <w:bookmarkStart w:id="221" w:name="_Toc134012538"/>
      <w:r w:rsidR="00A473EA" w:rsidRPr="00736D6A">
        <w:lastRenderedPageBreak/>
        <w:t>Ministère</w:t>
      </w:r>
      <w:bookmarkEnd w:id="218"/>
      <w:bookmarkEnd w:id="219"/>
      <w:bookmarkEnd w:id="220"/>
      <w:r w:rsidR="00A473EA" w:rsidRPr="00736D6A">
        <w:t xml:space="preserve"> </w:t>
      </w:r>
      <w:r w:rsidR="00D95376">
        <w:t>dans les</w:t>
      </w:r>
      <w:r w:rsidR="00A473EA" w:rsidRPr="00736D6A">
        <w:t xml:space="preserve"> prison</w:t>
      </w:r>
      <w:r w:rsidR="00D95376">
        <w:t>s</w:t>
      </w:r>
      <w:bookmarkEnd w:id="221"/>
    </w:p>
    <w:p w:rsidR="00A473EA" w:rsidRPr="002A7A66" w:rsidRDefault="00A473EA" w:rsidP="00D74316">
      <w:pPr>
        <w:rPr>
          <w:szCs w:val="24"/>
        </w:rPr>
      </w:pPr>
      <w:r w:rsidRPr="002A7A66">
        <w:rPr>
          <w:i/>
        </w:rPr>
        <w:t>Ce ministère peut apporter d</w:t>
      </w:r>
      <w:r w:rsidR="00C6652B">
        <w:rPr>
          <w:i/>
        </w:rPr>
        <w:t>e l</w:t>
      </w:r>
      <w:r w:rsidRPr="002A7A66">
        <w:rPr>
          <w:i/>
        </w:rPr>
        <w:t xml:space="preserve">’espoir à ceux qui </w:t>
      </w:r>
      <w:r w:rsidR="00C6652B">
        <w:rPr>
          <w:i/>
        </w:rPr>
        <w:t>semblent être confrontés à des situations sans</w:t>
      </w:r>
      <w:r w:rsidRPr="002A7A66">
        <w:rPr>
          <w:i/>
        </w:rPr>
        <w:t xml:space="preserve"> espoir.</w:t>
      </w:r>
      <w:r w:rsidRPr="002A7A66">
        <w:t xml:space="preserve"> Il offre le soutien </w:t>
      </w:r>
      <w:r w:rsidR="00C6652B" w:rsidRPr="002A7A66">
        <w:t xml:space="preserve">dans la prière </w:t>
      </w:r>
      <w:r w:rsidRPr="002A7A66">
        <w:t xml:space="preserve">et l’amitié à </w:t>
      </w:r>
      <w:r w:rsidR="00C6652B">
        <w:t>des personnes</w:t>
      </w:r>
      <w:r w:rsidRPr="002A7A66">
        <w:t xml:space="preserve"> qui ne sont pas libres de profiter de la vie que nous prenons souvent </w:t>
      </w:r>
      <w:r w:rsidR="00C6652B">
        <w:t>comme allant de soi</w:t>
      </w:r>
      <w:r w:rsidRPr="002A7A66">
        <w:t xml:space="preserve">. Le coordinateur de ce ministère doit être un chrétien mature, appelé par Dieu pour exercer ce ministère, et doit travailler de près avec l’aumônier et les </w:t>
      </w:r>
      <w:r w:rsidR="00C6652B">
        <w:t>autorités</w:t>
      </w:r>
      <w:r w:rsidRPr="002A7A66">
        <w:t xml:space="preserve"> de la prison. Le ministère peut inclure des études bibliques, des cultes dans une chapelle, </w:t>
      </w:r>
      <w:r w:rsidR="00C6652B">
        <w:t xml:space="preserve">de la littérature et des films </w:t>
      </w:r>
      <w:r w:rsidRPr="002A7A66">
        <w:t>chrétiens</w:t>
      </w:r>
      <w:r w:rsidR="00C6652B">
        <w:t>,</w:t>
      </w:r>
      <w:r w:rsidRPr="002A7A66">
        <w:t xml:space="preserve"> ainsi que des visites amicales aux détenus (</w:t>
      </w:r>
      <w:r w:rsidR="00C6652B">
        <w:t xml:space="preserve">des </w:t>
      </w:r>
      <w:r w:rsidRPr="002A7A66">
        <w:t xml:space="preserve">hommes </w:t>
      </w:r>
      <w:r w:rsidR="00C6652B">
        <w:t>auprès des</w:t>
      </w:r>
      <w:r w:rsidRPr="002A7A66">
        <w:t xml:space="preserve"> hommes, et des femmes</w:t>
      </w:r>
      <w:r w:rsidR="00C6652B">
        <w:t xml:space="preserve"> auprès</w:t>
      </w:r>
      <w:r w:rsidRPr="002A7A66">
        <w:t xml:space="preserve"> </w:t>
      </w:r>
      <w:r w:rsidR="00C6652B">
        <w:t>des</w:t>
      </w:r>
      <w:r w:rsidRPr="002A7A66">
        <w:t xml:space="preserve"> femmes).</w:t>
      </w:r>
    </w:p>
    <w:p w:rsidR="00A473EA" w:rsidRPr="002A7A66" w:rsidRDefault="00A473EA" w:rsidP="00D74316">
      <w:r w:rsidRPr="002A7A66">
        <w:t xml:space="preserve">Pour les </w:t>
      </w:r>
      <w:r w:rsidR="00585DE1" w:rsidRPr="00DD2D7D">
        <w:t xml:space="preserve">groupes </w:t>
      </w:r>
      <w:r w:rsidRPr="002A7A66">
        <w:t>de femmes, un aspect particulier de ce ministère peut inclure un ministère auprès des mamans ou des épouses des détenus masculins. Comme tous les ministères qui impliquent des institutions publiques, il est important que les ministères de la prison soient développés selon les réglementations en vigueur.</w:t>
      </w:r>
    </w:p>
    <w:p w:rsidR="00A473EA" w:rsidRDefault="00A473EA" w:rsidP="00D74316">
      <w:r w:rsidRPr="002A7A66">
        <w:rPr>
          <w:rFonts w:ascii="Cambria" w:hAnsi="Cambria"/>
          <w:b/>
          <w:bCs/>
          <w:smallCaps/>
          <w:color w:val="BD5426"/>
          <w:sz w:val="28"/>
        </w:rPr>
        <w:t>remarque</w:t>
      </w:r>
      <w:r w:rsidR="00BD318A">
        <w:rPr>
          <w:rFonts w:ascii="Cambria" w:hAnsi="Cambria"/>
          <w:b/>
          <w:bCs/>
          <w:smallCaps/>
          <w:color w:val="BD5426"/>
          <w:sz w:val="28"/>
        </w:rPr>
        <w:t> :</w:t>
      </w:r>
      <w:r w:rsidR="000E40FB" w:rsidRPr="002A7A66">
        <w:rPr>
          <w:rFonts w:ascii="Cambria" w:hAnsi="Cambria"/>
          <w:b/>
          <w:bCs/>
          <w:smallCaps/>
          <w:color w:val="BD5426"/>
          <w:sz w:val="28"/>
        </w:rPr>
        <w:t xml:space="preserve"> </w:t>
      </w:r>
      <w:r w:rsidRPr="002A7A66">
        <w:t xml:space="preserve">Un guide </w:t>
      </w:r>
      <w:r w:rsidR="00C6652B">
        <w:t>pour le</w:t>
      </w:r>
      <w:r w:rsidRPr="002A7A66">
        <w:t xml:space="preserve"> ministère de la prison a été rédigé pour être utilisé aux Etats-Unis mais vous pouvez </w:t>
      </w:r>
      <w:r w:rsidR="00BD318A">
        <w:t>y</w:t>
      </w:r>
      <w:r w:rsidRPr="002A7A66">
        <w:t xml:space="preserve"> glaner quelques conseils à utiliser dans votre pays. Contactez le bureau mondial d’Aglow - International pour plus d’informations.</w:t>
      </w:r>
    </w:p>
    <w:p w:rsidR="006D0B0D" w:rsidRPr="002A7A66" w:rsidRDefault="006D0B0D" w:rsidP="00D74316">
      <w:pPr>
        <w:sectPr w:rsidR="006D0B0D" w:rsidRPr="002A7A66" w:rsidSect="00A439F6">
          <w:type w:val="continuous"/>
          <w:pgSz w:w="11907" w:h="16839" w:code="9"/>
          <w:pgMar w:top="1152" w:right="1152" w:bottom="720" w:left="1152" w:header="720" w:footer="432" w:gutter="0"/>
          <w:cols w:space="720"/>
          <w:titlePg/>
          <w:docGrid w:linePitch="326"/>
        </w:sectPr>
      </w:pPr>
    </w:p>
    <w:p w:rsidR="00A473EA" w:rsidRPr="002A7A66" w:rsidRDefault="00A473EA" w:rsidP="00D74316">
      <w:r w:rsidRPr="002A7A66">
        <w:t>Comme vous avez pu pouvez le constater, il existe de nombreuses façons de servir le Seigneur</w:t>
      </w:r>
      <w:r w:rsidR="00C6652B">
        <w:t>, et</w:t>
      </w:r>
      <w:r w:rsidRPr="002A7A66">
        <w:t xml:space="preserve"> votre communauté</w:t>
      </w:r>
      <w:r w:rsidR="00C6652B">
        <w:t>,</w:t>
      </w:r>
      <w:r w:rsidRPr="002A7A66">
        <w:t xml:space="preserve"> par le biais d’Aglow. Nous n’avons abordé ici que les plus courants mais nous faisons confiance au Saint-Esprit pour qu’Il suscite en nous de nouvelles idées et manières de déverser l’amour de Dieu sur cette terre</w:t>
      </w:r>
      <w:r w:rsidR="00A35DC9" w:rsidRPr="002A7A66">
        <w:t xml:space="preserve">. </w:t>
      </w:r>
    </w:p>
    <w:p w:rsidR="00BE090B" w:rsidRPr="002A7A66" w:rsidRDefault="00A473EA" w:rsidP="00D74316">
      <w:r w:rsidRPr="002A7A66">
        <w:t>Nous avons volontairement fait de brèves descriptions de chacun d’entre eux afin de vous donner une idée générale et de vous laisser toute la place pour établir un plan pour vos propres ministères spécifiques. Que Dieu bénisse chacun de ceux qui se donnent à Son œuvre pour être la continuité des mains et des pieds du Seigneur.</w:t>
      </w:r>
      <w:bookmarkStart w:id="222" w:name="_Toc410313041"/>
      <w:bookmarkStart w:id="223" w:name="_Toc410313141"/>
    </w:p>
    <w:p w:rsidR="00BE090B" w:rsidRPr="002A7A66" w:rsidRDefault="00BE090B" w:rsidP="00D74316">
      <w:r w:rsidRPr="002A7A66">
        <w:br w:type="page"/>
      </w:r>
    </w:p>
    <w:p w:rsidR="00A473EA" w:rsidRPr="002A7A66" w:rsidRDefault="00A473EA" w:rsidP="00D74316">
      <w:pPr>
        <w:sectPr w:rsidR="00A473EA" w:rsidRPr="002A7A66" w:rsidSect="00A439F6">
          <w:headerReference w:type="default" r:id="rId30"/>
          <w:type w:val="continuous"/>
          <w:pgSz w:w="11907" w:h="16839" w:code="9"/>
          <w:pgMar w:top="1152" w:right="1152" w:bottom="720" w:left="1152" w:header="720" w:footer="720" w:gutter="0"/>
          <w:cols w:space="720"/>
          <w:titlePg/>
          <w:docGrid w:linePitch="326"/>
        </w:sectPr>
      </w:pPr>
    </w:p>
    <w:p w:rsidR="00A473EA" w:rsidRPr="00585DE1" w:rsidRDefault="00A473EA" w:rsidP="00D74316">
      <w:pPr>
        <w:pStyle w:val="Heading1"/>
        <w:rPr>
          <w:color w:val="00B050"/>
        </w:rPr>
      </w:pPr>
      <w:bookmarkStart w:id="224" w:name="_Toc411329581"/>
      <w:bookmarkStart w:id="225" w:name="_Toc134012539"/>
      <w:r w:rsidRPr="002A7A66">
        <w:lastRenderedPageBreak/>
        <w:t>Section 7</w:t>
      </w:r>
      <w:r w:rsidR="000E40FB" w:rsidRPr="002A7A66">
        <w:t>:</w:t>
      </w:r>
      <w:r w:rsidRPr="002A7A66">
        <w:t xml:space="preserve"> </w:t>
      </w:r>
      <w:bookmarkEnd w:id="224"/>
      <w:r w:rsidRPr="00D95376">
        <w:t>Quelques Points</w:t>
      </w:r>
      <w:r w:rsidR="00C6652B" w:rsidRPr="00D95376">
        <w:t xml:space="preserve"> Pratiques</w:t>
      </w:r>
      <w:bookmarkEnd w:id="225"/>
    </w:p>
    <w:p w:rsidR="00A473EA" w:rsidRPr="00736D6A" w:rsidRDefault="00A473EA" w:rsidP="00885557">
      <w:pPr>
        <w:pStyle w:val="Heading3"/>
      </w:pPr>
      <w:bookmarkStart w:id="226" w:name="_Toc411329582"/>
      <w:bookmarkStart w:id="227" w:name="_Toc134012540"/>
      <w:bookmarkEnd w:id="222"/>
      <w:bookmarkEnd w:id="223"/>
      <w:r w:rsidRPr="00736D6A">
        <w:t xml:space="preserve">Introduction de cette </w:t>
      </w:r>
      <w:r>
        <w:t>partie</w:t>
      </w:r>
      <w:r w:rsidRPr="00736D6A">
        <w:t>..</w:t>
      </w:r>
      <w:bookmarkEnd w:id="226"/>
      <w:r w:rsidR="00A35DC9">
        <w:t>.</w:t>
      </w:r>
      <w:bookmarkEnd w:id="227"/>
      <w:r w:rsidR="00A35DC9">
        <w:t xml:space="preserve"> </w:t>
      </w:r>
    </w:p>
    <w:p w:rsidR="00A473EA" w:rsidRPr="002A7A66" w:rsidRDefault="00A473EA" w:rsidP="00D74316">
      <w:r w:rsidRPr="002A7A66">
        <w:t xml:space="preserve">Nous espérons que ce </w:t>
      </w:r>
      <w:r w:rsidR="008D2F83" w:rsidRPr="00DD2D7D">
        <w:t xml:space="preserve">guide </w:t>
      </w:r>
      <w:r w:rsidRPr="002A7A66">
        <w:t xml:space="preserve">vous apportera des informations utiles et vous inspirera pour savoir comment fonctionne un groupe local et à quoi il sert. </w:t>
      </w:r>
      <w:r w:rsidR="008D2F83" w:rsidRPr="00DD2D7D">
        <w:t xml:space="preserve">Etant donné que ce guide </w:t>
      </w:r>
      <w:r w:rsidRPr="002A7A66">
        <w:t>est utilisé dans plusieurs pays différents, nous veillons à n’y présenter que des informations générales qui restent les mêmes pour tous les pays</w:t>
      </w:r>
      <w:r w:rsidR="00A35DC9" w:rsidRPr="002A7A66">
        <w:t xml:space="preserve">. </w:t>
      </w:r>
    </w:p>
    <w:p w:rsidR="00A473EA" w:rsidRPr="002A7A66" w:rsidRDefault="00A473EA" w:rsidP="00D74316">
      <w:r w:rsidRPr="002A7A66">
        <w:t xml:space="preserve">Les pages suivantes décrivent brièvement les éléments clés que vous devrez prendre en considération pour </w:t>
      </w:r>
      <w:r w:rsidR="008D2F83" w:rsidRPr="00DD2D7D">
        <w:t xml:space="preserve">accomplir </w:t>
      </w:r>
      <w:r w:rsidRPr="002A7A66">
        <w:t>le Ministère Aglow</w:t>
      </w:r>
      <w:r w:rsidR="00A35DC9" w:rsidRPr="002A7A66">
        <w:t xml:space="preserve">. </w:t>
      </w:r>
      <w:r w:rsidRPr="002A7A66">
        <w:t xml:space="preserve">Si vous avez besoin d’une aide ou d’une information absente de ce </w:t>
      </w:r>
      <w:r w:rsidR="008D2F83" w:rsidRPr="00DD2D7D">
        <w:t>guide</w:t>
      </w:r>
      <w:r w:rsidRPr="002A7A66">
        <w:t xml:space="preserve">, nous vous encourageons à contacter </w:t>
      </w:r>
      <w:r w:rsidR="005D488E">
        <w:t>vos</w:t>
      </w:r>
      <w:r w:rsidRPr="002A7A66">
        <w:t xml:space="preserve"> responsables</w:t>
      </w:r>
      <w:r w:rsidR="00A62645">
        <w:t xml:space="preserve"> </w:t>
      </w:r>
      <w:r w:rsidRPr="002A7A66">
        <w:t>nationales, régionales ou internationales.</w:t>
      </w:r>
    </w:p>
    <w:p w:rsidR="00A473EA" w:rsidRPr="002A7A66" w:rsidRDefault="00A473EA" w:rsidP="00D74316">
      <w:pPr>
        <w:pStyle w:val="FrontHeads"/>
      </w:pPr>
      <w:bookmarkStart w:id="228" w:name="_Toc411329583"/>
      <w:bookmarkStart w:id="229" w:name="_Toc134012541"/>
      <w:r w:rsidRPr="002A7A66">
        <w:t>Les Types De Rencontres Dans Aglow</w:t>
      </w:r>
      <w:bookmarkEnd w:id="228"/>
      <w:bookmarkEnd w:id="229"/>
    </w:p>
    <w:p w:rsidR="00A473EA" w:rsidRPr="002A7A66" w:rsidRDefault="00A473EA" w:rsidP="00D74316">
      <w:r w:rsidRPr="002A7A66">
        <w:t xml:space="preserve">Pour découvrir la stratégie de Dieu pour toucher les gens de votre communauté, le </w:t>
      </w:r>
      <w:r w:rsidR="005D488E" w:rsidRPr="005D488E">
        <w:rPr>
          <w:i/>
        </w:rPr>
        <w:t>B</w:t>
      </w:r>
      <w:r w:rsidRPr="005D488E">
        <w:rPr>
          <w:i/>
        </w:rPr>
        <w:t xml:space="preserve">ureau </w:t>
      </w:r>
      <w:r w:rsidR="005D488E" w:rsidRPr="005D488E">
        <w:rPr>
          <w:i/>
        </w:rPr>
        <w:t>exécutif</w:t>
      </w:r>
      <w:r w:rsidRPr="002A7A66">
        <w:t xml:space="preserve"> doit se réunir de manière régulière. </w:t>
      </w:r>
      <w:r w:rsidR="001C5A0D">
        <w:t>Trouver et établir cette stratégie est une partie essentielle de la rencontre mensuelle des membres du bureau. Il faudrait aussi qu’il y ait,</w:t>
      </w:r>
      <w:r w:rsidRPr="002A7A66">
        <w:t xml:space="preserve"> </w:t>
      </w:r>
      <w:r w:rsidR="001C5A0D">
        <w:t>u</w:t>
      </w:r>
      <w:r w:rsidRPr="002A7A66">
        <w:t xml:space="preserve">ne fois par mois, une </w:t>
      </w:r>
      <w:r w:rsidRPr="002A7A66">
        <w:rPr>
          <w:i/>
        </w:rPr>
        <w:t xml:space="preserve">réunion </w:t>
      </w:r>
      <w:r w:rsidR="00DD2D7D">
        <w:rPr>
          <w:i/>
        </w:rPr>
        <w:t>d</w:t>
      </w:r>
      <w:r w:rsidR="008D2F83" w:rsidRPr="00DD2D7D">
        <w:rPr>
          <w:i/>
        </w:rPr>
        <w:t>u bureau élargi</w:t>
      </w:r>
      <w:r w:rsidR="001C5A0D">
        <w:rPr>
          <w:i/>
        </w:rPr>
        <w:t>,</w:t>
      </w:r>
      <w:r w:rsidR="001C5A0D">
        <w:t xml:space="preserve"> lors de laquelle</w:t>
      </w:r>
      <w:r w:rsidRPr="002A7A66">
        <w:t xml:space="preserve"> les </w:t>
      </w:r>
      <w:r w:rsidRPr="002A7A66">
        <w:rPr>
          <w:i/>
        </w:rPr>
        <w:t>Coordinateurs de ministère</w:t>
      </w:r>
      <w:r w:rsidRPr="002A7A66">
        <w:t xml:space="preserve"> </w:t>
      </w:r>
      <w:r w:rsidR="001C5A0D">
        <w:t xml:space="preserve">rencontrent le </w:t>
      </w:r>
      <w:r w:rsidR="001C5A0D" w:rsidRPr="001C5A0D">
        <w:rPr>
          <w:i/>
        </w:rPr>
        <w:t>Bureau exécutif</w:t>
      </w:r>
      <w:r w:rsidR="001C5A0D">
        <w:t xml:space="preserve"> </w:t>
      </w:r>
      <w:r w:rsidRPr="002A7A66">
        <w:t>pour partager</w:t>
      </w:r>
      <w:r w:rsidR="00A35DC9" w:rsidRPr="002A7A66">
        <w:t xml:space="preserve">, </w:t>
      </w:r>
      <w:r w:rsidRPr="002A7A66">
        <w:t xml:space="preserve">discuter des projets et prier ensemble. </w:t>
      </w:r>
    </w:p>
    <w:p w:rsidR="00A473EA" w:rsidRPr="00061760" w:rsidRDefault="00A473EA" w:rsidP="00885557">
      <w:pPr>
        <w:pStyle w:val="Heading3"/>
      </w:pPr>
      <w:bookmarkStart w:id="230" w:name="_Toc410313042"/>
      <w:bookmarkStart w:id="231" w:name="_Toc410313142"/>
      <w:bookmarkStart w:id="232" w:name="_Toc411329584"/>
      <w:bookmarkStart w:id="233" w:name="_Toc134012542"/>
      <w:r w:rsidRPr="00061760">
        <w:t xml:space="preserve">La Réunion du Bureau </w:t>
      </w:r>
      <w:r w:rsidR="001C5A0D">
        <w:t>exécutif l</w:t>
      </w:r>
      <w:r w:rsidRPr="00061760">
        <w:t>ocal…</w:t>
      </w:r>
      <w:bookmarkEnd w:id="230"/>
      <w:bookmarkEnd w:id="231"/>
      <w:bookmarkEnd w:id="232"/>
      <w:bookmarkEnd w:id="233"/>
      <w:r w:rsidRPr="00061760">
        <w:t xml:space="preserve"> </w:t>
      </w:r>
    </w:p>
    <w:p w:rsidR="00A473EA" w:rsidRPr="002A7A66" w:rsidRDefault="00A473EA" w:rsidP="00D74316">
      <w:r w:rsidRPr="002A7A66">
        <w:t xml:space="preserve">Cette réunion donne aux responsables Aglow l’opportunité de prier ensemble, d’évaluer les projets et de prendre des décisions après avoir reçu l’avis des autres membres du Bureau </w:t>
      </w:r>
      <w:r w:rsidR="008D2F83" w:rsidRPr="00DD2D7D">
        <w:t>élargi</w:t>
      </w:r>
      <w:r w:rsidRPr="002A7A66">
        <w:t xml:space="preserve">. Lors de ces réunions, les membres du Bureau doivent travailler ensemble en tant qu’équipe, sans </w:t>
      </w:r>
      <w:r w:rsidR="00951013">
        <w:t>qu’aucune d’entre elles</w:t>
      </w:r>
      <w:r w:rsidRPr="002A7A66">
        <w:t xml:space="preserve"> (y compris la présidente) ne prenne de décision </w:t>
      </w:r>
      <w:r w:rsidR="00951013">
        <w:t>seule</w:t>
      </w:r>
      <w:r w:rsidRPr="002A7A66">
        <w:t>.</w:t>
      </w:r>
    </w:p>
    <w:p w:rsidR="00A473EA" w:rsidRPr="002A7A66" w:rsidRDefault="00A473EA" w:rsidP="00D74316">
      <w:r w:rsidRPr="002A7A66">
        <w:rPr>
          <w:i/>
        </w:rPr>
        <w:t>Un</w:t>
      </w:r>
      <w:r w:rsidRPr="002A7A66">
        <w:t xml:space="preserve"> </w:t>
      </w:r>
      <w:r w:rsidRPr="002A7A66">
        <w:rPr>
          <w:i/>
        </w:rPr>
        <w:t>simple ordre du jour</w:t>
      </w:r>
      <w:r w:rsidRPr="002A7A66">
        <w:t xml:space="preserve"> aidera le leader à diriger les réunions de manière efficace. Il doit y avoir un équilibre entre la louange et l’adoration, la prière, les moments de convivialité et les affaires. Les réunions du bureau sont un lieu idéal pour se familiariser avec la manifestation des dons du Saint-Esprit. Si les leaders utilisent ces dons au sein d’un petit groupe, ils seront plus à l’aise pour libérer leurs dons lors des réunions publiques.</w:t>
      </w:r>
    </w:p>
    <w:p w:rsidR="00A473EA" w:rsidRPr="002A7A66" w:rsidRDefault="00A473EA" w:rsidP="00D74316">
      <w:r w:rsidRPr="002A7A66">
        <w:t xml:space="preserve">En ce qui concerne l’ordre du jour, il faut prévoir </w:t>
      </w:r>
      <w:r w:rsidR="00951013">
        <w:t>l</w:t>
      </w:r>
      <w:r w:rsidRPr="002A7A66">
        <w:t xml:space="preserve">’approbation du compte-rendu de la réunion précédente, l’approbation du bureau </w:t>
      </w:r>
      <w:r w:rsidR="00951013">
        <w:t>pour toutes les dépenses prévues</w:t>
      </w:r>
      <w:r w:rsidRPr="002A7A66">
        <w:t xml:space="preserve"> (qui </w:t>
      </w:r>
      <w:r w:rsidR="00951013">
        <w:t>doivent</w:t>
      </w:r>
      <w:r w:rsidRPr="002A7A66">
        <w:t xml:space="preserve"> toujours être enregistré</w:t>
      </w:r>
      <w:r w:rsidR="00951013">
        <w:t>es</w:t>
      </w:r>
      <w:r w:rsidRPr="002A7A66">
        <w:t xml:space="preserve"> dans </w:t>
      </w:r>
      <w:r w:rsidR="00951013" w:rsidRPr="002A7A66">
        <w:t>les comptes-rendus mensuels</w:t>
      </w:r>
      <w:r w:rsidRPr="002A7A66">
        <w:t xml:space="preserve">), un temps de discussions, d’évaluation, et de prise de décisions concernant les différents sujets. C’est lors de ces réunions que l’on aborde également les détails concernant </w:t>
      </w:r>
      <w:r w:rsidR="00951013">
        <w:t>les</w:t>
      </w:r>
      <w:r w:rsidRPr="002A7A66">
        <w:t xml:space="preserve"> réunion</w:t>
      </w:r>
      <w:r w:rsidR="00951013">
        <w:t>s</w:t>
      </w:r>
      <w:r w:rsidRPr="002A7A66">
        <w:t xml:space="preserve"> publique</w:t>
      </w:r>
      <w:r w:rsidR="00951013">
        <w:t>s</w:t>
      </w:r>
      <w:r w:rsidRPr="002A7A66">
        <w:t xml:space="preserve">, comme par exemple le thème de la rencontre, la décoration, le choix de l’orateur, la musique, les horaires, et </w:t>
      </w:r>
      <w:r w:rsidRPr="002A7A66">
        <w:rPr>
          <w:i/>
        </w:rPr>
        <w:t>qui</w:t>
      </w:r>
      <w:r w:rsidRPr="002A7A66">
        <w:t xml:space="preserve"> doit faire </w:t>
      </w:r>
      <w:r w:rsidRPr="002A7A66">
        <w:rPr>
          <w:i/>
        </w:rPr>
        <w:t>quoi</w:t>
      </w:r>
      <w:r w:rsidRPr="002A7A66">
        <w:t xml:space="preserve">. </w:t>
      </w:r>
      <w:r w:rsidR="00951013">
        <w:t>Il faut prévoir une équipe d’accueil en</w:t>
      </w:r>
      <w:r w:rsidRPr="002A7A66">
        <w:t xml:space="preserve"> nombre suffisant</w:t>
      </w:r>
      <w:r w:rsidR="00951013">
        <w:t>,</w:t>
      </w:r>
      <w:r w:rsidRPr="002A7A66">
        <w:t xml:space="preserve"> ainsi qu’une personne</w:t>
      </w:r>
      <w:r w:rsidR="00951013">
        <w:t xml:space="preserve"> ou une équipe ayant une onction pour cela</w:t>
      </w:r>
      <w:r w:rsidRPr="002A7A66">
        <w:t xml:space="preserve"> pour diriger la louange. Les membres du bureau doivent aussi </w:t>
      </w:r>
      <w:r w:rsidR="00951013">
        <w:t>fonctionner</w:t>
      </w:r>
      <w:r w:rsidRPr="002A7A66">
        <w:t xml:space="preserve"> en tant qu’équipe de prière pendant les temps de ministère.</w:t>
      </w:r>
    </w:p>
    <w:p w:rsidR="00A473EA" w:rsidRPr="002A7A66" w:rsidRDefault="00A473EA" w:rsidP="00D74316">
      <w:r w:rsidRPr="002A7A66">
        <w:br w:type="page"/>
      </w:r>
      <w:r w:rsidRPr="002A7A66">
        <w:lastRenderedPageBreak/>
        <w:t xml:space="preserve">Un sujet clé de discussion et de décision est le </w:t>
      </w:r>
      <w:r w:rsidRPr="002A7A66">
        <w:rPr>
          <w:u w:val="single"/>
        </w:rPr>
        <w:t>choix de l’orateur</w:t>
      </w:r>
      <w:r w:rsidRPr="002A7A66">
        <w:t xml:space="preserve"> pour la réunion mensuelle publique. Veuillez prendre ce qui suit en considération lorsque vous </w:t>
      </w:r>
      <w:r w:rsidR="00951013">
        <w:t>ferez votre choix</w:t>
      </w:r>
      <w:r w:rsidRPr="002A7A66">
        <w:t> :</w:t>
      </w:r>
    </w:p>
    <w:p w:rsidR="00A473EA" w:rsidRPr="00736D6A" w:rsidRDefault="00A473EA" w:rsidP="00D74316">
      <w:pPr>
        <w:pStyle w:val="Heading4"/>
      </w:pPr>
      <w:bookmarkStart w:id="234" w:name="_Toc411329585"/>
      <w:bookmarkStart w:id="235" w:name="_Toc134012543"/>
      <w:r w:rsidRPr="00736D6A">
        <w:t>Recommandations Pour Le Choix d’un Orateur</w:t>
      </w:r>
      <w:bookmarkEnd w:id="234"/>
      <w:bookmarkEnd w:id="235"/>
    </w:p>
    <w:p w:rsidR="00A473EA" w:rsidRPr="002A7A66" w:rsidRDefault="00A473EA" w:rsidP="00D74316">
      <w:pPr>
        <w:rPr>
          <w:szCs w:val="24"/>
        </w:rPr>
      </w:pPr>
      <w:r w:rsidRPr="002A7A66">
        <w:t>Bien que la présence d’un orateur ne soit pas toujours nécessaire pour une</w:t>
      </w:r>
      <w:r w:rsidR="00A62645">
        <w:t xml:space="preserve"> </w:t>
      </w:r>
      <w:r w:rsidRPr="002A7A66">
        <w:t xml:space="preserve">rencontre ouverte, ce paragraphe a pour but de vous aider à faire le bon choix lorsque vous aurez un orateur invité. Le Bureau local endosse la responsabilité et détient l’autorité spirituelle sur la réunion. L’orateur est un invité qui vient aux côtés du bureau pour accomplir le plan que Dieu leur a confié. Faites preuve envers lui ou elle de la même hospitalité que vous aimeriez qu’on vous manifeste. </w:t>
      </w:r>
    </w:p>
    <w:p w:rsidR="00A473EA" w:rsidRPr="00736D6A" w:rsidRDefault="00A473EA" w:rsidP="00D74316">
      <w:pPr>
        <w:pStyle w:val="center-sub-title"/>
      </w:pPr>
      <w:r w:rsidRPr="00736D6A">
        <w:t>Recommandations</w:t>
      </w:r>
    </w:p>
    <w:p w:rsidR="00A473EA" w:rsidRPr="00736D6A" w:rsidRDefault="00A473EA" w:rsidP="00D74316">
      <w:pPr>
        <w:pStyle w:val="Bullets"/>
      </w:pPr>
      <w:r>
        <w:t xml:space="preserve">Chaque orateur doit être croyant, </w:t>
      </w:r>
      <w:r w:rsidRPr="00736D6A">
        <w:t>né de nouveau da</w:t>
      </w:r>
      <w:r>
        <w:t xml:space="preserve">ns le Seigneur Jésus-Christ et en </w:t>
      </w:r>
      <w:r w:rsidRPr="00736D6A">
        <w:t xml:space="preserve">accord avec la profession de foi </w:t>
      </w:r>
      <w:r w:rsidR="00951013">
        <w:rPr>
          <w:lang w:val="fr-FR"/>
        </w:rPr>
        <w:t>d’</w:t>
      </w:r>
      <w:r w:rsidRPr="00736D6A">
        <w:t>Aglow.</w:t>
      </w:r>
    </w:p>
    <w:p w:rsidR="00A473EA" w:rsidRPr="00736D6A" w:rsidRDefault="00A473EA" w:rsidP="00D74316">
      <w:pPr>
        <w:pStyle w:val="Bullets"/>
      </w:pPr>
      <w:r w:rsidRPr="00736D6A">
        <w:t>La plupart des orateurs Aglow sont baptisés dans le Saint-Esprit, mais</w:t>
      </w:r>
      <w:r w:rsidR="00951013">
        <w:rPr>
          <w:lang w:val="fr-FR"/>
        </w:rPr>
        <w:t>, occasionnellement,</w:t>
      </w:r>
      <w:r w:rsidR="00A62645">
        <w:t xml:space="preserve"> </w:t>
      </w:r>
      <w:r w:rsidRPr="00736D6A">
        <w:t xml:space="preserve">quelqu’un qui ne parle pas en langues (mais qui croit </w:t>
      </w:r>
      <w:r w:rsidR="00C53817">
        <w:rPr>
          <w:lang w:val="fr-FR"/>
        </w:rPr>
        <w:t>aux</w:t>
      </w:r>
      <w:r w:rsidRPr="00736D6A">
        <w:t xml:space="preserve"> les dons de l’Esprit) peut </w:t>
      </w:r>
      <w:r>
        <w:t xml:space="preserve">être invité à venir </w:t>
      </w:r>
      <w:r w:rsidRPr="00736D6A">
        <w:t xml:space="preserve">partager quelque chose au groupe. </w:t>
      </w:r>
    </w:p>
    <w:p w:rsidR="00A473EA" w:rsidRPr="00736D6A" w:rsidRDefault="00A473EA" w:rsidP="00D74316">
      <w:pPr>
        <w:pStyle w:val="Bullets"/>
      </w:pPr>
      <w:r w:rsidRPr="00736D6A">
        <w:t xml:space="preserve">Comme Aglow est principalement un ministère de femmes à femmes ou d’hommes à hommes, les orateurs doivent principalement être des femmes quand il s’agit de groupes de femmes et des hommes pour des groupes d’hommes. L’invitation d’un ou deux orateurs hommes par an est </w:t>
      </w:r>
      <w:r w:rsidR="00C53817">
        <w:rPr>
          <w:lang w:val="fr-FR"/>
        </w:rPr>
        <w:t>autorisée</w:t>
      </w:r>
      <w:r w:rsidRPr="00736D6A">
        <w:t xml:space="preserve">. (Dans des groupes Aglow pour hommes, l’inverse serait valable, la majorité des orateurs seraient des hommes. Dans les réunions Aglow pour les couples, les orateurs peuvent être soit des hommes soit des femmes.) </w:t>
      </w:r>
    </w:p>
    <w:p w:rsidR="00A473EA" w:rsidRPr="00736D6A" w:rsidRDefault="00A473EA" w:rsidP="00D74316">
      <w:pPr>
        <w:pStyle w:val="Bullets"/>
      </w:pPr>
      <w:r w:rsidRPr="00736D6A">
        <w:t>Assurez-vous que ce qui est enseigné soit biblique.</w:t>
      </w:r>
    </w:p>
    <w:p w:rsidR="00A473EA" w:rsidRPr="00736D6A" w:rsidRDefault="00A473EA" w:rsidP="00D74316">
      <w:pPr>
        <w:pStyle w:val="Bullets"/>
      </w:pPr>
      <w:r w:rsidRPr="00736D6A">
        <w:t>Afin de garantir une plus grande conscience et une vision fraiche du ministère Aglow et notre pertinence dans le monde aujourd’hui, pensez à inviter</w:t>
      </w:r>
      <w:r w:rsidR="00C53817">
        <w:rPr>
          <w:lang w:val="fr-FR"/>
        </w:rPr>
        <w:t xml:space="preserve"> un membre de l’équipe régionale ou nationale</w:t>
      </w:r>
      <w:r w:rsidRPr="00736D6A">
        <w:t xml:space="preserve"> ou un membre du Comité région</w:t>
      </w:r>
      <w:r>
        <w:t xml:space="preserve">al ou </w:t>
      </w:r>
      <w:r w:rsidR="00C53817">
        <w:rPr>
          <w:lang w:val="fr-FR"/>
        </w:rPr>
        <w:t xml:space="preserve">bien </w:t>
      </w:r>
      <w:r>
        <w:t xml:space="preserve">un orateur qualifié issu </w:t>
      </w:r>
      <w:r w:rsidRPr="00736D6A">
        <w:t>du siège mondial si cela est possible</w:t>
      </w:r>
      <w:r w:rsidR="00A35DC9">
        <w:t xml:space="preserve">. </w:t>
      </w:r>
    </w:p>
    <w:p w:rsidR="00A473EA" w:rsidRPr="00736D6A" w:rsidRDefault="00A473EA" w:rsidP="00D74316">
      <w:pPr>
        <w:pStyle w:val="Bullets"/>
      </w:pPr>
      <w:r w:rsidRPr="00736D6A">
        <w:t xml:space="preserve">Choisissez un orateur qui </w:t>
      </w:r>
      <w:r>
        <w:t xml:space="preserve">soit à l’aise </w:t>
      </w:r>
      <w:r w:rsidR="007A32B5">
        <w:rPr>
          <w:lang w:val="fr-FR"/>
        </w:rPr>
        <w:t>pour</w:t>
      </w:r>
      <w:r>
        <w:t xml:space="preserve"> </w:t>
      </w:r>
      <w:r w:rsidRPr="00736D6A">
        <w:t xml:space="preserve">donner un enseignement </w:t>
      </w:r>
      <w:r>
        <w:t xml:space="preserve">sur la base de </w:t>
      </w:r>
      <w:r w:rsidRPr="00736D6A">
        <w:t xml:space="preserve">son témoignage. La vérité chrétienne </w:t>
      </w:r>
      <w:r w:rsidR="00C53817">
        <w:rPr>
          <w:lang w:val="fr-FR"/>
        </w:rPr>
        <w:t>jointe à</w:t>
      </w:r>
      <w:r>
        <w:t xml:space="preserve"> d</w:t>
      </w:r>
      <w:r w:rsidR="00C53817">
        <w:rPr>
          <w:lang w:val="fr-FR"/>
        </w:rPr>
        <w:t xml:space="preserve">es </w:t>
      </w:r>
      <w:r w:rsidRPr="00736D6A">
        <w:t>exemples personnels de l’œuvre de Dieu dans sa vie</w:t>
      </w:r>
      <w:r w:rsidR="00A35DC9">
        <w:t xml:space="preserve">, </w:t>
      </w:r>
      <w:r>
        <w:t>touchera des domaines semblables dans le</w:t>
      </w:r>
      <w:r w:rsidRPr="00736D6A">
        <w:t xml:space="preserve"> cœur des femmes et des hommes. </w:t>
      </w:r>
    </w:p>
    <w:p w:rsidR="00A473EA" w:rsidRPr="00736D6A" w:rsidRDefault="00A473EA" w:rsidP="00D74316">
      <w:pPr>
        <w:pStyle w:val="Bullets"/>
      </w:pPr>
      <w:r w:rsidRPr="00736D6A">
        <w:t>Ayez une variété d’orateurs tout au long de l’année. Votre but est non seulement d’exercer le ministère auprès de</w:t>
      </w:r>
      <w:r w:rsidR="00C53817">
        <w:rPr>
          <w:lang w:val="fr-FR"/>
        </w:rPr>
        <w:t>s</w:t>
      </w:r>
      <w:r w:rsidRPr="00736D6A">
        <w:t xml:space="preserve"> chrétiens, mais aussi d’apporter des sujets qui attirer</w:t>
      </w:r>
      <w:r w:rsidR="00C53817">
        <w:rPr>
          <w:lang w:val="fr-FR"/>
        </w:rPr>
        <w:t>o</w:t>
      </w:r>
      <w:r w:rsidRPr="00736D6A">
        <w:t xml:space="preserve">nt les </w:t>
      </w:r>
      <w:r>
        <w:t xml:space="preserve">âmes </w:t>
      </w:r>
      <w:r w:rsidRPr="00736D6A">
        <w:t>perdu</w:t>
      </w:r>
      <w:r>
        <w:t>es et ceux qui sont</w:t>
      </w:r>
      <w:r w:rsidRPr="00736D6A">
        <w:t xml:space="preserve"> blessés</w:t>
      </w:r>
      <w:r w:rsidR="00A35DC9">
        <w:t xml:space="preserve">. </w:t>
      </w:r>
    </w:p>
    <w:p w:rsidR="00A473EA" w:rsidRPr="00736D6A" w:rsidRDefault="00A473EA" w:rsidP="00D74316">
      <w:pPr>
        <w:pStyle w:val="Bullets"/>
      </w:pPr>
      <w:r w:rsidRPr="00736D6A">
        <w:t xml:space="preserve">Avant d’inviter quelqu’un que vous ne connaissez pas, parlez-en avec les </w:t>
      </w:r>
      <w:r>
        <w:t xml:space="preserve">conseillers et/ou </w:t>
      </w:r>
      <w:r w:rsidR="00C53817">
        <w:rPr>
          <w:lang w:val="fr-FR"/>
        </w:rPr>
        <w:t>votre</w:t>
      </w:r>
      <w:r>
        <w:t xml:space="preserve"> responsable </w:t>
      </w:r>
      <w:r w:rsidRPr="00736D6A">
        <w:t>national</w:t>
      </w:r>
      <w:r>
        <w:t>e</w:t>
      </w:r>
      <w:r w:rsidRPr="00736D6A">
        <w:t xml:space="preserve"> ou régional</w:t>
      </w:r>
      <w:r>
        <w:t>e</w:t>
      </w:r>
      <w:r w:rsidRPr="00736D6A">
        <w:t>.</w:t>
      </w:r>
    </w:p>
    <w:p w:rsidR="00A473EA" w:rsidRPr="00736D6A" w:rsidRDefault="00A473EA" w:rsidP="00D74316">
      <w:pPr>
        <w:pStyle w:val="Heading4"/>
      </w:pPr>
      <w:r w:rsidRPr="00736D6A">
        <w:br w:type="page"/>
      </w:r>
      <w:bookmarkStart w:id="236" w:name="_Toc134012544"/>
      <w:bookmarkStart w:id="237" w:name="_Toc411329586"/>
      <w:r w:rsidRPr="00736D6A">
        <w:lastRenderedPageBreak/>
        <w:t xml:space="preserve">Les Responsabilités du </w:t>
      </w:r>
      <w:r>
        <w:t>Bureau</w:t>
      </w:r>
      <w:r w:rsidRPr="00736D6A">
        <w:t xml:space="preserve"> Local</w:t>
      </w:r>
      <w:bookmarkEnd w:id="236"/>
      <w:r w:rsidRPr="00736D6A">
        <w:t xml:space="preserve"> </w:t>
      </w:r>
      <w:bookmarkEnd w:id="237"/>
    </w:p>
    <w:p w:rsidR="00A473EA" w:rsidRPr="002A7A66" w:rsidRDefault="00A473EA" w:rsidP="00D74316">
      <w:r w:rsidRPr="002A7A66">
        <w:t>Une fois que l’orateur aura accepté l’invitation, la Présidente lui demandera d’envoyer une brève présentation ainsi que sa photo. Toute photo non numérisée sera retournée à l’orateur avec une copie de la publicité annonçant la réunion.</w:t>
      </w:r>
    </w:p>
    <w:p w:rsidR="00A473EA" w:rsidRPr="00736D6A" w:rsidRDefault="00A473EA" w:rsidP="00D74316">
      <w:pPr>
        <w:pStyle w:val="Bullets"/>
      </w:pPr>
      <w:r w:rsidRPr="00736D6A">
        <w:t xml:space="preserve">Donnez à votre orateur une direction claire pour l’aider à mettre l’accent sur le sujet choisi par votre </w:t>
      </w:r>
      <w:r>
        <w:t>bureau</w:t>
      </w:r>
      <w:r w:rsidRPr="00736D6A">
        <w:t>. Si vous avez un thème, donnez-le-lui.</w:t>
      </w:r>
    </w:p>
    <w:p w:rsidR="00A473EA" w:rsidRPr="00736D6A" w:rsidRDefault="00A473EA" w:rsidP="00D74316">
      <w:pPr>
        <w:pStyle w:val="Bullets"/>
      </w:pPr>
      <w:r w:rsidRPr="00736D6A">
        <w:t xml:space="preserve">Déroulez le tapis rouge devant votre orateur. Traitez-le comme votre invité spécial. Soyez attentifs à ses besoins. </w:t>
      </w:r>
      <w:r w:rsidR="00C53817">
        <w:rPr>
          <w:lang w:val="fr-FR"/>
        </w:rPr>
        <w:t>Tenez</w:t>
      </w:r>
      <w:r w:rsidRPr="00736D6A">
        <w:t xml:space="preserve">-le bien informé des changements. Honorez-le/la et </w:t>
      </w:r>
      <w:r>
        <w:t>montrez-lui votre appréciation</w:t>
      </w:r>
      <w:r w:rsidRPr="00736D6A">
        <w:t>.</w:t>
      </w:r>
    </w:p>
    <w:p w:rsidR="00A473EA" w:rsidRPr="00736D6A" w:rsidRDefault="00A473EA" w:rsidP="00D74316">
      <w:pPr>
        <w:pStyle w:val="Bullets"/>
      </w:pPr>
      <w:r w:rsidRPr="00736D6A">
        <w:t>Avant la réunion, l</w:t>
      </w:r>
      <w:r>
        <w:t>a</w:t>
      </w:r>
      <w:r w:rsidRPr="00736D6A">
        <w:t xml:space="preserve"> Président</w:t>
      </w:r>
      <w:r>
        <w:t>e</w:t>
      </w:r>
      <w:r w:rsidRPr="00736D6A">
        <w:t xml:space="preserve"> devra confirmer auprès de l’orateur </w:t>
      </w:r>
      <w:r w:rsidR="000E40FB">
        <w:t>:</w:t>
      </w:r>
      <w:r w:rsidR="00A62645">
        <w:t xml:space="preserve"> </w:t>
      </w:r>
    </w:p>
    <w:p w:rsidR="00A473EA" w:rsidRPr="002A7A66" w:rsidRDefault="00A473EA" w:rsidP="00C8168F">
      <w:pPr>
        <w:numPr>
          <w:ilvl w:val="1"/>
          <w:numId w:val="19"/>
        </w:numPr>
      </w:pPr>
      <w:r w:rsidRPr="002A7A66">
        <w:t xml:space="preserve">Le temps </w:t>
      </w:r>
      <w:r w:rsidR="00796065" w:rsidRPr="00DD2D7D">
        <w:t xml:space="preserve">dont il dispose </w:t>
      </w:r>
      <w:r w:rsidRPr="002A7A66">
        <w:t>(entre 45 minutes et une heure)</w:t>
      </w:r>
    </w:p>
    <w:p w:rsidR="00A473EA" w:rsidRPr="002A7A66" w:rsidRDefault="00A473EA" w:rsidP="00C8168F">
      <w:pPr>
        <w:numPr>
          <w:ilvl w:val="1"/>
          <w:numId w:val="19"/>
        </w:numPr>
      </w:pPr>
      <w:r w:rsidRPr="002A7A66">
        <w:t xml:space="preserve">Qui fera l’invitation à recevoir le salut et le baptême </w:t>
      </w:r>
      <w:r w:rsidR="006C345F">
        <w:t>dans le Saint-Esprit. (Vous dev</w:t>
      </w:r>
      <w:r w:rsidRPr="002A7A66">
        <w:t>ez toujours donner une opportunité de recevoir le salut si l’orateur ne le fait pas.)</w:t>
      </w:r>
    </w:p>
    <w:p w:rsidR="00A473EA" w:rsidRPr="00736D6A" w:rsidRDefault="00A473EA" w:rsidP="00D74316">
      <w:pPr>
        <w:pStyle w:val="Bullets"/>
      </w:pPr>
      <w:r>
        <w:t>Nous vous suggérons de do</w:t>
      </w:r>
      <w:r w:rsidRPr="00736D6A">
        <w:t>nner ce qui suit à chaque orateur </w:t>
      </w:r>
      <w:r w:rsidR="000E40FB">
        <w:t>:</w:t>
      </w:r>
      <w:r w:rsidR="00A62645">
        <w:t xml:space="preserve"> </w:t>
      </w:r>
    </w:p>
    <w:p w:rsidR="00A473EA" w:rsidRPr="002A7A66" w:rsidRDefault="00A473EA" w:rsidP="00C8168F">
      <w:pPr>
        <w:numPr>
          <w:ilvl w:val="1"/>
          <w:numId w:val="18"/>
        </w:numPr>
      </w:pPr>
      <w:r w:rsidRPr="002A7A66">
        <w:t>Des honoraires d’un montant minimum de 100$ (ou équivalent selon le pays) dans une enveloppe avec une petite note de remerciement donnée à l’orateur AVANT qu’il ne quitte la réunion (si votre bureau local n’a pas la possibilité de donner 100$, commencez par donner 75$ et étirez votre foi pour donner systématiquement</w:t>
      </w:r>
      <w:r w:rsidR="006C345F">
        <w:t xml:space="preserve"> 100$</w:t>
      </w:r>
      <w:r w:rsidRPr="002A7A66">
        <w:t>.)</w:t>
      </w:r>
    </w:p>
    <w:p w:rsidR="00A473EA" w:rsidRPr="002A7A66" w:rsidRDefault="00A473EA" w:rsidP="00C8168F">
      <w:pPr>
        <w:numPr>
          <w:ilvl w:val="1"/>
          <w:numId w:val="18"/>
        </w:numPr>
      </w:pPr>
      <w:r w:rsidRPr="002A7A66">
        <w:t xml:space="preserve">Les frais de transport doivent être envoyés </w:t>
      </w:r>
      <w:r w:rsidRPr="002A7A66">
        <w:rPr>
          <w:i/>
        </w:rPr>
        <w:t>avant</w:t>
      </w:r>
      <w:r w:rsidRPr="002A7A66">
        <w:t xml:space="preserve"> la réunion si possible. Ceci est séparé des honoraires. Si l’orateur voyage en voiture, remboursez-lui la consommation pour les kilomètres parcourus.</w:t>
      </w:r>
    </w:p>
    <w:p w:rsidR="00A473EA" w:rsidRPr="002A7A66" w:rsidRDefault="00A473EA" w:rsidP="00C8168F">
      <w:pPr>
        <w:numPr>
          <w:ilvl w:val="1"/>
          <w:numId w:val="18"/>
        </w:numPr>
      </w:pPr>
      <w:r w:rsidRPr="002A7A66">
        <w:t>Pourvoir au logement, si nécessaire</w:t>
      </w:r>
      <w:r w:rsidR="006C345F">
        <w:t>,</w:t>
      </w:r>
      <w:r w:rsidRPr="002A7A66">
        <w:t xml:space="preserve"> et aux repas.</w:t>
      </w:r>
    </w:p>
    <w:p w:rsidR="00A473EA" w:rsidRPr="00736D6A" w:rsidRDefault="00A473EA" w:rsidP="00D74316">
      <w:pPr>
        <w:pStyle w:val="Bullets"/>
      </w:pPr>
      <w:r w:rsidRPr="00736D6A">
        <w:t xml:space="preserve">Si la réunion est enregistrée, donnez à l’orateur </w:t>
      </w:r>
      <w:r>
        <w:t>une copie</w:t>
      </w:r>
      <w:r w:rsidR="006C345F">
        <w:rPr>
          <w:lang w:val="fr-FR"/>
        </w:rPr>
        <w:t xml:space="preserve"> gratuite</w:t>
      </w:r>
      <w:r>
        <w:t xml:space="preserve"> de </w:t>
      </w:r>
      <w:r w:rsidRPr="00736D6A">
        <w:t xml:space="preserve">l’enregistrement de son message. </w:t>
      </w:r>
    </w:p>
    <w:p w:rsidR="00A473EA" w:rsidRPr="002A7A66" w:rsidRDefault="00A473EA" w:rsidP="00D74316">
      <w:r w:rsidRPr="002A7A66">
        <w:t xml:space="preserve">On ne doit jamais promettre un pourcentage des offrandes à l’orateur. </w:t>
      </w:r>
      <w:r w:rsidR="00796065" w:rsidRPr="008320CF">
        <w:t>Il faudra lui dire à l’avance que vous lui ferez un</w:t>
      </w:r>
      <w:r w:rsidRPr="008320CF">
        <w:t xml:space="preserve"> </w:t>
      </w:r>
      <w:r w:rsidR="008320CF">
        <w:t>don d’amour</w:t>
      </w:r>
      <w:r w:rsidRPr="002A7A66">
        <w:t>.</w:t>
      </w:r>
    </w:p>
    <w:p w:rsidR="00A473EA" w:rsidRPr="00736D6A" w:rsidRDefault="00A473EA" w:rsidP="00D74316">
      <w:pPr>
        <w:pStyle w:val="smtitles"/>
      </w:pPr>
      <w:r w:rsidRPr="00736D6A">
        <w:t>Autre</w:t>
      </w:r>
      <w:r w:rsidR="006C345F">
        <w:rPr>
          <w:lang w:val="fr-FR"/>
        </w:rPr>
        <w:t>s</w:t>
      </w:r>
      <w:r w:rsidRPr="00736D6A">
        <w:t xml:space="preserve"> Information</w:t>
      </w:r>
      <w:r w:rsidR="006C345F">
        <w:rPr>
          <w:lang w:val="fr-FR"/>
        </w:rPr>
        <w:t>s</w:t>
      </w:r>
      <w:r w:rsidRPr="00736D6A">
        <w:t xml:space="preserve"> Concernant L’orateur</w:t>
      </w:r>
    </w:p>
    <w:p w:rsidR="00A473EA" w:rsidRPr="00736D6A" w:rsidRDefault="00A473EA" w:rsidP="00D74316">
      <w:pPr>
        <w:pStyle w:val="Bullets"/>
      </w:pPr>
      <w:r w:rsidRPr="00736D6A">
        <w:t>Les orateurs peuvent proposer à la vente</w:t>
      </w:r>
      <w:r w:rsidR="00A62645">
        <w:rPr>
          <w:lang w:val="fr-FR"/>
        </w:rPr>
        <w:t xml:space="preserve"> </w:t>
      </w:r>
      <w:r w:rsidRPr="00736D6A">
        <w:t>leurs livres ou leurs cassettes/CDs</w:t>
      </w:r>
      <w:r w:rsidR="008320CF">
        <w:rPr>
          <w:lang w:val="fr-FR"/>
        </w:rPr>
        <w:t>, mais uniquement</w:t>
      </w:r>
      <w:r w:rsidRPr="00736D6A">
        <w:t xml:space="preserve"> lors de la réunion</w:t>
      </w:r>
      <w:r w:rsidR="00812FBF">
        <w:rPr>
          <w:lang w:val="fr-FR"/>
        </w:rPr>
        <w:t xml:space="preserve"> </w:t>
      </w:r>
      <w:r w:rsidR="008320CF">
        <w:rPr>
          <w:lang w:val="fr-FR"/>
        </w:rPr>
        <w:t>où ils interviennent</w:t>
      </w:r>
      <w:r w:rsidRPr="00736D6A">
        <w:t>.</w:t>
      </w:r>
    </w:p>
    <w:p w:rsidR="00A473EA" w:rsidRPr="00736D6A" w:rsidRDefault="00A473EA" w:rsidP="00D74316">
      <w:pPr>
        <w:pStyle w:val="Bullets"/>
      </w:pPr>
      <w:r w:rsidRPr="00736D6A">
        <w:t xml:space="preserve">Les orateurs </w:t>
      </w:r>
      <w:r w:rsidR="006C345F">
        <w:rPr>
          <w:lang w:val="fr-FR"/>
        </w:rPr>
        <w:t>NE</w:t>
      </w:r>
      <w:r w:rsidRPr="00736D6A">
        <w:t xml:space="preserve"> doivent </w:t>
      </w:r>
      <w:r w:rsidR="006C345F">
        <w:rPr>
          <w:lang w:val="fr-FR"/>
        </w:rPr>
        <w:t>PAS</w:t>
      </w:r>
      <w:r w:rsidRPr="00736D6A">
        <w:t xml:space="preserve"> solliciter </w:t>
      </w:r>
      <w:r w:rsidR="00812FBF" w:rsidRPr="008320CF">
        <w:rPr>
          <w:lang w:val="fr-FR"/>
        </w:rPr>
        <w:t>d’engagements de paiement</w:t>
      </w:r>
      <w:r w:rsidRPr="00736D6A">
        <w:t xml:space="preserve">, ni recevoir leur propre offrande, ni copier des noms de votre liste </w:t>
      </w:r>
      <w:r w:rsidR="006C345F">
        <w:rPr>
          <w:lang w:val="fr-FR"/>
        </w:rPr>
        <w:t>d’adresses</w:t>
      </w:r>
      <w:r w:rsidRPr="00736D6A">
        <w:t>.</w:t>
      </w:r>
    </w:p>
    <w:p w:rsidR="00A473EA" w:rsidRPr="002A7A66" w:rsidRDefault="00ED620B" w:rsidP="00D74316">
      <w:r>
        <w:br w:type="page"/>
      </w:r>
      <w:r w:rsidR="00A473EA" w:rsidRPr="002A7A66">
        <w:lastRenderedPageBreak/>
        <w:t xml:space="preserve">Occasionnellement, il est possible que vous receviez des requêtes de la part d’orateurs qui diront « Dieu m’a dit de venir parler à votre réunion. » Ne vous sentez pas obligé de répondre à ces demandes. </w:t>
      </w:r>
      <w:r w:rsidR="006C345F">
        <w:t>C’est vous qui</w:t>
      </w:r>
      <w:r w:rsidR="00A473EA" w:rsidRPr="002A7A66">
        <w:t xml:space="preserve"> êtes les </w:t>
      </w:r>
      <w:r w:rsidR="006C345F">
        <w:t>dirigeantes</w:t>
      </w:r>
      <w:r w:rsidR="00A473EA" w:rsidRPr="002A7A66">
        <w:t xml:space="preserve"> </w:t>
      </w:r>
      <w:r w:rsidR="006C345F">
        <w:t>à qui</w:t>
      </w:r>
      <w:r w:rsidR="00A473EA" w:rsidRPr="002A7A66">
        <w:t xml:space="preserve"> Dieu a </w:t>
      </w:r>
      <w:r w:rsidR="006C345F">
        <w:t>confié</w:t>
      </w:r>
      <w:r w:rsidR="00A473EA" w:rsidRPr="002A7A66">
        <w:t xml:space="preserve"> votre groupe local. </w:t>
      </w:r>
      <w:r w:rsidR="006C345F">
        <w:t>C’est lui qui</w:t>
      </w:r>
      <w:r w:rsidR="00A473EA" w:rsidRPr="002A7A66">
        <w:t xml:space="preserve"> vous montrera les orateurs que vous devrez avoir. Si </w:t>
      </w:r>
      <w:r w:rsidR="006C345F">
        <w:t xml:space="preserve">toutefois </w:t>
      </w:r>
      <w:r w:rsidR="00A473EA" w:rsidRPr="002A7A66">
        <w:t xml:space="preserve">vous </w:t>
      </w:r>
      <w:r w:rsidR="006C345F">
        <w:t>envisagez de les inviter</w:t>
      </w:r>
      <w:r w:rsidR="00A473EA" w:rsidRPr="002A7A66">
        <w:t xml:space="preserve">, parlez-en avec le Bureau de votre région, vos conseillers locaux, un membre du Comité Régional, ou une autre personne fiable qui l’aurait déjà entendu parler. Si personne au sein du Bureau ne l’a entendu parler, demandez une cassette ou un CD pour entendre un message avant de l’inviter </w:t>
      </w:r>
      <w:r w:rsidR="006C345F">
        <w:t>à</w:t>
      </w:r>
      <w:r w:rsidR="00A473EA" w:rsidRPr="002A7A66">
        <w:t xml:space="preserve"> parler.</w:t>
      </w:r>
    </w:p>
    <w:p w:rsidR="00A473EA" w:rsidRPr="00736D6A" w:rsidRDefault="00A473EA" w:rsidP="00885557">
      <w:pPr>
        <w:pStyle w:val="Heading3"/>
      </w:pPr>
      <w:bookmarkStart w:id="238" w:name="_Toc411329587"/>
      <w:bookmarkStart w:id="239" w:name="_Toc134012545"/>
      <w:r w:rsidRPr="00736D6A">
        <w:t>Les Rencontres de</w:t>
      </w:r>
      <w:r w:rsidR="00D95376">
        <w:t>s</w:t>
      </w:r>
      <w:r w:rsidRPr="00736D6A">
        <w:t xml:space="preserve"> </w:t>
      </w:r>
      <w:r>
        <w:t>Conseiller</w:t>
      </w:r>
      <w:r w:rsidRPr="00736D6A">
        <w:t>s</w:t>
      </w:r>
      <w:bookmarkEnd w:id="238"/>
      <w:bookmarkEnd w:id="239"/>
    </w:p>
    <w:p w:rsidR="00A473EA" w:rsidRPr="002A7A66" w:rsidRDefault="00A473EA" w:rsidP="00D74316">
      <w:r w:rsidRPr="002A7A66">
        <w:t xml:space="preserve">Le but de ces réunions est d’aider les conseillers à connaître les responsables locaux ainsi que les autres conseillers, </w:t>
      </w:r>
      <w:r w:rsidR="006C345F">
        <w:t>d’</w:t>
      </w:r>
      <w:r w:rsidRPr="002A7A66">
        <w:t xml:space="preserve">entendre parler des activités et des besoins d’Aglow et </w:t>
      </w:r>
      <w:r w:rsidR="006C345F">
        <w:t>d’</w:t>
      </w:r>
      <w:r w:rsidRPr="002A7A66">
        <w:t xml:space="preserve">apporter leurs commentaires </w:t>
      </w:r>
      <w:r w:rsidR="00D26AEB" w:rsidRPr="008320CF">
        <w:t>si on le leur demande</w:t>
      </w:r>
      <w:r w:rsidRPr="002A7A66">
        <w:t>. Les rencontres de conseillers devraient avoir lieu deux ou trois fois par an, en plus</w:t>
      </w:r>
      <w:r w:rsidR="00A62645">
        <w:t xml:space="preserve"> </w:t>
      </w:r>
      <w:r w:rsidRPr="002A7A66">
        <w:t xml:space="preserve">des réunions du bureau </w:t>
      </w:r>
      <w:r w:rsidR="006C345F">
        <w:t>exécutif. (V</w:t>
      </w:r>
      <w:r w:rsidRPr="002A7A66">
        <w:t>oir</w:t>
      </w:r>
      <w:r w:rsidR="006C345F">
        <w:t xml:space="preserve"> la section</w:t>
      </w:r>
      <w:r w:rsidRPr="002A7A66">
        <w:t xml:space="preserve"> </w:t>
      </w:r>
      <w:hyperlink w:anchor="local_aglow_advisors" w:history="1">
        <w:r w:rsidRPr="00A149AA">
          <w:rPr>
            <w:rStyle w:val="Hyperlink"/>
            <w:i/>
          </w:rPr>
          <w:t>Les Conseillers locaux</w:t>
        </w:r>
        <w:r w:rsidR="00A62645" w:rsidRPr="00A149AA">
          <w:rPr>
            <w:rStyle w:val="Hyperlink"/>
            <w:i/>
          </w:rPr>
          <w:t xml:space="preserve"> </w:t>
        </w:r>
        <w:r w:rsidRPr="00A149AA">
          <w:rPr>
            <w:rStyle w:val="Hyperlink"/>
            <w:i/>
          </w:rPr>
          <w:t>Aglow</w:t>
        </w:r>
      </w:hyperlink>
      <w:r w:rsidRPr="002A7A66">
        <w:rPr>
          <w:i/>
        </w:rPr>
        <w:t xml:space="preserve"> </w:t>
      </w:r>
      <w:r w:rsidRPr="002A7A66">
        <w:t xml:space="preserve">pour plus d’information à propos des conseillers.) </w:t>
      </w:r>
    </w:p>
    <w:p w:rsidR="00A473EA" w:rsidRPr="00736D6A" w:rsidRDefault="00B9691D" w:rsidP="00885557">
      <w:pPr>
        <w:pStyle w:val="Heading3"/>
      </w:pPr>
      <w:bookmarkStart w:id="240" w:name="_Toc411329588"/>
      <w:bookmarkStart w:id="241" w:name="_Toc134012546"/>
      <w:r>
        <w:t xml:space="preserve">Les </w:t>
      </w:r>
      <w:r w:rsidR="00A473EA">
        <w:t>Réunions</w:t>
      </w:r>
      <w:r w:rsidR="00ED4760">
        <w:t xml:space="preserve"> du Bureau Elargi</w:t>
      </w:r>
      <w:bookmarkEnd w:id="240"/>
      <w:bookmarkEnd w:id="241"/>
    </w:p>
    <w:p w:rsidR="00A473EA" w:rsidRPr="002A7A66" w:rsidRDefault="00A473EA" w:rsidP="00D74316">
      <w:r w:rsidRPr="002A7A66">
        <w:t>Le but de ces réunions est de permettre à tous les leaders locaux Aglow d’avoir des moments de convivialité les uns avec les autres, pour apprendre à marcher ensemble dans l’Esprit, pour partager des comp</w:t>
      </w:r>
      <w:r w:rsidR="00ED4760">
        <w:t>tes rendus, des sujets préoccupa</w:t>
      </w:r>
      <w:r w:rsidRPr="002A7A66">
        <w:t xml:space="preserve">nts, des idées pour le ministère… et d’évaluer les réunions publiques. Il doit aussi y avoir un temps de louange, d’adoration et de prière. Cette réunion </w:t>
      </w:r>
      <w:r w:rsidR="00B9691D">
        <w:t>concerne</w:t>
      </w:r>
      <w:r w:rsidRPr="002A7A66">
        <w:t xml:space="preserve"> le </w:t>
      </w:r>
      <w:r w:rsidRPr="002A7A66">
        <w:rPr>
          <w:i/>
        </w:rPr>
        <w:t>bureau</w:t>
      </w:r>
      <w:r w:rsidR="00B9691D">
        <w:rPr>
          <w:i/>
        </w:rPr>
        <w:t xml:space="preserve"> exécutif</w:t>
      </w:r>
      <w:r w:rsidRPr="002A7A66">
        <w:rPr>
          <w:i/>
        </w:rPr>
        <w:t xml:space="preserve"> et les coordinateurs</w:t>
      </w:r>
      <w:r w:rsidRPr="002A7A66">
        <w:t xml:space="preserve"> des différents ministères</w:t>
      </w:r>
      <w:r w:rsidR="00A35DC9" w:rsidRPr="002A7A66">
        <w:t xml:space="preserve">. </w:t>
      </w:r>
      <w:r w:rsidRPr="002A7A66">
        <w:rPr>
          <w:i/>
        </w:rPr>
        <w:t>Des assistants peuvent être invités à assister mais leur présence n’est pas requise</w:t>
      </w:r>
      <w:r w:rsidRPr="002A7A66">
        <w:t xml:space="preserve"> à toutes les réunions</w:t>
      </w:r>
      <w:r w:rsidR="00A35DC9" w:rsidRPr="002A7A66">
        <w:t xml:space="preserve">. </w:t>
      </w:r>
      <w:r w:rsidRPr="002A7A66">
        <w:t xml:space="preserve">Cette réunion </w:t>
      </w:r>
      <w:r w:rsidR="00B9691D">
        <w:t>ne doit pas</w:t>
      </w:r>
      <w:r w:rsidRPr="002A7A66">
        <w:t xml:space="preserve"> de traiter les affaires du bureau </w:t>
      </w:r>
      <w:r w:rsidR="00B9691D">
        <w:t>exécutif,</w:t>
      </w:r>
      <w:r w:rsidRPr="002A7A66">
        <w:t xml:space="preserve"> mais elle </w:t>
      </w:r>
      <w:r w:rsidR="00D26AEB" w:rsidRPr="00ED4760">
        <w:t xml:space="preserve">peut </w:t>
      </w:r>
      <w:r w:rsidRPr="002A7A66">
        <w:t xml:space="preserve">être tenue le même jour que la réunion </w:t>
      </w:r>
      <w:r w:rsidR="00B9691D">
        <w:t>de celui-ci</w:t>
      </w:r>
      <w:r w:rsidRPr="002A7A66">
        <w:t>.</w:t>
      </w:r>
    </w:p>
    <w:p w:rsidR="00A473EA" w:rsidRPr="00736D6A" w:rsidRDefault="00A473EA" w:rsidP="00885557">
      <w:pPr>
        <w:pStyle w:val="Heading3"/>
      </w:pPr>
      <w:bookmarkStart w:id="242" w:name="_Toc411329589"/>
      <w:bookmarkStart w:id="243" w:name="_Toc134012547"/>
      <w:r w:rsidRPr="00736D6A">
        <w:t>Les Réunions Publiques</w:t>
      </w:r>
      <w:bookmarkEnd w:id="242"/>
      <w:bookmarkEnd w:id="243"/>
    </w:p>
    <w:p w:rsidR="00A473EA" w:rsidRPr="002A7A66" w:rsidRDefault="00B9691D" w:rsidP="00D74316">
      <w:r>
        <w:t>On les appelle aussi des réunions d’évangélisation et e</w:t>
      </w:r>
      <w:r w:rsidR="00A473EA" w:rsidRPr="002A7A66">
        <w:t xml:space="preserve">lles doivent être </w:t>
      </w:r>
      <w:r>
        <w:t>considérées</w:t>
      </w:r>
      <w:r w:rsidR="00A473EA" w:rsidRPr="002A7A66">
        <w:t xml:space="preserve"> comme un moyen de toucher un grand nombre de personnes</w:t>
      </w:r>
      <w:r w:rsidR="00A35DC9" w:rsidRPr="002A7A66">
        <w:t xml:space="preserve">, </w:t>
      </w:r>
      <w:r w:rsidR="00A473EA" w:rsidRPr="002A7A66">
        <w:t xml:space="preserve">pour leur partager l’amour et la vérité de Jésus. Cette réunion est ouverte à tous, </w:t>
      </w:r>
      <w:r>
        <w:t>convertis ou non, et elle a</w:t>
      </w:r>
      <w:r w:rsidR="00A473EA" w:rsidRPr="002A7A66">
        <w:t xml:space="preserve"> lieu en général une fois par mois, au même endroit et </w:t>
      </w:r>
      <w:r>
        <w:t>à la même heure</w:t>
      </w:r>
      <w:r w:rsidR="00A473EA" w:rsidRPr="002A7A66">
        <w:t>.</w:t>
      </w:r>
    </w:p>
    <w:p w:rsidR="00A473EA" w:rsidRPr="004663F4" w:rsidRDefault="00A473EA" w:rsidP="00D74316">
      <w:r w:rsidRPr="002A7A66">
        <w:t xml:space="preserve">Lorsque vous </w:t>
      </w:r>
      <w:r w:rsidR="00D0763A">
        <w:t>préparez</w:t>
      </w:r>
      <w:r w:rsidRPr="002A7A66">
        <w:t xml:space="preserve"> ces réunions, gardez à l’esprit que l’accent doit toujours être mis sur les relations entre les personnes présentes et non sur le programme en lui-même. Bien sûr, nous espérons toujours avoir un impact sur les gens mais il est facile d’être tellement pris par les détails du programme que nous oublions cette perspective. </w:t>
      </w:r>
      <w:r w:rsidR="00D0763A">
        <w:t xml:space="preserve">Ce que nous devons garder à l’esprit pour toutes les réunions, c’est que nous devons </w:t>
      </w:r>
      <w:r w:rsidR="004663F4">
        <w:t>nous préparer correctement et mettre les choses en ordre, puis</w:t>
      </w:r>
      <w:r w:rsidRPr="002A7A66">
        <w:t xml:space="preserve"> reste</w:t>
      </w:r>
      <w:r w:rsidR="004663F4">
        <w:t>r</w:t>
      </w:r>
      <w:r w:rsidRPr="002A7A66">
        <w:t xml:space="preserve"> flexible</w:t>
      </w:r>
      <w:r w:rsidR="004663F4">
        <w:t>s et laisser le Saint-Esprit agir.</w:t>
      </w:r>
      <w:r w:rsidRPr="002A7A66">
        <w:t xml:space="preserve"> </w:t>
      </w:r>
      <w:r w:rsidR="004663F4">
        <w:rPr>
          <w:i/>
        </w:rPr>
        <w:t>En vérité, c</w:t>
      </w:r>
      <w:r w:rsidRPr="002A7A66">
        <w:rPr>
          <w:i/>
        </w:rPr>
        <w:t>’est l’amour de Jésus manifesté au travers du Saint-Esprit en nous qui change</w:t>
      </w:r>
      <w:r w:rsidR="004663F4">
        <w:rPr>
          <w:i/>
        </w:rPr>
        <w:t>ra</w:t>
      </w:r>
      <w:r w:rsidRPr="002A7A66">
        <w:rPr>
          <w:i/>
        </w:rPr>
        <w:t xml:space="preserve"> les vies, non pas nos programmes </w:t>
      </w:r>
      <w:r w:rsidR="004663F4">
        <w:rPr>
          <w:i/>
        </w:rPr>
        <w:t>soigneusement préparés</w:t>
      </w:r>
      <w:r w:rsidRPr="002A7A66">
        <w:rPr>
          <w:i/>
        </w:rPr>
        <w:t xml:space="preserve">. </w:t>
      </w:r>
      <w:r w:rsidR="004663F4">
        <w:t>Encore une fois, n</w:t>
      </w:r>
      <w:r w:rsidRPr="004663F4">
        <w:t>ous devons toujours attacher plus d’importance aux gens qu’au programme.</w:t>
      </w:r>
    </w:p>
    <w:p w:rsidR="002559D9" w:rsidRPr="002A7A66" w:rsidRDefault="00A473EA" w:rsidP="00D74316">
      <w:pPr>
        <w:rPr>
          <w:i/>
        </w:rPr>
      </w:pPr>
      <w:r w:rsidRPr="002A7A66">
        <w:t xml:space="preserve">Dieu a créé l’homme avec le besoin profond de créer des relations. Tout ce que nous faisons à Aglow doit refléter notre relation d’amour avec Dieu et avec les autres. </w:t>
      </w:r>
      <w:r w:rsidRPr="002A7A66">
        <w:rPr>
          <w:i/>
        </w:rPr>
        <w:t>La joie de la relation devrait briller dans tous les aspects de la réunion.</w:t>
      </w:r>
      <w:bookmarkStart w:id="244" w:name="_Toc410313043"/>
      <w:bookmarkStart w:id="245" w:name="_Toc410313143"/>
    </w:p>
    <w:p w:rsidR="00A473EA" w:rsidRPr="002A7A66" w:rsidRDefault="002559D9" w:rsidP="00D74316">
      <w:r w:rsidRPr="002A7A66">
        <w:br w:type="page"/>
      </w:r>
      <w:r w:rsidR="00A473EA" w:rsidRPr="002A7A66">
        <w:lastRenderedPageBreak/>
        <w:t>Voici trois étapes simples à suivre pour vous aider à maintenir ce cap</w:t>
      </w:r>
      <w:bookmarkEnd w:id="244"/>
      <w:bookmarkEnd w:id="245"/>
      <w:r w:rsidR="00A473EA" w:rsidRPr="002A7A66">
        <w:t>:</w:t>
      </w:r>
    </w:p>
    <w:p w:rsidR="00A473EA" w:rsidRPr="00736D6A" w:rsidRDefault="00A473EA" w:rsidP="00C8168F">
      <w:pPr>
        <w:pStyle w:val="bullet-number"/>
        <w:numPr>
          <w:ilvl w:val="0"/>
          <w:numId w:val="27"/>
        </w:numPr>
      </w:pPr>
      <w:r w:rsidRPr="00736D6A">
        <w:t>Crée</w:t>
      </w:r>
      <w:r w:rsidR="004663F4">
        <w:t>z</w:t>
      </w:r>
      <w:r w:rsidRPr="00736D6A">
        <w:t xml:space="preserve"> une atmosphère</w:t>
      </w:r>
      <w:r w:rsidR="00D26AEB" w:rsidRPr="00D74316">
        <w:rPr>
          <w:color w:val="FF0000"/>
        </w:rPr>
        <w:t xml:space="preserve"> </w:t>
      </w:r>
      <w:r w:rsidR="00D26AEB" w:rsidRPr="00ED4760">
        <w:t>attirante</w:t>
      </w:r>
      <w:r w:rsidR="00D26AEB" w:rsidRPr="00D74316">
        <w:rPr>
          <w:color w:val="FF0000"/>
        </w:rPr>
        <w:t>,</w:t>
      </w:r>
      <w:r w:rsidRPr="00736D6A">
        <w:t xml:space="preserve"> chaleureuse</w:t>
      </w:r>
      <w:r>
        <w:t xml:space="preserve"> et conviviale centrée sur les besoins des personnes qui viennent</w:t>
      </w:r>
      <w:r w:rsidRPr="00736D6A">
        <w:t>.</w:t>
      </w:r>
    </w:p>
    <w:p w:rsidR="00A473EA" w:rsidRPr="00736D6A" w:rsidRDefault="00A473EA" w:rsidP="00D74316">
      <w:pPr>
        <w:pStyle w:val="bullet-number"/>
      </w:pPr>
      <w:r>
        <w:t xml:space="preserve">Ayez </w:t>
      </w:r>
      <w:r w:rsidR="004663F4">
        <w:t xml:space="preserve">souvent </w:t>
      </w:r>
      <w:r>
        <w:t xml:space="preserve">recours aux </w:t>
      </w:r>
      <w:r w:rsidRPr="00736D6A">
        <w:t>témoignages</w:t>
      </w:r>
      <w:r w:rsidR="004663F4">
        <w:t> ;</w:t>
      </w:r>
      <w:r w:rsidRPr="00736D6A">
        <w:t xml:space="preserve"> </w:t>
      </w:r>
      <w:r w:rsidR="00390DE1">
        <w:t>faites en sorte que ce ne soit pas toujours les mêmes</w:t>
      </w:r>
      <w:r w:rsidRPr="00736D6A">
        <w:t xml:space="preserve"> personnes </w:t>
      </w:r>
      <w:r w:rsidR="00390DE1">
        <w:t>qui partagent</w:t>
      </w:r>
      <w:r w:rsidRPr="00736D6A">
        <w:t xml:space="preserve"> ce que Dieu fait dans leurs vies.</w:t>
      </w:r>
    </w:p>
    <w:p w:rsidR="00A473EA" w:rsidRPr="00736D6A" w:rsidRDefault="00A473EA" w:rsidP="00D74316">
      <w:pPr>
        <w:pStyle w:val="bullet-number"/>
      </w:pPr>
      <w:r>
        <w:t xml:space="preserve">Trouvez les bonnes manières </w:t>
      </w:r>
      <w:r w:rsidR="00390DE1">
        <w:t>d’écouter</w:t>
      </w:r>
      <w:r>
        <w:t xml:space="preserve"> et d’</w:t>
      </w:r>
      <w:r w:rsidRPr="00736D6A">
        <w:t xml:space="preserve">impliquer </w:t>
      </w:r>
      <w:r w:rsidR="00390DE1">
        <w:t>l</w:t>
      </w:r>
      <w:r>
        <w:t xml:space="preserve">es personnes qui assistent aux </w:t>
      </w:r>
      <w:r w:rsidRPr="00736D6A">
        <w:t xml:space="preserve">réunions. </w:t>
      </w:r>
    </w:p>
    <w:p w:rsidR="00A473EA" w:rsidRPr="00736D6A" w:rsidRDefault="00A473EA" w:rsidP="00D74316">
      <w:bookmarkStart w:id="246" w:name="_Toc410313044"/>
      <w:bookmarkStart w:id="247" w:name="_Toc410313144"/>
      <w:r w:rsidRPr="00736D6A">
        <w:t xml:space="preserve">Voici quelques </w:t>
      </w:r>
      <w:r>
        <w:t>suggestions </w:t>
      </w:r>
      <w:r w:rsidR="000E40FB">
        <w:t>:</w:t>
      </w:r>
      <w:r w:rsidR="00A62645">
        <w:t xml:space="preserve"> </w:t>
      </w:r>
      <w:bookmarkEnd w:id="246"/>
      <w:bookmarkEnd w:id="247"/>
    </w:p>
    <w:p w:rsidR="00A473EA" w:rsidRPr="00736D6A" w:rsidRDefault="00390DE1" w:rsidP="00D74316">
      <w:pPr>
        <w:pStyle w:val="Bullets"/>
      </w:pPr>
      <w:r>
        <w:t>Demande</w:t>
      </w:r>
      <w:r>
        <w:rPr>
          <w:lang w:val="fr-FR"/>
        </w:rPr>
        <w:t>z</w:t>
      </w:r>
      <w:r w:rsidR="00A473EA" w:rsidRPr="00736D6A">
        <w:t xml:space="preserve"> </w:t>
      </w:r>
      <w:r>
        <w:t xml:space="preserve">occasionnellement </w:t>
      </w:r>
      <w:r w:rsidR="00A473EA" w:rsidRPr="00736D6A">
        <w:t>à un membre d’Aglow d’être orateur</w:t>
      </w:r>
      <w:r w:rsidR="00A473EA">
        <w:t xml:space="preserve"> principal</w:t>
      </w:r>
      <w:r w:rsidR="00A473EA" w:rsidRPr="00736D6A">
        <w:t>.</w:t>
      </w:r>
    </w:p>
    <w:p w:rsidR="00A473EA" w:rsidRPr="00736D6A" w:rsidRDefault="00A473EA" w:rsidP="00D74316">
      <w:pPr>
        <w:pStyle w:val="Bullets"/>
      </w:pPr>
      <w:r w:rsidRPr="00736D6A">
        <w:t xml:space="preserve">Demander à des membres </w:t>
      </w:r>
      <w:r>
        <w:t xml:space="preserve">qui sont </w:t>
      </w:r>
      <w:r w:rsidRPr="00736D6A">
        <w:t xml:space="preserve">doués </w:t>
      </w:r>
      <w:r>
        <w:t xml:space="preserve">pour </w:t>
      </w:r>
      <w:r w:rsidRPr="00736D6A">
        <w:t>la musique de faire une prestation.</w:t>
      </w:r>
    </w:p>
    <w:p w:rsidR="00A473EA" w:rsidRPr="002A7A66" w:rsidRDefault="00A473EA" w:rsidP="00D74316">
      <w:r w:rsidRPr="002A7A66">
        <w:rPr>
          <w:i/>
        </w:rPr>
        <w:t xml:space="preserve">Invitez les participants réguliers à devenir Partenaires Aglow. </w:t>
      </w:r>
      <w:r w:rsidRPr="002A7A66">
        <w:t>Faites savoir aux gens comment ils peuvent s’impliquer davantage et faire partie d</w:t>
      </w:r>
      <w:r w:rsidR="00A22173">
        <w:t>’un</w:t>
      </w:r>
      <w:r w:rsidRPr="002A7A66">
        <w:t xml:space="preserve"> réseau</w:t>
      </w:r>
      <w:r w:rsidR="00A22173">
        <w:t xml:space="preserve"> merveilleux</w:t>
      </w:r>
      <w:r w:rsidRPr="002A7A66">
        <w:t xml:space="preserve"> de chrétiens dans le monde entier</w:t>
      </w:r>
      <w:bookmarkStart w:id="248" w:name="_Toc411329590"/>
      <w:r w:rsidRPr="002A7A66">
        <w:t>.</w:t>
      </w:r>
    </w:p>
    <w:p w:rsidR="00A473EA" w:rsidRDefault="00A473EA" w:rsidP="00885557">
      <w:pPr>
        <w:pStyle w:val="Heading3"/>
      </w:pPr>
      <w:bookmarkStart w:id="249" w:name="_Toc134012548"/>
      <w:r w:rsidRPr="00736D6A">
        <w:t>Encourager De Plus Grands rassemblements</w:t>
      </w:r>
      <w:bookmarkEnd w:id="248"/>
      <w:bookmarkEnd w:id="249"/>
    </w:p>
    <w:p w:rsidR="00A473EA" w:rsidRPr="002A7A66" w:rsidRDefault="00A473EA" w:rsidP="00D74316">
      <w:r w:rsidRPr="002A7A66">
        <w:t xml:space="preserve">La réunion mensuelle locale d’Aglow peut se faire par une rencontre conviviale en petit groupe tout comme dans le cadre d’un grand rassemblement de centaines de personnes. </w:t>
      </w:r>
      <w:r w:rsidR="001527E9">
        <w:t>Elle</w:t>
      </w:r>
      <w:r w:rsidRPr="002A7A66">
        <w:t xml:space="preserve"> peut se faire autour d’un repas dans un </w:t>
      </w:r>
      <w:r w:rsidR="001527E9">
        <w:t>restaurant</w:t>
      </w:r>
      <w:r w:rsidRPr="002A7A66">
        <w:t xml:space="preserve"> ou un simple moment de convivialité </w:t>
      </w:r>
      <w:r w:rsidR="001527E9">
        <w:t>en plein air</w:t>
      </w:r>
      <w:r w:rsidRPr="00D26AEB">
        <w:rPr>
          <w:color w:val="00B050"/>
        </w:rPr>
        <w:t xml:space="preserve">. </w:t>
      </w:r>
      <w:r w:rsidRPr="00ED4760">
        <w:t>Quel</w:t>
      </w:r>
      <w:r w:rsidR="00D26AEB" w:rsidRPr="00ED4760">
        <w:t>le</w:t>
      </w:r>
      <w:r w:rsidRPr="00ED4760">
        <w:t xml:space="preserve"> </w:t>
      </w:r>
      <w:r w:rsidRPr="002A7A66">
        <w:t xml:space="preserve">que soit la formule choisie pour toucher </w:t>
      </w:r>
      <w:r w:rsidR="001527E9">
        <w:t xml:space="preserve">régulièrement </w:t>
      </w:r>
      <w:r w:rsidRPr="002A7A66">
        <w:t xml:space="preserve">votre communauté, informez </w:t>
      </w:r>
      <w:r w:rsidR="001527E9">
        <w:t xml:space="preserve">également </w:t>
      </w:r>
      <w:r w:rsidRPr="002A7A66">
        <w:t>votre groupe des rassemblements</w:t>
      </w:r>
      <w:r w:rsidR="001527E9">
        <w:t xml:space="preserve"> plus importants</w:t>
      </w:r>
      <w:r w:rsidRPr="002A7A66">
        <w:t xml:space="preserve"> qui ont lieu au niveau </w:t>
      </w:r>
      <w:r w:rsidR="001527E9" w:rsidRPr="002A7A66">
        <w:t>régiona</w:t>
      </w:r>
      <w:r w:rsidR="001527E9">
        <w:t xml:space="preserve">l, </w:t>
      </w:r>
      <w:r w:rsidRPr="002A7A66">
        <w:t>national ou international</w:t>
      </w:r>
      <w:r w:rsidR="00A35DC9" w:rsidRPr="002A7A66">
        <w:t xml:space="preserve">. </w:t>
      </w:r>
      <w:r w:rsidRPr="002A7A66">
        <w:t xml:space="preserve">Chaque type de rassemblement est unique et représente une occasion particulière de se réunir dans </w:t>
      </w:r>
      <w:bookmarkStart w:id="250" w:name="_Toc411329591"/>
      <w:r w:rsidR="002559D9" w:rsidRPr="002A7A66">
        <w:t>le Seigneur. (Hébreux 10:24-25)</w:t>
      </w:r>
    </w:p>
    <w:p w:rsidR="00A473EA" w:rsidRPr="00736D6A" w:rsidRDefault="001527E9" w:rsidP="00D74316">
      <w:pPr>
        <w:pStyle w:val="Heading4"/>
      </w:pPr>
      <w:bookmarkStart w:id="251" w:name="_Toc134012549"/>
      <w:r>
        <w:t>Formation des Responsables Locales</w:t>
      </w:r>
      <w:bookmarkEnd w:id="250"/>
      <w:bookmarkEnd w:id="251"/>
    </w:p>
    <w:p w:rsidR="00A473EA" w:rsidRPr="002A7A66" w:rsidRDefault="00442EA1" w:rsidP="00D74316">
      <w:pPr>
        <w:rPr>
          <w:rFonts w:ascii="Cambria" w:hAnsi="Cambria"/>
          <w:bCs/>
          <w:smallCaps/>
          <w:color w:val="692725"/>
          <w:spacing w:val="5"/>
          <w:sz w:val="32"/>
          <w:u w:val="single"/>
        </w:rPr>
      </w:pPr>
      <w:r w:rsidRPr="00ED4760">
        <w:t>Il est recommandé que, deux fois par an, les responsables nationales ou régionales organisent une journée (ou une demi-journée) spéciale de formation de responsables, à laquelle tous les responsables locaux sont tenus d’assister.</w:t>
      </w:r>
      <w:r w:rsidR="00A62645">
        <w:t xml:space="preserve"> </w:t>
      </w:r>
      <w:r w:rsidR="00A473EA" w:rsidRPr="002A7A66">
        <w:t xml:space="preserve">Ces formations sont aussi ouvertes </w:t>
      </w:r>
      <w:r w:rsidR="001527E9">
        <w:t>aux personnes</w:t>
      </w:r>
      <w:r w:rsidR="00A473EA" w:rsidRPr="002A7A66">
        <w:t xml:space="preserve"> intéressé</w:t>
      </w:r>
      <w:r w:rsidR="001527E9">
        <w:t>e</w:t>
      </w:r>
      <w:r w:rsidR="00A473EA" w:rsidRPr="002A7A66">
        <w:t xml:space="preserve">s par le service au sein d’Aglow </w:t>
      </w:r>
      <w:r w:rsidR="001527E9">
        <w:t>à quelque niveau que ce soit</w:t>
      </w:r>
      <w:r w:rsidR="00A473EA" w:rsidRPr="002A7A66">
        <w:t xml:space="preserve"> (y compris les coordinateurs de ministère et les assistants.)</w:t>
      </w:r>
      <w:r w:rsidR="00A62645">
        <w:t xml:space="preserve"> </w:t>
      </w:r>
      <w:r w:rsidR="00A473EA" w:rsidRPr="002A7A66">
        <w:t xml:space="preserve">Cet événement peut toucher des personnes issues </w:t>
      </w:r>
      <w:r w:rsidR="00015EB2">
        <w:t>de plusieurs</w:t>
      </w:r>
      <w:r w:rsidR="00A473EA" w:rsidRPr="002A7A66">
        <w:t xml:space="preserve"> groupes locaux Aglow. Le but et le contenu de ces réunions peu</w:t>
      </w:r>
      <w:r w:rsidR="00015EB2">
        <w:t>ven</w:t>
      </w:r>
      <w:r w:rsidR="00A473EA" w:rsidRPr="002A7A66">
        <w:t>t vari</w:t>
      </w:r>
      <w:r w:rsidR="00015EB2">
        <w:t>er selon les besoins</w:t>
      </w:r>
      <w:r w:rsidR="00A473EA" w:rsidRPr="002A7A66">
        <w:t xml:space="preserve"> (</w:t>
      </w:r>
      <w:r w:rsidR="00015EB2">
        <w:t>p.ex.</w:t>
      </w:r>
      <w:r w:rsidR="00A62645">
        <w:t xml:space="preserve"> </w:t>
      </w:r>
      <w:r w:rsidR="00A473EA" w:rsidRPr="002A7A66">
        <w:t>formation pour les nouveaux groupes, enseignement sur l’utilisation des dons spirituels, etc.)</w:t>
      </w:r>
      <w:r w:rsidR="00A62645">
        <w:t xml:space="preserve"> </w:t>
      </w:r>
      <w:r w:rsidR="00A473EA" w:rsidRPr="002A7A66">
        <w:t xml:space="preserve">Veuillez contacter vos responsables pour leur soumettre vos suggestions </w:t>
      </w:r>
      <w:r w:rsidR="00015EB2">
        <w:t>pour la formation des responsables</w:t>
      </w:r>
      <w:r w:rsidR="00A473EA" w:rsidRPr="002A7A66">
        <w:t xml:space="preserve">. </w:t>
      </w:r>
    </w:p>
    <w:p w:rsidR="00A473EA" w:rsidRPr="00736D6A" w:rsidRDefault="00A473EA" w:rsidP="00D74316">
      <w:pPr>
        <w:pStyle w:val="Heading4"/>
      </w:pPr>
      <w:bookmarkStart w:id="252" w:name="_Toc411329592"/>
      <w:bookmarkStart w:id="253" w:name="_Toc134012550"/>
      <w:r w:rsidRPr="00736D6A">
        <w:t>Retraites Régionales ...</w:t>
      </w:r>
      <w:bookmarkEnd w:id="252"/>
      <w:bookmarkEnd w:id="253"/>
    </w:p>
    <w:p w:rsidR="00A473EA" w:rsidRPr="002A7A66" w:rsidRDefault="00A473EA" w:rsidP="00D74316">
      <w:r w:rsidRPr="002A7A66">
        <w:t>Les bureaux régionaux supervisent un certain nombre de groupes locaux Aglow dans une région donnée</w:t>
      </w:r>
      <w:r w:rsidR="00A62645">
        <w:t xml:space="preserve"> </w:t>
      </w:r>
      <w:r w:rsidRPr="00ED4760">
        <w:t>et travaille</w:t>
      </w:r>
      <w:r w:rsidR="00442EA1" w:rsidRPr="00ED4760">
        <w:t>nt</w:t>
      </w:r>
      <w:r w:rsidRPr="002A7A66">
        <w:t xml:space="preserve"> en étroite collaboration avec eux ainsi qu’avec les responsables nationales</w:t>
      </w:r>
      <w:r w:rsidR="00A35DC9" w:rsidRPr="002A7A66">
        <w:t xml:space="preserve">. </w:t>
      </w:r>
      <w:r w:rsidRPr="002A7A66">
        <w:t>De temps en temps (une ou deux fois par an en général), une retraite spéciale est organisée où tous les membres d’Aglow ainsi que leurs invités sont conviés à venir passer un temps de partage et de communion. On y invite généralement un orateur et un temps est donné pour la louange et l’adoration ; cela dure habituellement un ou deux jours.</w:t>
      </w:r>
    </w:p>
    <w:p w:rsidR="00A473EA" w:rsidRPr="00736D6A" w:rsidRDefault="003A4F1A" w:rsidP="00D74316">
      <w:pPr>
        <w:pStyle w:val="Heading4"/>
      </w:pPr>
      <w:bookmarkStart w:id="254" w:name="_Toc411329593"/>
      <w:r>
        <w:br w:type="page"/>
      </w:r>
      <w:bookmarkStart w:id="255" w:name="_Toc134012551"/>
      <w:r w:rsidR="00A473EA">
        <w:lastRenderedPageBreak/>
        <w:t>Conf</w:t>
      </w:r>
      <w:r w:rsidR="00015EB2" w:rsidRPr="00D230F6">
        <w:rPr>
          <w:szCs w:val="24"/>
        </w:rPr>
        <w:t>é</w:t>
      </w:r>
      <w:r w:rsidR="00A473EA" w:rsidRPr="00736D6A">
        <w:t xml:space="preserve">rences Nationales </w:t>
      </w:r>
      <w:r w:rsidR="007A6EBC">
        <w:rPr>
          <w:lang w:val="fr-FR"/>
        </w:rPr>
        <w:t>o</w:t>
      </w:r>
      <w:r w:rsidR="00A473EA" w:rsidRPr="00736D6A">
        <w:t xml:space="preserve">u </w:t>
      </w:r>
      <w:r w:rsidR="00015EB2">
        <w:rPr>
          <w:lang w:val="fr-FR"/>
        </w:rPr>
        <w:t>Plurinationales</w:t>
      </w:r>
      <w:r w:rsidR="00A473EA" w:rsidRPr="00736D6A">
        <w:t xml:space="preserve"> ...</w:t>
      </w:r>
      <w:bookmarkEnd w:id="254"/>
      <w:bookmarkEnd w:id="255"/>
    </w:p>
    <w:p w:rsidR="00A473EA" w:rsidRPr="002A7A66" w:rsidRDefault="00A473EA" w:rsidP="00D74316">
      <w:pPr>
        <w:rPr>
          <w:rFonts w:ascii="Cambria" w:hAnsi="Cambria"/>
          <w:b/>
          <w:bCs/>
          <w:smallCaps/>
          <w:color w:val="BD5426"/>
          <w:sz w:val="28"/>
          <w:szCs w:val="28"/>
        </w:rPr>
      </w:pPr>
      <w:r w:rsidRPr="002A7A66">
        <w:t>Ce</w:t>
      </w:r>
      <w:r w:rsidR="00015EB2">
        <w:t>s</w:t>
      </w:r>
      <w:r w:rsidRPr="002A7A66">
        <w:t xml:space="preserve"> événement</w:t>
      </w:r>
      <w:r w:rsidR="00015EB2">
        <w:t>s</w:t>
      </w:r>
      <w:r w:rsidRPr="002A7A66">
        <w:t xml:space="preserve"> (qui </w:t>
      </w:r>
      <w:r w:rsidR="00015EB2">
        <w:t>ont</w:t>
      </w:r>
      <w:r w:rsidRPr="002A7A66">
        <w:t xml:space="preserve"> généralement lieu les années paires) ressemble</w:t>
      </w:r>
      <w:r w:rsidR="00015EB2">
        <w:t>nt</w:t>
      </w:r>
      <w:r w:rsidRPr="002A7A66">
        <w:t xml:space="preserve"> à une retraite</w:t>
      </w:r>
      <w:r w:rsidR="00015EB2">
        <w:t>,</w:t>
      </w:r>
      <w:r w:rsidRPr="002A7A66">
        <w:t xml:space="preserve"> mais </w:t>
      </w:r>
      <w:r w:rsidR="007A32B5">
        <w:t>sur</w:t>
      </w:r>
      <w:r w:rsidRPr="002A7A66">
        <w:t xml:space="preserve"> une </w:t>
      </w:r>
      <w:r w:rsidR="007A32B5">
        <w:t xml:space="preserve">plus grande </w:t>
      </w:r>
      <w:r w:rsidRPr="002A7A66">
        <w:t xml:space="preserve">échelle. Il est </w:t>
      </w:r>
      <w:r w:rsidR="00015EB2">
        <w:t>organisé</w:t>
      </w:r>
      <w:r w:rsidRPr="002A7A66">
        <w:t xml:space="preserve"> par les responsables nationales dans un (ou </w:t>
      </w:r>
      <w:r w:rsidR="00015EB2">
        <w:t>plusieurs</w:t>
      </w:r>
      <w:r w:rsidRPr="002A7A66">
        <w:t>) pays, et les gens sont invités de toutes parts. Un ou plusieurs orateurs sont invités, des temps de louange et d’adoration sont prévus ainsi que</w:t>
      </w:r>
      <w:r w:rsidR="00CA4D36">
        <w:t>, le cas échéant,</w:t>
      </w:r>
      <w:r w:rsidRPr="002A7A66">
        <w:t xml:space="preserve"> des ateliers sur des sujets clés choisis. Hommes, femmes et </w:t>
      </w:r>
      <w:r w:rsidR="00CA4D36">
        <w:t>adolescents</w:t>
      </w:r>
      <w:r w:rsidRPr="002A7A66">
        <w:t xml:space="preserve"> </w:t>
      </w:r>
      <w:r w:rsidR="00CA4D36">
        <w:t>sont tous invités</w:t>
      </w:r>
      <w:r w:rsidRPr="002A7A66">
        <w:t xml:space="preserve"> à cet événement spécial, qui peut durer de 2 à 4 jours. En général </w:t>
      </w:r>
      <w:r w:rsidR="00CA4D36">
        <w:t>il</w:t>
      </w:r>
      <w:r w:rsidRPr="002A7A66">
        <w:t xml:space="preserve"> a lieu dans un hôtel ou dans un centre de congrès et beaucoup de gens qui ne sont pas encore impliqués dans Aglow sont encouragés à participer et à voir ce que Dieu fait au travers de ce ministère.</w:t>
      </w:r>
      <w:bookmarkStart w:id="256" w:name="_Toc411329594"/>
      <w:r w:rsidR="007A6EBC">
        <w:t xml:space="preserve"> </w:t>
      </w:r>
    </w:p>
    <w:p w:rsidR="00A473EA" w:rsidRPr="00736D6A" w:rsidRDefault="00A473EA" w:rsidP="00D74316">
      <w:pPr>
        <w:pStyle w:val="Heading4"/>
      </w:pPr>
      <w:bookmarkStart w:id="257" w:name="_Toc134012552"/>
      <w:r>
        <w:t>Les Conf</w:t>
      </w:r>
      <w:r w:rsidRPr="00D230F6">
        <w:rPr>
          <w:szCs w:val="24"/>
        </w:rPr>
        <w:t>é</w:t>
      </w:r>
      <w:r w:rsidRPr="00736D6A">
        <w:t>rences Mondiales...</w:t>
      </w:r>
      <w:bookmarkEnd w:id="256"/>
      <w:bookmarkEnd w:id="257"/>
    </w:p>
    <w:p w:rsidR="00A473EA" w:rsidRPr="002A7A66" w:rsidRDefault="00A473EA" w:rsidP="00D74316">
      <w:r w:rsidRPr="002A7A66">
        <w:t>Elles ont lieu les années impaires et sont organisées par le siège International d’Aglow ; c’est un événement important qui rassemble</w:t>
      </w:r>
      <w:r w:rsidR="00A62645">
        <w:t xml:space="preserve"> </w:t>
      </w:r>
      <w:r w:rsidR="00C80035" w:rsidRPr="00ED4760">
        <w:t>jusqu’à</w:t>
      </w:r>
      <w:r w:rsidR="00C80035">
        <w:rPr>
          <w:color w:val="00B050"/>
        </w:rPr>
        <w:t xml:space="preserve"> </w:t>
      </w:r>
      <w:r w:rsidRPr="00442EA1">
        <w:t xml:space="preserve">10 </w:t>
      </w:r>
      <w:r w:rsidRPr="002A7A66">
        <w:t>000 participants venus de toutes les nations du monde. La conférence s’ouvre par un défilé de drapeau</w:t>
      </w:r>
      <w:r w:rsidR="00C80035" w:rsidRPr="00ED4760">
        <w:t>x</w:t>
      </w:r>
      <w:r w:rsidRPr="002A7A66">
        <w:t xml:space="preserve"> représentant toutes les nations dans lesquelles Aglow est présent. Plusieurs orateurs invités apportent des messages puissants, ponctués de temps de louange et d’adoration pour bénir les participants. Chaque conférence suit un thème particulier et propose des activités différentes mais c’est toujours une excellente occasion de voir le ministère sous une autre dimension et de se réjouir de faire partie d’un tel réseau mondial de femmes et d’hommes engagés qui prient.</w:t>
      </w:r>
    </w:p>
    <w:p w:rsidR="00A473EA" w:rsidRPr="002A7A66" w:rsidRDefault="00A473EA" w:rsidP="00D74316">
      <w:pPr>
        <w:sectPr w:rsidR="00A473EA" w:rsidRPr="002A7A66" w:rsidSect="00A439F6">
          <w:type w:val="continuous"/>
          <w:pgSz w:w="11907" w:h="16839" w:code="9"/>
          <w:pgMar w:top="1152" w:right="1152" w:bottom="720" w:left="1152" w:header="720" w:footer="720" w:gutter="0"/>
          <w:cols w:space="720"/>
          <w:titlePg/>
          <w:docGrid w:linePitch="326"/>
        </w:sectPr>
      </w:pPr>
    </w:p>
    <w:p w:rsidR="00A473EA" w:rsidRPr="002A7A66" w:rsidRDefault="00A473EA" w:rsidP="00D74316">
      <w:pPr>
        <w:rPr>
          <w:sz w:val="2"/>
          <w:szCs w:val="2"/>
        </w:rPr>
      </w:pPr>
      <w:r w:rsidRPr="002A7A66">
        <w:br w:type="page"/>
      </w:r>
    </w:p>
    <w:p w:rsidR="00A473EA" w:rsidRPr="002A7A66" w:rsidRDefault="00A473EA" w:rsidP="00D74316">
      <w:pPr>
        <w:sectPr w:rsidR="00A473EA" w:rsidRPr="002A7A66" w:rsidSect="00A439F6">
          <w:type w:val="continuous"/>
          <w:pgSz w:w="11907" w:h="16839" w:code="9"/>
          <w:pgMar w:top="1152" w:right="1152" w:bottom="720" w:left="1152" w:header="720" w:footer="720" w:gutter="0"/>
          <w:cols w:space="720"/>
          <w:titlePg/>
          <w:docGrid w:linePitch="326"/>
        </w:sectPr>
      </w:pPr>
    </w:p>
    <w:p w:rsidR="00A473EA" w:rsidRPr="002A7A66" w:rsidRDefault="00A473EA" w:rsidP="00D74316">
      <w:pPr>
        <w:pStyle w:val="FrontHeads"/>
      </w:pPr>
      <w:bookmarkStart w:id="258" w:name="_Toc411329595"/>
      <w:bookmarkStart w:id="259" w:name="_Toc134012553"/>
      <w:r w:rsidRPr="002A7A66">
        <w:lastRenderedPageBreak/>
        <w:t>Procédures A Suivre</w:t>
      </w:r>
      <w:bookmarkEnd w:id="258"/>
      <w:bookmarkEnd w:id="259"/>
    </w:p>
    <w:p w:rsidR="00A473EA" w:rsidRPr="002A7A66" w:rsidRDefault="00A473EA" w:rsidP="00D74316">
      <w:r w:rsidRPr="002A7A66">
        <w:t>Nous sommes tenus de suivre certaines procédures essentielles si nous voulons voir Aglow fonctionner de manière fluide</w:t>
      </w:r>
      <w:r w:rsidR="00A35DC9" w:rsidRPr="002A7A66">
        <w:t xml:space="preserve">. </w:t>
      </w:r>
      <w:r w:rsidRPr="002A7A66">
        <w:t xml:space="preserve">En dehors des divers étapes mentionnées dans de ce </w:t>
      </w:r>
      <w:r w:rsidR="00C80035" w:rsidRPr="00ED4760">
        <w:t xml:space="preserve">guide </w:t>
      </w:r>
      <w:r w:rsidRPr="002A7A66">
        <w:t>(comme les étapes pour choisir des responsables, etc.), nous devons aussi aborder les questions d’affiliation, d’adhésion, de littérature et de copyright. Vos responsables nationales peuvent vous informer des procédures à suivre qui sont propre</w:t>
      </w:r>
      <w:r w:rsidR="00C80035" w:rsidRPr="00ED4760">
        <w:t>s</w:t>
      </w:r>
      <w:r w:rsidRPr="002A7A66">
        <w:t xml:space="preserve"> à votre nation ou région mais vous trouverez ci-dessous celles qui s’appliquent à tous les groupes Aglow partout dans le monde.</w:t>
      </w:r>
    </w:p>
    <w:p w:rsidR="00A473EA" w:rsidRPr="00736D6A" w:rsidRDefault="00A473EA" w:rsidP="00885557">
      <w:pPr>
        <w:pStyle w:val="Heading3"/>
      </w:pPr>
      <w:bookmarkStart w:id="260" w:name="_Toc411329596"/>
      <w:bookmarkStart w:id="261" w:name="_Toc134012554"/>
      <w:r w:rsidRPr="00736D6A">
        <w:t>Affiliation Et Fin des Groupes Aglow...</w:t>
      </w:r>
      <w:bookmarkEnd w:id="260"/>
      <w:bookmarkEnd w:id="261"/>
    </w:p>
    <w:p w:rsidR="00A473EA" w:rsidRPr="002A7A66" w:rsidRDefault="00A473EA" w:rsidP="00D74316">
      <w:r w:rsidRPr="002A7A66">
        <w:t xml:space="preserve">Pour plus d’information sur la manière de </w:t>
      </w:r>
      <w:hyperlink w:anchor="local_aglow_affiliation" w:history="1">
        <w:r w:rsidRPr="00806B99">
          <w:rPr>
            <w:rStyle w:val="Hyperlink"/>
          </w:rPr>
          <w:t>lancer un groupe Aglow</w:t>
        </w:r>
      </w:hyperlink>
      <w:r w:rsidRPr="002A7A66">
        <w:t>, merci de vous référer à la 1</w:t>
      </w:r>
      <w:r w:rsidRPr="002A7A66">
        <w:rPr>
          <w:vertAlign w:val="superscript"/>
        </w:rPr>
        <w:t>ère</w:t>
      </w:r>
      <w:r w:rsidRPr="002A7A66">
        <w:t xml:space="preserve"> Partie, Sections 2 et 3 de ce </w:t>
      </w:r>
      <w:r w:rsidR="00C80035" w:rsidRPr="00ED4760">
        <w:t>manuel</w:t>
      </w:r>
      <w:r w:rsidR="00AD7D39">
        <w:t>, qui vous guideront</w:t>
      </w:r>
      <w:r w:rsidRPr="002A7A66">
        <w:t xml:space="preserve"> dans la procédure d’affiliation. Veuillez noter que chaque groupe sera affilié sous le nom de la ville dans laquelle il est situé ; cela permet aux personnes intéressées de connaître facilement les endroits où se trouve Aglow.</w:t>
      </w:r>
    </w:p>
    <w:p w:rsidR="00A473EA" w:rsidRPr="002A7A66" w:rsidRDefault="00A473EA" w:rsidP="00D74316">
      <w:r w:rsidRPr="002A7A66">
        <w:t xml:space="preserve">Un groupe Aglow est affilié dès que les papiers requis sont reçus et validés. Ces papiers comprennent une </w:t>
      </w:r>
      <w:hyperlink w:anchor="affiliation_application" w:history="1">
        <w:r w:rsidRPr="00806B99">
          <w:rPr>
            <w:rStyle w:val="Hyperlink"/>
          </w:rPr>
          <w:t>demande d’Affiliation</w:t>
        </w:r>
      </w:hyperlink>
      <w:r w:rsidRPr="002A7A66">
        <w:t xml:space="preserve">, et un </w:t>
      </w:r>
      <w:hyperlink w:anchor="leadership_questionnaire" w:history="1">
        <w:r w:rsidRPr="00806B99">
          <w:rPr>
            <w:rStyle w:val="Hyperlink"/>
          </w:rPr>
          <w:t xml:space="preserve">Questionnaire </w:t>
        </w:r>
        <w:r w:rsidR="00C80035" w:rsidRPr="00806B99">
          <w:rPr>
            <w:rStyle w:val="Hyperlink"/>
          </w:rPr>
          <w:t>pour Responsable</w:t>
        </w:r>
      </w:hyperlink>
      <w:r w:rsidR="00C80035">
        <w:rPr>
          <w:color w:val="00B050"/>
        </w:rPr>
        <w:t xml:space="preserve"> </w:t>
      </w:r>
      <w:r w:rsidRPr="002A7A66">
        <w:t>pour chaque responsable du bureau local. (Ces formulaires se trouvent dans la 1</w:t>
      </w:r>
      <w:r w:rsidRPr="002A7A66">
        <w:rPr>
          <w:vertAlign w:val="superscript"/>
        </w:rPr>
        <w:t>ère</w:t>
      </w:r>
      <w:r w:rsidRPr="002A7A66">
        <w:t xml:space="preserve"> Partie, Sections 2 et 3 de ce </w:t>
      </w:r>
      <w:r w:rsidR="00AD7D39">
        <w:t>guide</w:t>
      </w:r>
      <w:r w:rsidRPr="002A7A66">
        <w:t>.) Les documents doivent être</w:t>
      </w:r>
      <w:r w:rsidR="00ED4760">
        <w:t xml:space="preserve"> </w:t>
      </w:r>
      <w:r w:rsidR="00ED4760">
        <w:rPr>
          <w:i/>
        </w:rPr>
        <w:t>au</w:t>
      </w:r>
      <w:r w:rsidRPr="00ED4760">
        <w:t xml:space="preserve"> </w:t>
      </w:r>
      <w:r w:rsidR="00ED4760">
        <w:rPr>
          <w:i/>
        </w:rPr>
        <w:t>complet</w:t>
      </w:r>
      <w:r w:rsidR="00C80035">
        <w:rPr>
          <w:color w:val="00B050"/>
        </w:rPr>
        <w:t xml:space="preserve"> </w:t>
      </w:r>
      <w:r w:rsidRPr="002A7A66">
        <w:t xml:space="preserve">avec les signatures des responsables et des conseillers, avant la procédure d’affiliation. Une fois </w:t>
      </w:r>
      <w:r w:rsidR="00AD7D39">
        <w:t>celle-ci achevée</w:t>
      </w:r>
      <w:r w:rsidRPr="002A7A66">
        <w:t>, vous recevrez un certificat d’affiliation d’adhésion qui vous souhaitera officiellement la bienvenue dans le ministère Aglow</w:t>
      </w:r>
      <w:r w:rsidR="00A35DC9" w:rsidRPr="002A7A66">
        <w:t xml:space="preserve">. </w:t>
      </w:r>
    </w:p>
    <w:p w:rsidR="00A473EA" w:rsidRPr="002A7A66" w:rsidRDefault="00A473EA" w:rsidP="00D74316">
      <w:r w:rsidRPr="002A7A66">
        <w:t xml:space="preserve">Si pour une raison quelconque, votre groupe ne peut continuer à fonctionner, parlez-en </w:t>
      </w:r>
      <w:r w:rsidR="007F4564">
        <w:t>à fond</w:t>
      </w:r>
      <w:r w:rsidRPr="002A7A66">
        <w:t xml:space="preserve"> avec vos responsables avant de lancer une quelconque démarche. Certaines alternatives peuvent être apportées pour permettre au</w:t>
      </w:r>
      <w:r w:rsidR="00A62645">
        <w:t xml:space="preserve"> </w:t>
      </w:r>
      <w:r w:rsidRPr="002A7A66">
        <w:t>ministère de continuer, ou</w:t>
      </w:r>
      <w:r w:rsidR="007F4564">
        <w:t xml:space="preserve"> bien</w:t>
      </w:r>
      <w:r w:rsidRPr="002A7A66">
        <w:t xml:space="preserve"> il se peut que le groupe ait simplement besoin de faire une pause plutôt que de se dissoudre complètement. Veuillez-vous assurer d’avoir bien contacté vos responsables avant d’annoncer quoi</w:t>
      </w:r>
      <w:r w:rsidR="00B6297E">
        <w:t xml:space="preserve"> </w:t>
      </w:r>
      <w:r w:rsidRPr="002A7A66">
        <w:t xml:space="preserve">que ce soit aux membres de votre groupe. Si le groupe Aglow doit cesser, toute dette financière devra être réglée par le bureau </w:t>
      </w:r>
      <w:r w:rsidR="00AD7D39">
        <w:t>exécutif</w:t>
      </w:r>
      <w:r w:rsidRPr="002A7A66">
        <w:t>, qui est responsable des finances d’Aglow. La trésorerie devra être retournée aux responsables nationales ou régionales qui supervisent le groupe.</w:t>
      </w:r>
    </w:p>
    <w:p w:rsidR="00A473EA" w:rsidRPr="00736D6A" w:rsidRDefault="00A473EA" w:rsidP="00885557">
      <w:pPr>
        <w:pStyle w:val="Heading3"/>
      </w:pPr>
      <w:bookmarkStart w:id="262" w:name="ordering_selling_aglow_materials"/>
      <w:bookmarkStart w:id="263" w:name="_Toc411329597"/>
      <w:bookmarkStart w:id="264" w:name="_Toc134012555"/>
      <w:bookmarkEnd w:id="262"/>
      <w:r w:rsidRPr="00736D6A">
        <w:t>Commander/Vendre Des Supports Aglow…</w:t>
      </w:r>
      <w:bookmarkEnd w:id="263"/>
      <w:bookmarkEnd w:id="264"/>
    </w:p>
    <w:p w:rsidR="00A473EA" w:rsidRPr="002A7A66" w:rsidRDefault="00AD7D39" w:rsidP="00D74316">
      <w:r>
        <w:t>Vos</w:t>
      </w:r>
      <w:r w:rsidR="00A473EA" w:rsidRPr="002A7A66">
        <w:t xml:space="preserve"> responsables nationales Aglow devraient </w:t>
      </w:r>
      <w:r>
        <w:t>pouvoir vous indiquer la meilleure façon d’acheter des ouvrages</w:t>
      </w:r>
      <w:r w:rsidR="00A473EA" w:rsidRPr="002A7A66">
        <w:t xml:space="preserve"> Aglow dans votre pays. Les procédures particulières </w:t>
      </w:r>
      <w:r>
        <w:t>peuvent varier</w:t>
      </w:r>
      <w:r w:rsidR="00A473EA" w:rsidRPr="002A7A66">
        <w:t xml:space="preserve"> d’un pays à l’autre, d’une langue à l’autre. Pour plus d’information sur la documentation disponible, rendez-vous sur le E-store d’Aglow, ou contacter :</w:t>
      </w:r>
    </w:p>
    <w:p w:rsidR="00214B9B" w:rsidRPr="003A4F1A" w:rsidRDefault="00214B9B" w:rsidP="00D1636E">
      <w:pPr>
        <w:ind w:left="720"/>
        <w:jc w:val="left"/>
      </w:pPr>
      <w:r w:rsidRPr="00214B9B">
        <w:t xml:space="preserve">Global Field Office – International </w:t>
      </w:r>
      <w:r w:rsidR="00D1636E">
        <w:br/>
      </w:r>
      <w:r w:rsidRPr="00214B9B">
        <w:t>Aglow International</w:t>
      </w:r>
      <w:r w:rsidR="00D1636E">
        <w:br/>
      </w:r>
      <w:r w:rsidRPr="00214B9B">
        <w:t>P.O. Box 1749</w:t>
      </w:r>
      <w:r w:rsidR="00D1636E">
        <w:br/>
      </w:r>
      <w:r w:rsidRPr="003A4F1A">
        <w:t>Edmonds, WA 98020-1749, USA</w:t>
      </w:r>
    </w:p>
    <w:p w:rsidR="00593142" w:rsidRDefault="00A473EA" w:rsidP="00D1636E">
      <w:pPr>
        <w:ind w:left="720"/>
        <w:jc w:val="left"/>
        <w:sectPr w:rsidR="00593142" w:rsidSect="00A439F6">
          <w:type w:val="continuous"/>
          <w:pgSz w:w="11907" w:h="16839" w:code="9"/>
          <w:pgMar w:top="1152" w:right="1152" w:bottom="720" w:left="1152" w:header="720" w:footer="432" w:gutter="0"/>
          <w:cols w:space="720"/>
          <w:titlePg/>
          <w:docGrid w:linePitch="326"/>
        </w:sectPr>
      </w:pPr>
      <w:r w:rsidRPr="002A7A66">
        <w:t>Fax </w:t>
      </w:r>
      <w:r w:rsidR="000E40FB" w:rsidRPr="002A7A66">
        <w:t>:</w:t>
      </w:r>
      <w:r w:rsidR="00AD7D39">
        <w:t xml:space="preserve"> +1</w:t>
      </w:r>
      <w:r w:rsidR="000E40FB" w:rsidRPr="002A7A66">
        <w:t xml:space="preserve"> </w:t>
      </w:r>
      <w:r w:rsidRPr="002A7A66">
        <w:t>(425) 778-9615</w:t>
      </w:r>
      <w:r w:rsidRPr="002A7A66">
        <w:br/>
        <w:t>Téléphone </w:t>
      </w:r>
      <w:r w:rsidR="000E40FB" w:rsidRPr="002A7A66">
        <w:t>:</w:t>
      </w:r>
      <w:r w:rsidR="00AD7D39">
        <w:t xml:space="preserve"> +1</w:t>
      </w:r>
      <w:r w:rsidR="000E40FB" w:rsidRPr="002A7A66">
        <w:t xml:space="preserve"> </w:t>
      </w:r>
      <w:r w:rsidRPr="002A7A66">
        <w:t>(425) 775-7282</w:t>
      </w:r>
      <w:r w:rsidRPr="002A7A66">
        <w:br/>
        <w:t>E-mail :aglow@aglow.org</w:t>
      </w:r>
      <w:r w:rsidRPr="002A7A66">
        <w:rPr>
          <w:color w:val="000000"/>
        </w:rPr>
        <w:br/>
      </w:r>
      <w:r w:rsidRPr="00837096">
        <w:t>Site Internet </w:t>
      </w:r>
      <w:r w:rsidR="000E40FB" w:rsidRPr="00837096">
        <w:t>:</w:t>
      </w:r>
      <w:r w:rsidR="00A62645" w:rsidRPr="00837096">
        <w:t xml:space="preserve"> </w:t>
      </w:r>
      <w:hyperlink r:id="rId31" w:history="1">
        <w:r w:rsidRPr="00837096">
          <w:t>www.aglow.org</w:t>
        </w:r>
      </w:hyperlink>
    </w:p>
    <w:p w:rsidR="00A473EA" w:rsidRPr="002559D9" w:rsidRDefault="00A473EA" w:rsidP="00885557">
      <w:pPr>
        <w:pStyle w:val="Heading3"/>
      </w:pPr>
      <w:bookmarkStart w:id="265" w:name="_Toc411329598"/>
      <w:bookmarkStart w:id="266" w:name="_Toc134012556"/>
      <w:r w:rsidRPr="002559D9">
        <w:lastRenderedPageBreak/>
        <w:t>Traduire/Imprimer De La Documentation Aglow...</w:t>
      </w:r>
      <w:bookmarkEnd w:id="265"/>
      <w:bookmarkEnd w:id="266"/>
    </w:p>
    <w:p w:rsidR="00A473EA" w:rsidRPr="002A7A66" w:rsidRDefault="00B6297E" w:rsidP="00D74316">
      <w:r w:rsidRPr="00ED4760">
        <w:t xml:space="preserve">Si certains des ouvrages Aglow ont été traduits en plus de 40 langues différentes, la plupart </w:t>
      </w:r>
      <w:r w:rsidR="00A473EA" w:rsidRPr="00ED4760">
        <w:t xml:space="preserve">des documents produits par le siège International </w:t>
      </w:r>
      <w:r w:rsidRPr="00ED4760">
        <w:t>e</w:t>
      </w:r>
      <w:r w:rsidR="00A473EA" w:rsidRPr="00ED4760">
        <w:t xml:space="preserve">st disponible en </w:t>
      </w:r>
      <w:r w:rsidR="00AD7D39">
        <w:t>anglais, en français, en e</w:t>
      </w:r>
      <w:r w:rsidR="00A473EA" w:rsidRPr="00ED4760">
        <w:t xml:space="preserve">spagnol et </w:t>
      </w:r>
      <w:r w:rsidR="00AD7D39">
        <w:t>désormais en p</w:t>
      </w:r>
      <w:r w:rsidR="00A473EA" w:rsidRPr="002A7A66">
        <w:t xml:space="preserve">ortugais. Pour savoir si des supports sont disponibles dans votre langue, merci de contacter le </w:t>
      </w:r>
      <w:r w:rsidR="007F4564" w:rsidRPr="007F4564">
        <w:t>Bureau Mondial des Associations - International</w:t>
      </w:r>
      <w:r w:rsidR="00AD7D39">
        <w:t>,</w:t>
      </w:r>
      <w:r w:rsidR="00AD7D39" w:rsidRPr="002A7A66">
        <w:t xml:space="preserve"> </w:t>
      </w:r>
      <w:r w:rsidR="00AD7D39">
        <w:t>au</w:t>
      </w:r>
      <w:r w:rsidR="00AD7D39" w:rsidRPr="002A7A66">
        <w:t xml:space="preserve"> </w:t>
      </w:r>
      <w:r w:rsidR="00A473EA" w:rsidRPr="002A7A66">
        <w:t xml:space="preserve">siège d’Aglow. </w:t>
      </w:r>
    </w:p>
    <w:p w:rsidR="00A473EA" w:rsidRPr="002A7A66" w:rsidRDefault="00A473EA" w:rsidP="00D74316">
      <w:r w:rsidRPr="002A7A66">
        <w:t xml:space="preserve">Si vous désirez traduire de la documentation Aglow dans une autre langue que celles mentionnées ci-dessus, veuillez contacter le siège d’Aglow </w:t>
      </w:r>
      <w:r w:rsidRPr="002A7A66">
        <w:rPr>
          <w:i/>
        </w:rPr>
        <w:t>avant de commencer tout travail</w:t>
      </w:r>
      <w:r w:rsidRPr="002A7A66">
        <w:t>.</w:t>
      </w:r>
      <w:r w:rsidRPr="002A7A66">
        <w:rPr>
          <w:i/>
        </w:rPr>
        <w:t xml:space="preserve"> </w:t>
      </w:r>
      <w:r w:rsidRPr="002A7A66">
        <w:t xml:space="preserve">(Voir </w:t>
      </w:r>
      <w:hyperlink w:anchor="copyright" w:history="1">
        <w:r w:rsidRPr="00806B99">
          <w:rPr>
            <w:rStyle w:val="Hyperlink"/>
          </w:rPr>
          <w:t>les informations sur le Copyright</w:t>
        </w:r>
      </w:hyperlink>
      <w:r w:rsidRPr="002A7A66">
        <w:t xml:space="preserve"> </w:t>
      </w:r>
      <w:r w:rsidR="00B6297E" w:rsidRPr="00ED4760">
        <w:t>dans la section 7</w:t>
      </w:r>
      <w:r w:rsidRPr="00ED4760">
        <w:t xml:space="preserve">.) </w:t>
      </w:r>
      <w:r w:rsidR="00B6297E" w:rsidRPr="00ED4760">
        <w:t>Parfois, c</w:t>
      </w:r>
      <w:r w:rsidRPr="00ED4760">
        <w:t>ertains</w:t>
      </w:r>
      <w:r w:rsidRPr="002A7A66">
        <w:t xml:space="preserve"> détails spécifiques doivent être discutés au préalable, il est donc important de contacter le Siège International.</w:t>
      </w:r>
    </w:p>
    <w:p w:rsidR="00A473EA" w:rsidRPr="00736D6A" w:rsidRDefault="00A473EA" w:rsidP="00885557">
      <w:pPr>
        <w:pStyle w:val="Heading3"/>
      </w:pPr>
      <w:bookmarkStart w:id="267" w:name="global_partnership"/>
      <w:bookmarkStart w:id="268" w:name="_Toc411329599"/>
      <w:bookmarkStart w:id="269" w:name="_Toc134012557"/>
      <w:bookmarkEnd w:id="267"/>
      <w:r w:rsidRPr="00736D6A">
        <w:t xml:space="preserve">Adhésion </w:t>
      </w:r>
      <w:r w:rsidR="007F4564">
        <w:t xml:space="preserve">à </w:t>
      </w:r>
      <w:r w:rsidRPr="00736D6A">
        <w:t>Aglow – Partenariat Mondial Aglow</w:t>
      </w:r>
      <w:bookmarkEnd w:id="268"/>
      <w:bookmarkEnd w:id="269"/>
    </w:p>
    <w:p w:rsidR="00A473EA" w:rsidRPr="002A692A" w:rsidRDefault="00A473EA" w:rsidP="00D74316">
      <w:r w:rsidRPr="002A692A">
        <w:t>Le 1</w:t>
      </w:r>
      <w:r w:rsidRPr="002A692A">
        <w:rPr>
          <w:vertAlign w:val="superscript"/>
        </w:rPr>
        <w:t>er</w:t>
      </w:r>
      <w:r w:rsidRPr="002A692A">
        <w:t xml:space="preserve"> Avril 2015 fut lancé le programme de Partenariat Mondial Aglow. Cette nouvelle forme d’adhésion pour toutes les nations affiliées à Aglow sera appelée </w:t>
      </w:r>
      <w:r w:rsidRPr="002A692A">
        <w:rPr>
          <w:rStyle w:val="pointsChar"/>
          <w:rFonts w:ascii="Calibri" w:hAnsi="Calibri"/>
        </w:rPr>
        <w:t xml:space="preserve">Partenariat Mondial. </w:t>
      </w:r>
      <w:r w:rsidRPr="002A692A">
        <w:t>Par l’acquittement de sa cotisation, une personne devient membre du ministère Mondial d’Aglow International mais également membre d’Aglow dans son pays et dans son groupe local.</w:t>
      </w:r>
    </w:p>
    <w:p w:rsidR="00A473EA" w:rsidRPr="002A7A66" w:rsidRDefault="00A473EA" w:rsidP="00D1636E">
      <w:r w:rsidRPr="002A7A66">
        <w:t>Le montant de la cotisation au Programme de Partenariat Mondial est fixé par les responsables nationales Aglow</w:t>
      </w:r>
      <w:r w:rsidR="00AD7D39">
        <w:t xml:space="preserve"> de votre pays</w:t>
      </w:r>
      <w:r w:rsidRPr="002A7A66">
        <w:t xml:space="preserve">. </w:t>
      </w:r>
      <w:r w:rsidR="00AD7D39">
        <w:t>Ce sont</w:t>
      </w:r>
      <w:r w:rsidRPr="002A7A66">
        <w:t xml:space="preserve"> elles qui détermineront la répartition de la cotisation, entre le groupe local et le financement du ministère dans le pays. Les responsables Nationales enverront 10% des cotisations de partenariat perçus, au siège social à Edmonds Washington, U.S.A. comme un soutien à la vision apostolique du ministère. Le Partenariat est valable pour une durée d’un an et peut être renouvelé. </w:t>
      </w:r>
    </w:p>
    <w:p w:rsidR="00A473EA" w:rsidRPr="002A7A66" w:rsidRDefault="00A473EA" w:rsidP="00D74316">
      <w:r w:rsidRPr="002A7A66">
        <w:t xml:space="preserve">Devenir Partenaire Mondial Aglow c’est faire partie d’un ministère mondial qui regroupe des hommes, des femmes et des jeunes de tous âges, de toutes races et de toutes cultures. </w:t>
      </w:r>
      <w:r w:rsidR="00AD7D39">
        <w:t>Comme ce</w:t>
      </w:r>
      <w:r w:rsidRPr="002A7A66">
        <w:t xml:space="preserve"> programme de partenariat est un signe d’engagement, un moyen d’identifier les responsables en devenir, un moyen tangible de soutenir le ministère et de connecter des </w:t>
      </w:r>
      <w:r w:rsidR="00AD7D39">
        <w:t>personnes Aglow</w:t>
      </w:r>
      <w:r w:rsidRPr="002A7A66">
        <w:t xml:space="preserve"> dans le monde entier</w:t>
      </w:r>
      <w:r w:rsidR="00AD7D39">
        <w:t>,</w:t>
      </w:r>
      <w:r w:rsidRPr="002A7A66">
        <w:t xml:space="preserve"> </w:t>
      </w:r>
      <w:r w:rsidR="00AD7D39">
        <w:t>il</w:t>
      </w:r>
      <w:r w:rsidRPr="002A7A66">
        <w:t xml:space="preserve"> doit être proposé dans chaque nation</w:t>
      </w:r>
      <w:r w:rsidR="00A35DC9" w:rsidRPr="002A7A66">
        <w:t xml:space="preserve">, </w:t>
      </w:r>
      <w:r w:rsidRPr="002A7A66">
        <w:t xml:space="preserve">sauf là où ce type d’adhésion est légalement ou culturellement interdit. </w:t>
      </w:r>
    </w:p>
    <w:p w:rsidR="00A473EA" w:rsidRPr="002A7A66" w:rsidRDefault="00A473EA" w:rsidP="00D74316">
      <w:r w:rsidRPr="002A7A66">
        <w:t>Le bureau local doit comprendre l’importance et la valeur de ce Partenariat pour ensuite le proposer à tous. C’est le ou la secrétaire qui se charge de garder les dossiers d’adhésion; (Voir 1</w:t>
      </w:r>
      <w:r w:rsidRPr="002A7A66">
        <w:rPr>
          <w:vertAlign w:val="superscript"/>
        </w:rPr>
        <w:t>ère</w:t>
      </w:r>
      <w:r w:rsidRPr="002A7A66">
        <w:t xml:space="preserve"> Partie, Section 4</w:t>
      </w:r>
      <w:r w:rsidR="00ED4760">
        <w:t>, pour</w:t>
      </w:r>
      <w:r w:rsidRPr="002A7A66">
        <w:t xml:space="preserve"> les </w:t>
      </w:r>
      <w:hyperlink w:anchor="local_secretary" w:history="1">
        <w:r w:rsidRPr="00806B99">
          <w:rPr>
            <w:rStyle w:val="Hyperlink"/>
          </w:rPr>
          <w:t>responsabilités du rôle de secrétaire</w:t>
        </w:r>
      </w:hyperlink>
      <w:r w:rsidRPr="002A7A66">
        <w:t xml:space="preserve"> et la Partie 2, Section 7 pour le </w:t>
      </w:r>
      <w:hyperlink w:anchor="global_partnership_form" w:history="1">
        <w:r w:rsidRPr="00806B99">
          <w:rPr>
            <w:rStyle w:val="Hyperlink"/>
          </w:rPr>
          <w:t>formulaire d’adhésion</w:t>
        </w:r>
      </w:hyperlink>
      <w:r w:rsidRPr="002A7A66">
        <w:t xml:space="preserve"> à photocopier) </w:t>
      </w:r>
    </w:p>
    <w:p w:rsidR="00A473EA" w:rsidRPr="002A7A66" w:rsidRDefault="00A473EA" w:rsidP="00D74316">
      <w:r w:rsidRPr="002A7A66">
        <w:t xml:space="preserve">Les responsables </w:t>
      </w:r>
      <w:r w:rsidR="00B6297E" w:rsidRPr="00ED4760">
        <w:t xml:space="preserve">dont vous dépendez </w:t>
      </w:r>
      <w:r w:rsidRPr="002A7A66">
        <w:t>(régionales, nationales, ou internationales) vous expliqueront comment le Partenariat Mondial Aglow devra être géré dans votre groupe local Aglow</w:t>
      </w:r>
      <w:r w:rsidR="00A35DC9" w:rsidRPr="002A7A66">
        <w:t xml:space="preserve">. </w:t>
      </w:r>
      <w:r w:rsidRPr="002A7A66">
        <w:t>Par exemple </w:t>
      </w:r>
      <w:r w:rsidR="000E40FB" w:rsidRPr="002A7A66">
        <w:t>:</w:t>
      </w:r>
      <w:r w:rsidR="00A62645">
        <w:t xml:space="preserve"> </w:t>
      </w:r>
      <w:r w:rsidRPr="002A7A66">
        <w:t xml:space="preserve">un tiers des frais d’adhésion perçus pourrait être conservé dans la trésorerie du groupe local Aglow et deux tiers pourraient être envoyés à vos responsables (pour être utilisés pour les dépenses d’Aglow de votre nation.) </w:t>
      </w:r>
    </w:p>
    <w:p w:rsidR="00885557" w:rsidRDefault="00A473EA" w:rsidP="005F34A6">
      <w:r w:rsidRPr="002A7A66">
        <w:rPr>
          <w:rFonts w:ascii="Cambria" w:hAnsi="Cambria"/>
          <w:b/>
          <w:bCs/>
          <w:smallCaps/>
          <w:color w:val="BD5426"/>
          <w:sz w:val="28"/>
        </w:rPr>
        <w:t xml:space="preserve">remarque </w:t>
      </w:r>
      <w:r w:rsidR="000E40FB" w:rsidRPr="002A7A66">
        <w:rPr>
          <w:rFonts w:ascii="Cambria" w:hAnsi="Cambria"/>
          <w:b/>
          <w:bCs/>
          <w:smallCaps/>
          <w:color w:val="BD5426"/>
          <w:sz w:val="28"/>
        </w:rPr>
        <w:t>:</w:t>
      </w:r>
      <w:r w:rsidR="00A62645">
        <w:rPr>
          <w:rFonts w:ascii="Cambria" w:hAnsi="Cambria"/>
          <w:b/>
          <w:bCs/>
          <w:smallCaps/>
          <w:color w:val="BD5426"/>
          <w:sz w:val="28"/>
        </w:rPr>
        <w:t xml:space="preserve"> </w:t>
      </w:r>
      <w:r w:rsidRPr="002A7A66">
        <w:t xml:space="preserve">Chaque membre du bureau </w:t>
      </w:r>
      <w:r w:rsidR="00B6297E" w:rsidRPr="00ED4760">
        <w:t xml:space="preserve">exécutif </w:t>
      </w:r>
      <w:r w:rsidRPr="002A7A66">
        <w:t xml:space="preserve">et chaque coordinateur de ministère </w:t>
      </w:r>
      <w:r w:rsidR="00B6297E" w:rsidRPr="00ED4760">
        <w:t xml:space="preserve">doit </w:t>
      </w:r>
      <w:r w:rsidRPr="002A7A66">
        <w:t>être partenaire d’Aglow, et l’idée du partenariat doit être régulièrement présentée à tout le groupe Aglow</w:t>
      </w:r>
    </w:p>
    <w:p w:rsidR="00885557" w:rsidRDefault="00885557">
      <w:pPr>
        <w:overflowPunct/>
        <w:autoSpaceDE/>
        <w:autoSpaceDN/>
        <w:adjustRightInd/>
        <w:spacing w:before="0" w:after="0"/>
        <w:jc w:val="left"/>
        <w:textAlignment w:val="auto"/>
      </w:pPr>
      <w:r>
        <w:br w:type="page"/>
      </w:r>
    </w:p>
    <w:p w:rsidR="00A473EA" w:rsidRPr="00736D6A" w:rsidRDefault="00A473EA" w:rsidP="005F34A6">
      <w:r w:rsidRPr="002A7A66">
        <w:lastRenderedPageBreak/>
        <w:t>.</w:t>
      </w:r>
      <w:bookmarkStart w:id="270" w:name="global_partnership_form"/>
      <w:bookmarkEnd w:id="270"/>
      <w:r w:rsidR="00144165">
        <w:rPr>
          <w:noProof/>
          <w:lang w:val="en-US"/>
        </w:rPr>
        <w:drawing>
          <wp:inline distT="0" distB="0" distL="0" distR="0">
            <wp:extent cx="1491615" cy="625475"/>
            <wp:effectExtent l="0" t="0" r="0" b="3175"/>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91615" cy="625475"/>
                    </a:xfrm>
                    <a:prstGeom prst="rect">
                      <a:avLst/>
                    </a:prstGeom>
                    <a:noFill/>
                    <a:ln>
                      <a:noFill/>
                    </a:ln>
                  </pic:spPr>
                </pic:pic>
              </a:graphicData>
            </a:graphic>
          </wp:inline>
        </w:drawing>
      </w:r>
    </w:p>
    <w:p w:rsidR="00A473EA" w:rsidRPr="00736D6A" w:rsidRDefault="00A473EA" w:rsidP="00885557">
      <w:pPr>
        <w:pStyle w:val="Heading3"/>
      </w:pPr>
      <w:bookmarkStart w:id="271" w:name="_Toc411329601"/>
      <w:bookmarkStart w:id="272" w:name="_Toc134012558"/>
      <w:r w:rsidRPr="00736D6A">
        <w:t>Utilisation du Logo Aglow ...</w:t>
      </w:r>
      <w:bookmarkEnd w:id="271"/>
      <w:bookmarkEnd w:id="272"/>
    </w:p>
    <w:p w:rsidR="00A473EA" w:rsidRPr="002A7A66" w:rsidRDefault="00A473EA" w:rsidP="00B03ED1">
      <w:r w:rsidRPr="002A7A66">
        <w:t>Le logo Aglow ci-dessus est une marque déposée. Afin de protéger l’intégrité de notre marque, elle ne peut être utilisée qu’à des fins liées à Aglow et doit être reproduite dans la couleur terre cuite ou en noir et blanc. Qu’est-ce que cela veut dire exactement ? Vous pouvez l’utiliser à des fins publicitaires (Ex </w:t>
      </w:r>
      <w:r w:rsidR="000E40FB" w:rsidRPr="002A7A66">
        <w:t>:</w:t>
      </w:r>
      <w:r w:rsidR="00A62645">
        <w:t xml:space="preserve"> </w:t>
      </w:r>
      <w:r w:rsidRPr="002A7A66">
        <w:t>un flyer pour une rencontre Aglow, une lettre d’informations Aglow, etc.)</w:t>
      </w:r>
      <w:r w:rsidR="00A62645">
        <w:t xml:space="preserve"> </w:t>
      </w:r>
      <w:r w:rsidRPr="002A7A66">
        <w:t xml:space="preserve">Sur des tels documents, vous ne devriez utiliser que le logo officiel déposé. Le logo Aglow ne peut pas être utilisé pour un ministère personnel ou pour un profit personnel. Avant de l’utiliser sur un quelconque article que vous produirez pour </w:t>
      </w:r>
      <w:r w:rsidR="007F4564">
        <w:t>la vente</w:t>
      </w:r>
      <w:r w:rsidRPr="002A7A66">
        <w:t>, y compris pour des fournitures de bureau, des livres de recettes ou d’autres livres, des vêtements ou des accessoires (Ex</w:t>
      </w:r>
      <w:r w:rsidR="007F4564">
        <w:t> :</w:t>
      </w:r>
      <w:r w:rsidR="000E40FB" w:rsidRPr="002A7A66">
        <w:t xml:space="preserve"> </w:t>
      </w:r>
      <w:r w:rsidRPr="002A7A66">
        <w:t>porte-clés, mugs, etc.) une permission spéciale doit être délivrée</w:t>
      </w:r>
      <w:r w:rsidR="00A35DC9" w:rsidRPr="002A7A66">
        <w:t xml:space="preserve">. </w:t>
      </w:r>
      <w:r w:rsidRPr="002A7A66">
        <w:t xml:space="preserve">Contactez vos responsables nationales avec les détails de votre projet </w:t>
      </w:r>
      <w:r w:rsidR="00F734CB">
        <w:t>et elles</w:t>
      </w:r>
      <w:r w:rsidRPr="002A7A66">
        <w:t xml:space="preserve"> demanderont la permission nécessaire au siège social d’Aglow</w:t>
      </w:r>
      <w:r w:rsidR="0094402A" w:rsidRPr="002A7A66">
        <w:t>.</w:t>
      </w:r>
      <w:r w:rsidR="00A62645">
        <w:t xml:space="preserve"> </w:t>
      </w:r>
    </w:p>
    <w:p w:rsidR="00A473EA" w:rsidRPr="002A7A66" w:rsidRDefault="00A473EA" w:rsidP="00D74316">
      <w:r w:rsidRPr="002A7A66">
        <w:t>Votre groupe Aglow ne peut utiliser le logo qu’une fois que le groupe a été affilié officiellement.</w:t>
      </w:r>
    </w:p>
    <w:p w:rsidR="00A473EA" w:rsidRPr="00736D6A" w:rsidRDefault="00A73311" w:rsidP="00885557">
      <w:pPr>
        <w:pStyle w:val="Heading3"/>
      </w:pPr>
      <w:bookmarkStart w:id="273" w:name="copyright"/>
      <w:bookmarkStart w:id="274" w:name="_Toc411329602"/>
      <w:bookmarkStart w:id="275" w:name="_Toc134012559"/>
      <w:bookmarkEnd w:id="273"/>
      <w:r w:rsidRPr="00736D6A">
        <w:t>Respect du copyright à l’international...</w:t>
      </w:r>
      <w:bookmarkEnd w:id="274"/>
      <w:bookmarkEnd w:id="275"/>
    </w:p>
    <w:p w:rsidR="00A473EA" w:rsidRPr="002A7A66" w:rsidRDefault="00A473EA" w:rsidP="00D74316">
      <w:r w:rsidRPr="002A7A66">
        <w:t xml:space="preserve">Comme Aglow est une organisation mondiale qui doit s’acquitter de certaines responsabilités légales, il est essentiel que, partout, tous les membres d’Aglow agissent </w:t>
      </w:r>
      <w:r w:rsidR="007F4564">
        <w:t>dans la légalité</w:t>
      </w:r>
      <w:r w:rsidRPr="002A7A66">
        <w:t xml:space="preserve"> quant aux droits d’auteur. Les droits de copier ou de reproduire toute documentation, ou </w:t>
      </w:r>
      <w:r w:rsidR="00F734CB">
        <w:t>les paroles</w:t>
      </w:r>
      <w:r w:rsidRPr="002A7A66">
        <w:t xml:space="preserve"> de toute chanson doivent être pris en considération pour éviter de faire tout ce qui pourrait aller à l’encontre de la loi internationale.</w:t>
      </w:r>
    </w:p>
    <w:p w:rsidR="00A473EA" w:rsidRPr="002A7A66" w:rsidRDefault="00A473EA" w:rsidP="00D74316">
      <w:r w:rsidRPr="002A7A66">
        <w:t>Les lois sur le Copyright peuvent varier d’un pays à un autre, mais il y a un système international qui protège l’œuvre des écrivains dans le monde entier. Les groupes Aglow de chaque ville ou de chaque pays doivent s’intéresser à ce sujet et respecter les lois de leur pays ainsi que celles du copyright à l’international</w:t>
      </w:r>
      <w:r w:rsidR="00A35DC9" w:rsidRPr="002A7A66">
        <w:t xml:space="preserve">. </w:t>
      </w:r>
    </w:p>
    <w:p w:rsidR="00A473EA" w:rsidRPr="002A7A66" w:rsidRDefault="00A473EA" w:rsidP="00D74316">
      <w:r w:rsidRPr="002A7A66">
        <w:t>Le copyright s’applique autant à la littérature qu’à la musique. Si un quelconque article appartient à Aglow (</w:t>
      </w:r>
      <w:r w:rsidR="00F734CB">
        <w:t>c’est-à-dire qu’</w:t>
      </w:r>
      <w:r w:rsidRPr="002A7A66">
        <w:t>aucun nom d’auteur n’est mentionné), il peut être copié pour être utilisé au sein du Ministère Aglow</w:t>
      </w:r>
      <w:r w:rsidR="00A35DC9" w:rsidRPr="002A7A66">
        <w:t xml:space="preserve">. </w:t>
      </w:r>
      <w:r w:rsidRPr="002A7A66">
        <w:t>Si un article appartient à un auteur ou à un artiste</w:t>
      </w:r>
      <w:r w:rsidR="00A35DC9" w:rsidRPr="002A7A66">
        <w:t xml:space="preserve">, </w:t>
      </w:r>
      <w:r w:rsidRPr="002A7A66">
        <w:t xml:space="preserve">il faudra alors demander une permission à cette personne. </w:t>
      </w:r>
    </w:p>
    <w:p w:rsidR="00A473EA" w:rsidRPr="002A7A66" w:rsidRDefault="00A473EA" w:rsidP="00D74316">
      <w:bookmarkStart w:id="276" w:name="_Toc410313045"/>
      <w:bookmarkStart w:id="277" w:name="_Toc410313145"/>
      <w:r w:rsidRPr="002A7A66">
        <w:t>En général, voici quelques recommandations à garder en mémoire :</w:t>
      </w:r>
      <w:bookmarkEnd w:id="276"/>
      <w:bookmarkEnd w:id="277"/>
    </w:p>
    <w:p w:rsidR="00A473EA" w:rsidRPr="00736D6A" w:rsidRDefault="00A473EA" w:rsidP="00C8168F">
      <w:pPr>
        <w:pStyle w:val="bullet-number"/>
        <w:numPr>
          <w:ilvl w:val="0"/>
          <w:numId w:val="28"/>
        </w:numPr>
      </w:pPr>
      <w:r w:rsidRPr="00736D6A">
        <w:t xml:space="preserve">Ne dupliquez </w:t>
      </w:r>
      <w:r>
        <w:t xml:space="preserve">jamais </w:t>
      </w:r>
      <w:r w:rsidRPr="00736D6A">
        <w:t xml:space="preserve">une musique protégée (des feuilles imprimées de chansons ou des enregistrements de n’importe quelle sorte) à moins que vous n’ayez obtenu la permission écrite de la part des détenteurs des droits. Ceci </w:t>
      </w:r>
      <w:r>
        <w:t>est vrai également d</w:t>
      </w:r>
      <w:r w:rsidRPr="00736D6A">
        <w:t>es photocopies de partitions.</w:t>
      </w:r>
    </w:p>
    <w:p w:rsidR="00D1636E" w:rsidRDefault="00A473EA" w:rsidP="00D74316">
      <w:pPr>
        <w:pStyle w:val="bullet-number"/>
      </w:pPr>
      <w:r w:rsidRPr="00736D6A">
        <w:t xml:space="preserve">La loi sur le Copyright vous autorise à afficher une seule copie d’une œuvre protégée pendant un moment de louange de culte ou d’un rassemblement religieux. Pour </w:t>
      </w:r>
      <w:r w:rsidR="00F734CB">
        <w:t>utiliser</w:t>
      </w:r>
      <w:r w:rsidRPr="00736D6A">
        <w:t xml:space="preserve"> une chanson pendant la louange et l’adoration, vous pouvez copier les paroles sur un papier transparent ou sur un tableau noir ou sur une grande feuille de papier. Ceci est considéré comme étant un « usage acceptable » et ne viole pas la loi</w:t>
      </w:r>
      <w:r w:rsidR="00A35DC9">
        <w:t xml:space="preserve">. </w:t>
      </w:r>
      <w:r w:rsidRPr="00736D6A">
        <w:t>Mais en aucun cas quelqu’un ne peut faire des copies pour les distribuer ou les donner à quelqu’un d’autre (Ex </w:t>
      </w:r>
      <w:r w:rsidR="000E40FB">
        <w:t>:</w:t>
      </w:r>
      <w:r w:rsidR="00A62645">
        <w:t xml:space="preserve"> </w:t>
      </w:r>
      <w:r w:rsidRPr="00736D6A">
        <w:t>partitions, carnets de chants, etc.)</w:t>
      </w:r>
    </w:p>
    <w:p w:rsidR="00A473EA" w:rsidRPr="00736D6A" w:rsidRDefault="00D1636E" w:rsidP="00C8168F">
      <w:pPr>
        <w:pStyle w:val="Bulletnum"/>
        <w:numPr>
          <w:ilvl w:val="0"/>
          <w:numId w:val="41"/>
        </w:numPr>
      </w:pPr>
      <w:r>
        <w:br w:type="page"/>
      </w:r>
      <w:r w:rsidR="00A473EA" w:rsidRPr="00736D6A">
        <w:lastRenderedPageBreak/>
        <w:t>N’enregistrez aucune cassette audio ou vidéo et ne vendez aucune musique protégée à moins que vous n’ayez obtenu la permission de le faire de la part des détenteurs des droits. (La plupart des chants de louange et d’adoration sont protégés.) A moins que vous n’ayez obtenu la permission des détenteurs des droits, vous ne devez pas enregistrer la partie de la louange et de l’adoration de votre réunion publique ou toute ou toute musique vocale ou instrumentale</w:t>
      </w:r>
      <w:r w:rsidR="00A35DC9">
        <w:t xml:space="preserve">. </w:t>
      </w:r>
    </w:p>
    <w:p w:rsidR="00A473EA" w:rsidRPr="002A7A66" w:rsidRDefault="00A473EA" w:rsidP="00D74316">
      <w:pPr>
        <w:pStyle w:val="call-out-boxes"/>
        <w:rPr>
          <w:szCs w:val="24"/>
        </w:rPr>
      </w:pPr>
      <w:r w:rsidRPr="002A7A66">
        <w:rPr>
          <w:rFonts w:ascii="Cambria" w:hAnsi="Cambria"/>
          <w:b/>
          <w:bCs/>
          <w:smallCaps/>
          <w:color w:val="BD5426"/>
          <w:sz w:val="28"/>
        </w:rPr>
        <w:t>Remarque </w:t>
      </w:r>
      <w:r w:rsidR="000E40FB" w:rsidRPr="002A7A66">
        <w:rPr>
          <w:rFonts w:ascii="Cambria" w:hAnsi="Cambria"/>
          <w:b/>
          <w:bCs/>
          <w:smallCaps/>
          <w:color w:val="BD5426"/>
          <w:sz w:val="28"/>
        </w:rPr>
        <w:t xml:space="preserve">: </w:t>
      </w:r>
      <w:r w:rsidRPr="002A7A66">
        <w:t xml:space="preserve">Il est </w:t>
      </w:r>
      <w:r w:rsidR="00F734CB">
        <w:t>autorisé</w:t>
      </w:r>
      <w:r w:rsidRPr="002A7A66">
        <w:t xml:space="preserve"> d’enregistrer la musique de louange et d’adoration pour un usage personnel si les enregistrements ne sont pas dupliqués. Par exemple si quelqu’un apporte son appareil ou son lecteur CD à votre réunion pour enregistrer les chants pour les apprendre à la maison c’est tout à fait possible.</w:t>
      </w:r>
    </w:p>
    <w:p w:rsidR="00A473EA" w:rsidRPr="00736D6A" w:rsidRDefault="00A473EA" w:rsidP="00C8168F">
      <w:pPr>
        <w:pStyle w:val="bullet-number"/>
        <w:numPr>
          <w:ilvl w:val="0"/>
          <w:numId w:val="42"/>
        </w:numPr>
      </w:pPr>
      <w:r w:rsidRPr="00736D6A">
        <w:t xml:space="preserve">En ce qui concerne les documents imprimés, l’usage acceptable vous autorise à utiliser de brèves citations pour une discussion et une illustration, sans permission. </w:t>
      </w:r>
      <w:r w:rsidR="00F734CB">
        <w:t>Il est autorisé d’</w:t>
      </w:r>
      <w:r w:rsidRPr="00736D6A">
        <w:t xml:space="preserve">utiliser une ligne d’un poème ou d’une chanson, vingt-cinq mots d’une pièce de théâtre ou d’un court texte, et jusqu’à cinq cents mots d’une œuvre plus </w:t>
      </w:r>
      <w:r w:rsidR="000B0D4A">
        <w:t>longue</w:t>
      </w:r>
      <w:r w:rsidRPr="00736D6A">
        <w:t>. Si vous faites un flyer, par exemple, vous pouvez réimprimer la citation sans permission, mais vous devrez également donner la source de la citation.</w:t>
      </w:r>
    </w:p>
    <w:p w:rsidR="00A473EA" w:rsidRPr="002A7A66" w:rsidRDefault="00A473EA" w:rsidP="00D74316">
      <w:pPr>
        <w:pStyle w:val="call-out-boxes"/>
      </w:pPr>
      <w:r w:rsidRPr="002A7A66">
        <w:rPr>
          <w:rFonts w:ascii="Cambria" w:hAnsi="Cambria"/>
          <w:b/>
          <w:bCs/>
          <w:smallCaps/>
          <w:color w:val="BD5426"/>
          <w:sz w:val="28"/>
        </w:rPr>
        <w:t>remarque</w:t>
      </w:r>
      <w:r w:rsidR="000E40FB" w:rsidRPr="002A7A66">
        <w:rPr>
          <w:rFonts w:ascii="Cambria" w:hAnsi="Cambria"/>
          <w:b/>
          <w:bCs/>
          <w:smallCaps/>
          <w:color w:val="BD5426"/>
          <w:sz w:val="28"/>
        </w:rPr>
        <w:t>:</w:t>
      </w:r>
      <w:r w:rsidR="00A62645">
        <w:rPr>
          <w:rFonts w:ascii="Cambria" w:hAnsi="Cambria"/>
          <w:b/>
          <w:bCs/>
          <w:smallCaps/>
          <w:color w:val="BD5426"/>
          <w:sz w:val="28"/>
        </w:rPr>
        <w:t xml:space="preserve"> </w:t>
      </w:r>
      <w:r w:rsidRPr="002A7A66">
        <w:rPr>
          <w:szCs w:val="24"/>
        </w:rPr>
        <w:t xml:space="preserve">Pour toute </w:t>
      </w:r>
      <w:r w:rsidRPr="002A7A66">
        <w:t>question dans ce domaine, veuillez consulter une autorité dans votre pays ou prendre contact avec le siège social mondial d’Aglow.</w:t>
      </w:r>
    </w:p>
    <w:p w:rsidR="00A473EA" w:rsidRPr="002A7A66" w:rsidRDefault="00A473EA" w:rsidP="00D74316"/>
    <w:p w:rsidR="00A473EA" w:rsidRPr="002A7A66" w:rsidRDefault="00A473EA" w:rsidP="00D74316">
      <w:pPr>
        <w:sectPr w:rsidR="00A473EA" w:rsidRPr="002A7A66" w:rsidSect="00A439F6">
          <w:footerReference w:type="default" r:id="rId33"/>
          <w:footerReference w:type="first" r:id="rId34"/>
          <w:pgSz w:w="11907" w:h="16839" w:code="9"/>
          <w:pgMar w:top="1152" w:right="1152" w:bottom="720" w:left="1152" w:header="720" w:footer="432" w:gutter="0"/>
          <w:cols w:space="720"/>
          <w:titlePg/>
          <w:docGrid w:linePitch="326"/>
        </w:sectPr>
      </w:pPr>
    </w:p>
    <w:p w:rsidR="00A473EA" w:rsidRPr="002A7A66" w:rsidRDefault="00A473EA" w:rsidP="00D74316"/>
    <w:p w:rsidR="00A439F6" w:rsidRDefault="00A439F6">
      <w:pPr>
        <w:overflowPunct/>
        <w:autoSpaceDE/>
        <w:autoSpaceDN/>
        <w:adjustRightInd/>
        <w:spacing w:before="0" w:after="0"/>
        <w:jc w:val="left"/>
        <w:textAlignment w:val="auto"/>
      </w:pPr>
      <w:r>
        <w:br w:type="page"/>
      </w:r>
    </w:p>
    <w:p w:rsidR="00A473EA" w:rsidRPr="002A7A66" w:rsidRDefault="00A473EA" w:rsidP="00D74316">
      <w:pPr>
        <w:rPr>
          <w:sz w:val="2"/>
          <w:szCs w:val="2"/>
        </w:rPr>
        <w:sectPr w:rsidR="00A473EA" w:rsidRPr="002A7A66" w:rsidSect="00A439F6">
          <w:headerReference w:type="default" r:id="rId35"/>
          <w:footerReference w:type="even" r:id="rId36"/>
          <w:headerReference w:type="first" r:id="rId37"/>
          <w:type w:val="continuous"/>
          <w:pgSz w:w="11907" w:h="16839" w:code="9"/>
          <w:pgMar w:top="1152" w:right="1152" w:bottom="720" w:left="1152" w:header="720" w:footer="720" w:gutter="0"/>
          <w:cols w:space="720"/>
          <w:titlePg/>
          <w:docGrid w:linePitch="326"/>
        </w:sectPr>
      </w:pPr>
    </w:p>
    <w:p w:rsidR="00A473EA" w:rsidRPr="005214F5" w:rsidRDefault="00A473EA" w:rsidP="00D74316">
      <w:pPr>
        <w:pStyle w:val="Heading1"/>
        <w:rPr>
          <w:color w:val="00B050"/>
        </w:rPr>
      </w:pPr>
      <w:bookmarkStart w:id="278" w:name="leadership_helps"/>
      <w:bookmarkStart w:id="279" w:name="_Toc411329603"/>
      <w:bookmarkStart w:id="280" w:name="_Toc134012560"/>
      <w:bookmarkEnd w:id="278"/>
      <w:r w:rsidRPr="002A7A66">
        <w:lastRenderedPageBreak/>
        <w:t>Section 8</w:t>
      </w:r>
      <w:r w:rsidR="000E40FB" w:rsidRPr="002A7A66">
        <w:t>:</w:t>
      </w:r>
      <w:r w:rsidR="00A62645">
        <w:t xml:space="preserve"> </w:t>
      </w:r>
      <w:r w:rsidRPr="004535B8">
        <w:t>Aides</w:t>
      </w:r>
      <w:r w:rsidR="004535B8">
        <w:t xml:space="preserve"> pour la Direction</w:t>
      </w:r>
      <w:bookmarkEnd w:id="279"/>
      <w:bookmarkEnd w:id="280"/>
    </w:p>
    <w:p w:rsidR="00A473EA" w:rsidRPr="005D3108" w:rsidRDefault="004535B8" w:rsidP="00885557">
      <w:pPr>
        <w:pStyle w:val="Heading3"/>
      </w:pPr>
      <w:bookmarkStart w:id="281" w:name="_Toc431284390"/>
      <w:bookmarkStart w:id="282" w:name="_Toc134012561"/>
      <w:r w:rsidRPr="005D3108">
        <w:t>La P</w:t>
      </w:r>
      <w:r w:rsidR="00A473EA" w:rsidRPr="005D3108">
        <w:t>rière</w:t>
      </w:r>
      <w:bookmarkEnd w:id="281"/>
      <w:bookmarkEnd w:id="282"/>
    </w:p>
    <w:p w:rsidR="00486720" w:rsidRPr="002A7A66" w:rsidRDefault="00A473EA" w:rsidP="00D74316">
      <w:r w:rsidRPr="002A7A66">
        <w:t>Aglow est l’un des plus grands réseaux de prière au monde et mobilise des millions de personnes dans la prière. Dirigé par le Saint-Esprit, le réseau de prière d’Aglow attire la présence et la puissance de Dieu pour apporter les ressources du ciel dans des problèmes mondiaux importants. Aglow est aussi un réseau relationnel de personnes qui prient pour les besoins personnels les uns des autres. Vous êtes une partie essentielle de ce mouvement de prière ! Retrouvez plus d’informations sur www.aglow.org .</w:t>
      </w:r>
      <w:bookmarkStart w:id="283" w:name="_Toc411329605"/>
    </w:p>
    <w:p w:rsidR="00A473EA" w:rsidRPr="006377AA" w:rsidRDefault="00A473EA" w:rsidP="00081FBB">
      <w:pPr>
        <w:pStyle w:val="smtitles"/>
      </w:pPr>
      <w:r w:rsidRPr="006377AA">
        <w:t xml:space="preserve">L’appel à la </w:t>
      </w:r>
      <w:r w:rsidRPr="005D3108">
        <w:t>prière</w:t>
      </w:r>
      <w:r w:rsidRPr="006377AA">
        <w:t xml:space="preserve"> </w:t>
      </w:r>
      <w:bookmarkEnd w:id="283"/>
    </w:p>
    <w:p w:rsidR="00A473EA" w:rsidRPr="002A7A66" w:rsidRDefault="00A473EA" w:rsidP="00D74316">
      <w:r w:rsidRPr="002A7A66">
        <w:t xml:space="preserve">La prière est un aspect important d’Aglow International. Sur le plan individuel, la prière est une base pour la croissance dans notre relation personnelle avec Dieu </w:t>
      </w:r>
      <w:r w:rsidR="000B0D4A">
        <w:t>alors que</w:t>
      </w:r>
      <w:r w:rsidRPr="002A7A66">
        <w:t xml:space="preserve"> nous conversons avec Lui et que nous écoutons le cœur du Père. Dans nos groupes Aglow, la prière est le fondement de tout ce que nous faisons puisque nous cherchons la face de Dieu pour recevoir une direction claire pour le ministère et que nous célébrons Sa présence. Au niveau mondial, nous amenons l’atmosphère et les intentions du ciel sur la terre alors que nous prions « Que Ton règne vienne, que Ta volonté soit faite sur terre comme au ciel. »</w:t>
      </w:r>
    </w:p>
    <w:p w:rsidR="00A473EA" w:rsidRPr="002A7A66" w:rsidRDefault="00A473EA" w:rsidP="00D74316">
      <w:r w:rsidRPr="002A7A66">
        <w:t>Il y a beaucoup d’occasions</w:t>
      </w:r>
      <w:r w:rsidR="000B0D4A">
        <w:t xml:space="preserve"> et de façons</w:t>
      </w:r>
      <w:r w:rsidRPr="002A7A66">
        <w:t xml:space="preserve"> de prier au sein d’Aglow International.</w:t>
      </w:r>
    </w:p>
    <w:p w:rsidR="00A473EA" w:rsidRPr="00736D6A" w:rsidRDefault="00A473EA" w:rsidP="00D74316">
      <w:pPr>
        <w:pStyle w:val="smtitles"/>
      </w:pPr>
      <w:r w:rsidRPr="00736D6A">
        <w:t>Priez les uns pour les autres</w:t>
      </w:r>
    </w:p>
    <w:p w:rsidR="00A473EA" w:rsidRPr="00736D6A" w:rsidRDefault="00A473EA" w:rsidP="00D74316">
      <w:pPr>
        <w:pStyle w:val="Bullets"/>
      </w:pPr>
      <w:r w:rsidRPr="00736D6A">
        <w:t>Priez en accord avec la Parole de Dieu pour les besoins personnels des amis ou de la famille qui sont portés à votre connaissance (Matthieu 18:19)</w:t>
      </w:r>
      <w:r w:rsidR="00A35DC9">
        <w:t xml:space="preserve">. </w:t>
      </w:r>
      <w:r w:rsidRPr="00736D6A">
        <w:t>Prier les uns pour les autres est une façon pour nous de « porter les fardeaux les uns des autres » (Galates 6:2).</w:t>
      </w:r>
    </w:p>
    <w:p w:rsidR="00A473EA" w:rsidRPr="00736D6A" w:rsidRDefault="00A473EA" w:rsidP="00D74316">
      <w:pPr>
        <w:pStyle w:val="Bullets"/>
      </w:pPr>
      <w:r w:rsidRPr="00736D6A">
        <w:t>Priez pour que la bonté et la puissance de Dieu guérissent les malades (Luc 4:40; Marc 16:18)</w:t>
      </w:r>
      <w:r w:rsidR="00A35DC9">
        <w:t xml:space="preserve">. </w:t>
      </w:r>
      <w:r w:rsidRPr="00736D6A">
        <w:t>Priez et croyez à la provision divine (Philippiens 4:19).</w:t>
      </w:r>
    </w:p>
    <w:p w:rsidR="00A473EA" w:rsidRPr="00736D6A" w:rsidRDefault="00A473EA" w:rsidP="00D74316">
      <w:pPr>
        <w:pStyle w:val="Bullets"/>
      </w:pPr>
      <w:r w:rsidRPr="00736D6A">
        <w:t>Célébrez la grandeur de Dieu et les ressources du ciel comme étant plus que suffisantes pour répondre aux besoins (Ephésiens 3:20).</w:t>
      </w:r>
    </w:p>
    <w:p w:rsidR="00A473EA" w:rsidRPr="00736D6A" w:rsidRDefault="00A473EA" w:rsidP="00D74316">
      <w:pPr>
        <w:pStyle w:val="smtitles"/>
      </w:pPr>
      <w:r w:rsidRPr="00736D6A">
        <w:t>Priez pour votre Groupe Aglow Et Pour Votre Communauté</w:t>
      </w:r>
    </w:p>
    <w:p w:rsidR="00A473EA" w:rsidRPr="00736D6A" w:rsidRDefault="00A473EA" w:rsidP="00D74316">
      <w:pPr>
        <w:pStyle w:val="Bullets"/>
      </w:pPr>
      <w:r w:rsidRPr="00736D6A">
        <w:t>Priez pour vos leaders Aglow locaux. Priez pour qu’ils aient la sagesse, la force et la vision dans la direction du groupe.</w:t>
      </w:r>
    </w:p>
    <w:p w:rsidR="00A473EA" w:rsidRPr="00736D6A" w:rsidRDefault="00A473EA" w:rsidP="00D74316">
      <w:pPr>
        <w:pStyle w:val="Bullets"/>
      </w:pPr>
      <w:r w:rsidRPr="00736D6A">
        <w:t xml:space="preserve">Priez pour les stratégies et la créativité pour toucher les gens de votre communauté. Demandez à Dieu de vous montrer comment apporter la </w:t>
      </w:r>
      <w:r>
        <w:t xml:space="preserve">capacité d’être libre </w:t>
      </w:r>
      <w:r w:rsidRPr="00736D6A">
        <w:t>ainsi que tout ce que Dieu libère du ciel.</w:t>
      </w:r>
    </w:p>
    <w:p w:rsidR="00486720" w:rsidRDefault="00A473EA" w:rsidP="00D74316">
      <w:pPr>
        <w:pStyle w:val="Bullets"/>
      </w:pPr>
      <w:r w:rsidRPr="00736D6A">
        <w:t>Proclamez la Vision et la Mission d’Aglow International pour votre groupe Aglow et pour les gens de votre communauté.</w:t>
      </w:r>
    </w:p>
    <w:p w:rsidR="00A473EA" w:rsidRPr="00736D6A" w:rsidRDefault="00A473EA" w:rsidP="003A4F1A">
      <w:pPr>
        <w:pStyle w:val="smtitles"/>
      </w:pPr>
      <w:r w:rsidRPr="00736D6A">
        <w:t>Prièz pour votre Pays</w:t>
      </w:r>
    </w:p>
    <w:p w:rsidR="00A473EA" w:rsidRPr="00736D6A" w:rsidRDefault="00A473EA" w:rsidP="00D74316">
      <w:pPr>
        <w:pStyle w:val="Bullets"/>
      </w:pPr>
      <w:r w:rsidRPr="00736D6A">
        <w:t xml:space="preserve">Priez pour vos </w:t>
      </w:r>
      <w:r>
        <w:t xml:space="preserve">responsables </w:t>
      </w:r>
      <w:r w:rsidRPr="00736D6A">
        <w:t>nationa</w:t>
      </w:r>
      <w:r>
        <w:t>les</w:t>
      </w:r>
      <w:r w:rsidRPr="00736D6A">
        <w:t xml:space="preserve"> Aglow</w:t>
      </w:r>
      <w:r w:rsidR="00A35DC9">
        <w:t xml:space="preserve">. </w:t>
      </w:r>
      <w:r w:rsidRPr="00736D6A">
        <w:t>Priez pour qu’</w:t>
      </w:r>
      <w:r>
        <w:t>elles</w:t>
      </w:r>
      <w:r w:rsidRPr="00736D6A">
        <w:t xml:space="preserve"> aient de la sagesse, de la force et </w:t>
      </w:r>
      <w:r>
        <w:t xml:space="preserve">reçoivent la </w:t>
      </w:r>
      <w:r w:rsidRPr="00736D6A">
        <w:t xml:space="preserve">vision </w:t>
      </w:r>
      <w:r>
        <w:t xml:space="preserve">de Dieu pour conduire le ministère dans la bonne </w:t>
      </w:r>
      <w:r w:rsidRPr="00736D6A">
        <w:t>direction. Dans la prière, m</w:t>
      </w:r>
      <w:r>
        <w:t xml:space="preserve">ettez-vous en </w:t>
      </w:r>
      <w:r w:rsidRPr="00736D6A">
        <w:t xml:space="preserve">accord avec les stratégies de prière que </w:t>
      </w:r>
      <w:r>
        <w:t xml:space="preserve">vous recevez de la part de vos responsables </w:t>
      </w:r>
      <w:r w:rsidRPr="00736D6A">
        <w:t>nationa</w:t>
      </w:r>
      <w:r>
        <w:t>les</w:t>
      </w:r>
      <w:r w:rsidRPr="00736D6A">
        <w:t xml:space="preserve"> Aglow.</w:t>
      </w:r>
    </w:p>
    <w:p w:rsidR="00885557" w:rsidRDefault="00A473EA" w:rsidP="00D74316">
      <w:pPr>
        <w:pStyle w:val="Bullets"/>
      </w:pPr>
      <w:r w:rsidRPr="00736D6A">
        <w:t xml:space="preserve">Priez pour </w:t>
      </w:r>
      <w:r>
        <w:t xml:space="preserve">vos </w:t>
      </w:r>
      <w:r w:rsidRPr="00736D6A">
        <w:t>responsables d</w:t>
      </w:r>
      <w:r>
        <w:t>e</w:t>
      </w:r>
      <w:r w:rsidRPr="00736D6A">
        <w:t xml:space="preserve"> gouvernement comme il nous l’est demandé dans 1 Timothée 2:1-2.</w:t>
      </w:r>
    </w:p>
    <w:p w:rsidR="00885557" w:rsidRDefault="00885557">
      <w:pPr>
        <w:overflowPunct/>
        <w:autoSpaceDE/>
        <w:autoSpaceDN/>
        <w:adjustRightInd/>
        <w:spacing w:before="0" w:after="0"/>
        <w:jc w:val="left"/>
        <w:textAlignment w:val="auto"/>
        <w:rPr>
          <w:rFonts w:cs="Calibri"/>
          <w:szCs w:val="24"/>
          <w:lang w:val="x-none" w:eastAsia="x-none"/>
        </w:rPr>
      </w:pPr>
      <w:r>
        <w:br w:type="page"/>
      </w:r>
    </w:p>
    <w:p w:rsidR="00A473EA" w:rsidRPr="00736D6A" w:rsidRDefault="00A473EA" w:rsidP="00D74316">
      <w:pPr>
        <w:pStyle w:val="Bullets"/>
      </w:pPr>
      <w:r w:rsidRPr="00736D6A">
        <w:lastRenderedPageBreak/>
        <w:t>Proclamez que la puissance de la présence de Dieu en vous apporte une atmosphère de bonté, de bénédiction, de restauration et d’adoration dans votre pays. Priez que la Lumière de Christ soit libérée dans votre pays pour dissiper les ténèbres et apporter la bonté de Dieu dans votre pays.</w:t>
      </w:r>
    </w:p>
    <w:p w:rsidR="00A473EA" w:rsidRPr="00736D6A" w:rsidRDefault="00A473EA" w:rsidP="00D74316">
      <w:pPr>
        <w:pStyle w:val="Bullets"/>
      </w:pPr>
      <w:r w:rsidRPr="00736D6A">
        <w:t xml:space="preserve">Priez pour les </w:t>
      </w:r>
      <w:r>
        <w:t>sujets d’</w:t>
      </w:r>
      <w:r w:rsidRPr="00736D6A">
        <w:t xml:space="preserve">actualités. Priez pour les problèmes </w:t>
      </w:r>
      <w:r>
        <w:t>que rencontre</w:t>
      </w:r>
      <w:r w:rsidR="000B0D4A">
        <w:rPr>
          <w:lang w:val="fr-FR"/>
        </w:rPr>
        <w:t>nt actuellement</w:t>
      </w:r>
      <w:r>
        <w:t xml:space="preserve"> v</w:t>
      </w:r>
      <w:r w:rsidRPr="00736D6A">
        <w:t xml:space="preserve">otre communauté, votre pays et </w:t>
      </w:r>
      <w:r>
        <w:t>la communauté internationale</w:t>
      </w:r>
      <w:r w:rsidRPr="00736D6A">
        <w:t>.</w:t>
      </w:r>
    </w:p>
    <w:p w:rsidR="00A473EA" w:rsidRPr="00736D6A" w:rsidRDefault="00A473EA" w:rsidP="00D74316">
      <w:pPr>
        <w:pStyle w:val="smtitles"/>
      </w:pPr>
      <w:r w:rsidRPr="00736D6A">
        <w:t>Priez pour le Monde</w:t>
      </w:r>
    </w:p>
    <w:p w:rsidR="00A473EA" w:rsidRPr="00736D6A" w:rsidRDefault="00A473EA" w:rsidP="00D74316">
      <w:pPr>
        <w:pStyle w:val="Bullets"/>
        <w:rPr>
          <w:smallCaps/>
        </w:rPr>
      </w:pPr>
      <w:r w:rsidRPr="00736D6A">
        <w:t>Priez pour le ministère International d’Aglow, et pour ses leaders dans le monde entier</w:t>
      </w:r>
      <w:r w:rsidR="0094402A">
        <w:t xml:space="preserve">. </w:t>
      </w:r>
      <w:r w:rsidRPr="00736D6A">
        <w:t xml:space="preserve">Proclamez l’accomplissement de la vision et de la mission du ministère. Priez pour que des groupes Aglow soient établis dans chaque pays du monde. Allez sur www.aglowglobalprayer.org pour obtenir des </w:t>
      </w:r>
      <w:r w:rsidR="000B0D4A">
        <w:rPr>
          <w:lang w:val="fr-FR"/>
        </w:rPr>
        <w:t>sujets de prière précis</w:t>
      </w:r>
      <w:r w:rsidRPr="00736D6A">
        <w:t xml:space="preserve"> pour chaque pays.</w:t>
      </w:r>
    </w:p>
    <w:p w:rsidR="00A473EA" w:rsidRPr="00736D6A" w:rsidRDefault="00A473EA" w:rsidP="00D74316">
      <w:pPr>
        <w:pStyle w:val="Bullets"/>
        <w:rPr>
          <w:smallCaps/>
        </w:rPr>
      </w:pPr>
      <w:r w:rsidRPr="00736D6A">
        <w:t>Considérez tous les problèmes actuels dans le monde au travers de la Majesté de Dieu et proclamez Ses desseins sur la terre.</w:t>
      </w:r>
    </w:p>
    <w:p w:rsidR="00A473EA" w:rsidRPr="00736D6A" w:rsidRDefault="00A473EA" w:rsidP="00D74316">
      <w:pPr>
        <w:pStyle w:val="Bullets"/>
        <w:rPr>
          <w:smallCaps/>
        </w:rPr>
      </w:pPr>
      <w:r w:rsidRPr="00736D6A">
        <w:t>Priez pour que les gens parviennent à vivre la plénitude de Christ dans leurs vies. Priez pour qu’ils soient restaurés dans une relation glorieuse avec Dieu et avec autrui.</w:t>
      </w:r>
    </w:p>
    <w:p w:rsidR="00A473EA" w:rsidRPr="00A73311" w:rsidRDefault="00A473EA" w:rsidP="00D74316">
      <w:pPr>
        <w:pStyle w:val="Bullets"/>
        <w:rPr>
          <w:smallCaps/>
        </w:rPr>
      </w:pPr>
      <w:r w:rsidRPr="00736D6A">
        <w:t xml:space="preserve">Proclamez la vérité du Royaume qui brise la tyrannie de l’oppression et apporte la liberté et la </w:t>
      </w:r>
      <w:r w:rsidRPr="00A73311">
        <w:t>puissance.</w:t>
      </w:r>
    </w:p>
    <w:p w:rsidR="00A473EA" w:rsidRPr="00736D6A" w:rsidRDefault="00A473EA" w:rsidP="00D74316">
      <w:pPr>
        <w:pStyle w:val="smtitles"/>
      </w:pPr>
      <w:r w:rsidRPr="00736D6A">
        <w:t>Priez pour Israël</w:t>
      </w:r>
    </w:p>
    <w:p w:rsidR="00A473EA" w:rsidRPr="00736D6A" w:rsidRDefault="00A473EA" w:rsidP="00D74316">
      <w:pPr>
        <w:pStyle w:val="Bullets"/>
      </w:pPr>
      <w:r w:rsidRPr="00736D6A">
        <w:t>Priez pour</w:t>
      </w:r>
      <w:r w:rsidR="00B7686E">
        <w:rPr>
          <w:lang w:val="fr-FR"/>
        </w:rPr>
        <w:t xml:space="preserve"> </w:t>
      </w:r>
      <w:r w:rsidR="00B7686E" w:rsidRPr="004535B8">
        <w:rPr>
          <w:lang w:val="fr-FR"/>
        </w:rPr>
        <w:t>la paix de</w:t>
      </w:r>
      <w:r w:rsidRPr="004535B8">
        <w:t xml:space="preserve"> </w:t>
      </w:r>
      <w:r w:rsidRPr="00736D6A">
        <w:t xml:space="preserve">Jérusalem et priez pour qu’il y ait une bénédiction sur la terre et sur le peuple d’Israël </w:t>
      </w:r>
      <w:r w:rsidR="0018765F">
        <w:rPr>
          <w:lang w:val="fr-FR"/>
        </w:rPr>
        <w:t>comme cela est commandé</w:t>
      </w:r>
      <w:r w:rsidRPr="00736D6A">
        <w:t xml:space="preserve"> dans la</w:t>
      </w:r>
      <w:r w:rsidR="00A62645">
        <w:t xml:space="preserve"> </w:t>
      </w:r>
      <w:r w:rsidRPr="00736D6A">
        <w:t>Bible (Psaume 122:6 ; Genèse 12:3).</w:t>
      </w:r>
    </w:p>
    <w:p w:rsidR="00A473EA" w:rsidRPr="00736D6A" w:rsidRDefault="00A473EA" w:rsidP="00D74316">
      <w:pPr>
        <w:pStyle w:val="Bullets"/>
      </w:pPr>
      <w:r w:rsidRPr="00736D6A">
        <w:t>Proclamez la destinée prophétique d’Israël et du peuple Juif.</w:t>
      </w:r>
    </w:p>
    <w:p w:rsidR="00486720" w:rsidRDefault="00A473EA" w:rsidP="00D74316">
      <w:pPr>
        <w:pStyle w:val="Bullets"/>
      </w:pPr>
      <w:r w:rsidRPr="00736D6A">
        <w:t>L</w:t>
      </w:r>
      <w:r>
        <w:t>a Journée Mondiale de Pr</w:t>
      </w:r>
      <w:r w:rsidRPr="00736D6A">
        <w:t xml:space="preserve">ière pour la Paix de Jérusalem – </w:t>
      </w:r>
      <w:r>
        <w:t xml:space="preserve">qui </w:t>
      </w:r>
      <w:r w:rsidRPr="00736D6A">
        <w:t xml:space="preserve">a lieu le premier dimanche d’octobre chaque année. Aglow International se </w:t>
      </w:r>
      <w:r w:rsidR="0018765F">
        <w:rPr>
          <w:lang w:val="fr-FR"/>
        </w:rPr>
        <w:t>joint</w:t>
      </w:r>
      <w:r w:rsidRPr="00736D6A">
        <w:t xml:space="preserve"> à plusieurs ministères chaque année pour prier pour la paix de Jérusalem le premier dimanche d’octobre. Pour plus d’informations rendez-vous sur </w:t>
      </w:r>
      <w:r w:rsidRPr="00486720">
        <w:t>www.aglow.org</w:t>
      </w:r>
      <w:r w:rsidRPr="00736D6A">
        <w:rPr>
          <w:u w:val="single"/>
        </w:rPr>
        <w:t xml:space="preserve"> </w:t>
      </w:r>
      <w:r w:rsidRPr="00736D6A">
        <w:t>.</w:t>
      </w:r>
    </w:p>
    <w:p w:rsidR="00A473EA" w:rsidRPr="00736D6A" w:rsidRDefault="00A473EA" w:rsidP="003A4F1A">
      <w:pPr>
        <w:pStyle w:val="smtitles"/>
      </w:pPr>
      <w:r w:rsidRPr="00736D6A">
        <w:t>Priez pour les musulmans</w:t>
      </w:r>
    </w:p>
    <w:p w:rsidR="00A473EA" w:rsidRPr="00736D6A" w:rsidRDefault="00A473EA" w:rsidP="00D74316">
      <w:pPr>
        <w:pStyle w:val="Bullets"/>
        <w:rPr>
          <w:b/>
          <w:smallCaps/>
        </w:rPr>
      </w:pPr>
      <w:r w:rsidRPr="00736D6A">
        <w:t xml:space="preserve">Dieu a donné à Aglow International un mandat pour le peuple musulman. Priez pour que les </w:t>
      </w:r>
      <w:r w:rsidR="0018765F">
        <w:rPr>
          <w:lang w:val="fr-FR"/>
        </w:rPr>
        <w:t>adeptes</w:t>
      </w:r>
      <w:r w:rsidRPr="00736D6A">
        <w:t xml:space="preserve"> de l’Islam reçoivent l’évangile du Seigneur Jésus-Christ et parviennent à découvrir l’amour de notre Père</w:t>
      </w:r>
      <w:r w:rsidR="00A35DC9">
        <w:t xml:space="preserve">. </w:t>
      </w:r>
    </w:p>
    <w:p w:rsidR="00A473EA" w:rsidRPr="00736D6A" w:rsidRDefault="00A473EA" w:rsidP="00D74316">
      <w:pPr>
        <w:pStyle w:val="Bullets"/>
      </w:pPr>
      <w:r w:rsidRPr="00736D6A">
        <w:t>Demandez à Dieu de se révéler de manière surnaturelle à ceux qui sont sincèrement à la recherche de la vérité</w:t>
      </w:r>
      <w:r w:rsidR="00A35DC9">
        <w:t xml:space="preserve">. </w:t>
      </w:r>
    </w:p>
    <w:p w:rsidR="00A473EA" w:rsidRPr="00736D6A" w:rsidRDefault="00A473EA" w:rsidP="00D74316">
      <w:pPr>
        <w:pStyle w:val="Bullets"/>
        <w:rPr>
          <w:b/>
          <w:smallCaps/>
        </w:rPr>
      </w:pPr>
      <w:r w:rsidRPr="00736D6A">
        <w:t>Priez pour que les lois ouvrent des portes à l’évangélisation, dans les pays musulmans comme dans les autres.</w:t>
      </w:r>
    </w:p>
    <w:p w:rsidR="00A473EA" w:rsidRPr="00736D6A" w:rsidRDefault="00A473EA" w:rsidP="00D74316">
      <w:pPr>
        <w:pStyle w:val="Bullets"/>
      </w:pPr>
      <w:r w:rsidRPr="00736D6A">
        <w:t xml:space="preserve">Priez pour la protection </w:t>
      </w:r>
      <w:r w:rsidR="008E71C4">
        <w:rPr>
          <w:lang w:val="fr-FR"/>
        </w:rPr>
        <w:t>des personnes</w:t>
      </w:r>
      <w:r w:rsidRPr="00736D6A">
        <w:t xml:space="preserve"> touché</w:t>
      </w:r>
      <w:r w:rsidR="008E71C4">
        <w:rPr>
          <w:lang w:val="fr-FR"/>
        </w:rPr>
        <w:t>e</w:t>
      </w:r>
      <w:r w:rsidRPr="00736D6A">
        <w:t>s par la « guerre sainte » islamique</w:t>
      </w:r>
      <w:r w:rsidR="0018765F">
        <w:rPr>
          <w:lang w:val="fr-FR"/>
        </w:rPr>
        <w:t>,</w:t>
      </w:r>
      <w:r w:rsidRPr="00736D6A">
        <w:t xml:space="preserve"> ou </w:t>
      </w:r>
      <w:r w:rsidR="004535B8">
        <w:rPr>
          <w:lang w:val="fr-FR"/>
        </w:rPr>
        <w:t>d</w:t>
      </w:r>
      <w:r w:rsidRPr="00736D6A">
        <w:t>jihad</w:t>
      </w:r>
      <w:r w:rsidR="0018765F">
        <w:rPr>
          <w:lang w:val="fr-FR"/>
        </w:rPr>
        <w:t>,</w:t>
      </w:r>
      <w:r w:rsidRPr="00736D6A">
        <w:t xml:space="preserve"> partout dans le monde.</w:t>
      </w:r>
    </w:p>
    <w:p w:rsidR="00A473EA" w:rsidRPr="00736D6A" w:rsidRDefault="00A473EA" w:rsidP="00D74316">
      <w:pPr>
        <w:pStyle w:val="Bullets"/>
      </w:pPr>
      <w:r w:rsidRPr="00736D6A">
        <w:t>Proclamez que le merveilleux nom de Jésus est au-dessus de tout nom. Jésus est Seigneur !</w:t>
      </w:r>
    </w:p>
    <w:p w:rsidR="00A473EA" w:rsidRPr="00736D6A" w:rsidRDefault="00A473EA" w:rsidP="00081FBB">
      <w:pPr>
        <w:pStyle w:val="smtitles"/>
      </w:pPr>
      <w:r w:rsidRPr="00736D6A">
        <w:rPr>
          <w:color w:val="FF0000"/>
          <w:highlight w:val="yellow"/>
        </w:rPr>
        <w:br w:type="page"/>
      </w:r>
      <w:bookmarkStart w:id="284" w:name="_Toc411329606"/>
      <w:r w:rsidRPr="00736D6A">
        <w:lastRenderedPageBreak/>
        <w:t>Groupes de Prière</w:t>
      </w:r>
      <w:bookmarkEnd w:id="284"/>
    </w:p>
    <w:p w:rsidR="00A473EA" w:rsidRPr="002A7A66" w:rsidRDefault="00A473EA" w:rsidP="00D74316">
      <w:r w:rsidRPr="002A7A66">
        <w:t>Les groupes de prière locaux qui se réunissent dans chaque communauté et dans chaque pays du monde, forment un énorme réseau mondial de prière. Cette puissante force de prière soutient le Ministère Aglow, libère la volonté de Dieu sur la terre comme au ciel et manifeste la puissance du Ciel dans les coins les plus sombres de la terre.</w:t>
      </w:r>
    </w:p>
    <w:p w:rsidR="00A473EA" w:rsidRPr="002A7A66" w:rsidRDefault="00A473EA" w:rsidP="00D74316">
      <w:r w:rsidRPr="002A7A66">
        <w:t xml:space="preserve">Nous avons tous accès aux ressources du ciel par la prière, et nous avons tous besoin d’avoir individuellement une communion personnelle avec le Seigneur. C’est là </w:t>
      </w:r>
      <w:r w:rsidR="0018765F">
        <w:t>que</w:t>
      </w:r>
      <w:r w:rsidRPr="002A7A66">
        <w:t xml:space="preserve"> nous développons une profonde relation avec Lui, que nous apprenons à entendre Sa voix et à vivre petit à petit la vie joyeuse d’individus victorieux dans toutes les circonstances de la vie. </w:t>
      </w:r>
    </w:p>
    <w:p w:rsidR="00A473EA" w:rsidRPr="002A7A66" w:rsidRDefault="00A473EA" w:rsidP="00D74316">
      <w:r w:rsidRPr="002A7A66">
        <w:t xml:space="preserve">La Bible nous encourage </w:t>
      </w:r>
      <w:r w:rsidR="0018765F" w:rsidRPr="002A7A66">
        <w:t xml:space="preserve">aussi </w:t>
      </w:r>
      <w:r w:rsidRPr="002A7A66">
        <w:t>à nous réunir pour prier en groupes.</w:t>
      </w:r>
      <w:r w:rsidR="0018765F">
        <w:t xml:space="preserve"> Le</w:t>
      </w:r>
      <w:r w:rsidRPr="002A7A66">
        <w:t xml:space="preserve"> </w:t>
      </w:r>
      <w:r w:rsidR="0018765F">
        <w:t>p</w:t>
      </w:r>
      <w:r w:rsidRPr="002A7A66">
        <w:t>saume 133 nous dit que le Seigneur envoie une bénédiction spéciale lorsque nous nous réunissons dans l’unité. Matthieu 18:19-20 parle de la promesse de l’exaucement de la prière quand nous prions ensemble. Ce passage nous rappelle aussi que Christ est présent avec nous. Nous sommes fortifiés quand nous nous accordons dans la prière (Ecclésiastes 4:12). Selon Deutéronome 32:30, avec Dieu un croyant peut en chasser mille et deux peuvent en chasser dix mille. Les groupes de prière peuvent avoir des résultats puissants.</w:t>
      </w:r>
    </w:p>
    <w:p w:rsidR="00A473EA" w:rsidRPr="00736D6A" w:rsidRDefault="00A473EA" w:rsidP="00081FBB">
      <w:pPr>
        <w:pStyle w:val="smtitles"/>
      </w:pPr>
      <w:bookmarkStart w:id="285" w:name="_Toc411329607"/>
      <w:r>
        <w:t>R</w:t>
      </w:r>
      <w:r w:rsidR="00A73311" w:rsidRPr="00736D6A">
        <w:t>è</w:t>
      </w:r>
      <w:r w:rsidRPr="00736D6A">
        <w:t xml:space="preserve">unions de Prière </w:t>
      </w:r>
      <w:bookmarkEnd w:id="285"/>
    </w:p>
    <w:p w:rsidR="00A473EA" w:rsidRPr="002A7A66" w:rsidRDefault="00A473EA" w:rsidP="00D74316">
      <w:r w:rsidRPr="002A7A66">
        <w:t>Il y a différents types de réunions de prière. Demandez au Seigneur de vous montrer la meilleure façon de réunir les gens dans votre groupe Aglow pour la prière. Vous pouvez vous réunir pour prier de manière hebdomadaire ou mensuelle. Vous pouvez former des petits groupes et vous « réunir » pour prier par conférence téléphonique. Ou, si plusieurs personnes travaillent dans la même ville, elles peuvent se réunir pendant quelques minutes à l’heure du déjeuner une fois par semaine pour prier. Les groupes de prière peuvent être composés de deux,</w:t>
      </w:r>
      <w:r w:rsidR="008E71C4">
        <w:t xml:space="preserve"> ou</w:t>
      </w:r>
      <w:r w:rsidRPr="002A7A66">
        <w:t xml:space="preserve"> trois</w:t>
      </w:r>
      <w:r w:rsidR="008E71C4">
        <w:t>,</w:t>
      </w:r>
      <w:r w:rsidRPr="002A7A66">
        <w:t xml:space="preserve"> ou cent personnes ou plus. Le fait de se rencontrer pour prier compte plus que la taille du groupe.</w:t>
      </w:r>
    </w:p>
    <w:p w:rsidR="00A473EA" w:rsidRPr="002A7A66" w:rsidRDefault="00A473EA" w:rsidP="00D74316">
      <w:r w:rsidRPr="002A7A66">
        <w:t xml:space="preserve">Vous pouvez vous retrouver chez quelqu’un ou partout où vous trouverez un endroit tranquille, </w:t>
      </w:r>
      <w:r w:rsidR="00563DEF">
        <w:t>discret</w:t>
      </w:r>
      <w:r w:rsidR="008E71C4">
        <w:t>,</w:t>
      </w:r>
      <w:r w:rsidRPr="002A7A66">
        <w:t xml:space="preserve"> pour la prière. Le leader du groupe doit veiller à ce que la réunion de prière commence et se termine à l’heure. </w:t>
      </w:r>
      <w:r w:rsidR="00563DEF">
        <w:t>En conduisant</w:t>
      </w:r>
      <w:r w:rsidRPr="002A7A66">
        <w:t xml:space="preserve"> la prière, </w:t>
      </w:r>
      <w:r w:rsidR="00563DEF">
        <w:t>l’animateur</w:t>
      </w:r>
      <w:r w:rsidRPr="002A7A66">
        <w:t xml:space="preserve"> doit aussi garder la prière centrée sur le sujet et en accord avec </w:t>
      </w:r>
      <w:r w:rsidR="0018765F">
        <w:t>la direction</w:t>
      </w:r>
      <w:r w:rsidRPr="002A7A66">
        <w:t xml:space="preserve"> du Saint-Esprit.</w:t>
      </w:r>
    </w:p>
    <w:p w:rsidR="00A473EA" w:rsidRPr="002A7A66" w:rsidRDefault="00A473EA" w:rsidP="00D74316">
      <w:r w:rsidRPr="002A7A66">
        <w:t>Les informations concernant le jour et le lieu où les groupes de prière se réunissent doivent être communiquées lors des réunions publiques d’Aglow. Il y a de la place pour tout le monde dans un groupe de prière </w:t>
      </w:r>
      <w:r w:rsidR="000E40FB" w:rsidRPr="002A7A66">
        <w:t>:</w:t>
      </w:r>
      <w:r w:rsidR="00A62645">
        <w:t xml:space="preserve"> </w:t>
      </w:r>
      <w:r w:rsidRPr="002A7A66">
        <w:t xml:space="preserve">de l’intercesseur le plus expérimenté au nouveau croyant qui est tout juste en train d’apprendre à prier. Tout le monde devrait avoir l’occasion de prier. Le leader du groupe devrait éviter de monopoliser le moment de prière et devrait avec tact encourager les autres à </w:t>
      </w:r>
      <w:r w:rsidR="00931804">
        <w:t>ne pas le faire non plus</w:t>
      </w:r>
      <w:r w:rsidRPr="002A7A66">
        <w:t>.</w:t>
      </w:r>
    </w:p>
    <w:p w:rsidR="00D1636E" w:rsidRDefault="00A473EA" w:rsidP="00D74316">
      <w:r w:rsidRPr="002A7A66">
        <w:t xml:space="preserve">Recherchez la direction du Saint-Esprit pour la prière afin de prier en accord avec le cœur </w:t>
      </w:r>
      <w:r w:rsidR="00931804">
        <w:t xml:space="preserve">et la volonté </w:t>
      </w:r>
      <w:r w:rsidRPr="002A7A66">
        <w:t>de Dieu et ce qu’Il dit dans la Sa Parole. Ponctuez le temps de prière par des temps d’adoration. Cela aidera le groupe à se focaliser sur la majesté de Dieu et à prier en gardant la perspective du ciel. L’adoration nous aide à ne pas nous lasser ni être submergés par la lourdeur des besoins qui nous entourent, quand nous prions.</w:t>
      </w:r>
    </w:p>
    <w:p w:rsidR="00A473EA" w:rsidRPr="00736D6A" w:rsidRDefault="00D1636E" w:rsidP="00081FBB">
      <w:pPr>
        <w:pStyle w:val="smtitles"/>
      </w:pPr>
      <w:r>
        <w:br w:type="page"/>
      </w:r>
      <w:bookmarkStart w:id="286" w:name="_Toc411329608"/>
      <w:r w:rsidR="00A473EA" w:rsidRPr="00736D6A">
        <w:lastRenderedPageBreak/>
        <w:t xml:space="preserve">Des Groupes de Prière </w:t>
      </w:r>
      <w:bookmarkEnd w:id="286"/>
      <w:r w:rsidR="00A473EA">
        <w:t>Cibl</w:t>
      </w:r>
      <w:r w:rsidR="00563DEF">
        <w:rPr>
          <w:szCs w:val="24"/>
        </w:rPr>
        <w:t>é</w:t>
      </w:r>
      <w:r w:rsidR="00A473EA">
        <w:t>s</w:t>
      </w:r>
    </w:p>
    <w:p w:rsidR="00A473EA" w:rsidRPr="002A7A66" w:rsidRDefault="00A473EA" w:rsidP="00D74316">
      <w:r w:rsidRPr="002A7A66">
        <w:t xml:space="preserve">Il se peut que vous vouliez former un groupe de prière pour intercéder pour sur un sujet bien précis et particulier. Ces groupes cibleront un besoin unique dans la prière et pourront ne pas être aussi </w:t>
      </w:r>
      <w:r w:rsidR="00842EAA" w:rsidRPr="004535B8">
        <w:t xml:space="preserve">nombreux </w:t>
      </w:r>
      <w:r w:rsidRPr="002A7A66">
        <w:t>qu’une réunion de prière habituelle. Les membres de ces groupes devront aussi veiller à assister aux autres réunions de prière plus grandes organisées par Aglow.</w:t>
      </w:r>
    </w:p>
    <w:p w:rsidR="00A473EA" w:rsidRPr="00736D6A" w:rsidRDefault="00A473EA" w:rsidP="00D74316">
      <w:pPr>
        <w:pStyle w:val="Bullets"/>
      </w:pPr>
      <w:r w:rsidRPr="00736D6A">
        <w:t xml:space="preserve">Les besoins urgents – Ce groupe doit être préparé à traiter des besoins de prière urgents. Votre leader de prière doit </w:t>
      </w:r>
      <w:r w:rsidR="00931804">
        <w:rPr>
          <w:lang w:val="fr-FR"/>
        </w:rPr>
        <w:t>mettre au point</w:t>
      </w:r>
      <w:r w:rsidRPr="00736D6A">
        <w:t xml:space="preserve"> une </w:t>
      </w:r>
      <w:r>
        <w:t xml:space="preserve">manière rapide et </w:t>
      </w:r>
      <w:r w:rsidRPr="00736D6A">
        <w:t>facile d</w:t>
      </w:r>
      <w:r>
        <w:t xml:space="preserve">e contacter les </w:t>
      </w:r>
      <w:r w:rsidRPr="00736D6A">
        <w:t xml:space="preserve">intercesseurs </w:t>
      </w:r>
      <w:r>
        <w:t xml:space="preserve">et de les informer lorsqu’une </w:t>
      </w:r>
      <w:r w:rsidRPr="00736D6A">
        <w:t xml:space="preserve">requête </w:t>
      </w:r>
      <w:r>
        <w:t>urgente survient</w:t>
      </w:r>
      <w:r w:rsidRPr="00736D6A">
        <w:t xml:space="preserve">. </w:t>
      </w:r>
      <w:r>
        <w:t xml:space="preserve">On peut le faire par le biais des </w:t>
      </w:r>
      <w:r w:rsidRPr="00736D6A">
        <w:t>cha</w:t>
      </w:r>
      <w:r w:rsidR="00931804">
        <w:rPr>
          <w:lang w:val="fr-FR"/>
        </w:rPr>
        <w:t>î</w:t>
      </w:r>
      <w:r w:rsidRPr="00736D6A">
        <w:t>ne</w:t>
      </w:r>
      <w:r>
        <w:t>s</w:t>
      </w:r>
      <w:r w:rsidRPr="00736D6A">
        <w:t xml:space="preserve"> de prière par téléphone</w:t>
      </w:r>
      <w:r>
        <w:t xml:space="preserve"> ou par l’envoi d’un </w:t>
      </w:r>
      <w:r w:rsidRPr="00736D6A">
        <w:t xml:space="preserve">email ou </w:t>
      </w:r>
      <w:r>
        <w:t>d’</w:t>
      </w:r>
      <w:r w:rsidRPr="00736D6A">
        <w:t>un sms. Utilisez la méthode qui fonctionne le mieux pour votre groupe.</w:t>
      </w:r>
    </w:p>
    <w:p w:rsidR="00A473EA" w:rsidRPr="00736D6A" w:rsidRDefault="00931804" w:rsidP="00D74316">
      <w:pPr>
        <w:pStyle w:val="Bullets"/>
      </w:pPr>
      <w:r>
        <w:rPr>
          <w:lang w:val="fr-FR"/>
        </w:rPr>
        <w:t>La prospection par la prière</w:t>
      </w:r>
      <w:r w:rsidR="00A473EA" w:rsidRPr="00736D6A">
        <w:t xml:space="preserve"> – Ce groupe sort pour prier ou </w:t>
      </w:r>
      <w:r w:rsidR="00842EAA" w:rsidRPr="004535B8">
        <w:rPr>
          <w:lang w:val="fr-FR"/>
        </w:rPr>
        <w:t xml:space="preserve">faire </w:t>
      </w:r>
      <w:r w:rsidR="004535B8" w:rsidRPr="004535B8">
        <w:rPr>
          <w:lang w:val="fr-FR"/>
        </w:rPr>
        <w:t xml:space="preserve">des </w:t>
      </w:r>
      <w:r w:rsidR="004535B8">
        <w:rPr>
          <w:lang w:val="fr-FR"/>
        </w:rPr>
        <w:t>« </w:t>
      </w:r>
      <w:r w:rsidR="004535B8" w:rsidRPr="004535B8">
        <w:rPr>
          <w:lang w:val="fr-FR"/>
        </w:rPr>
        <w:t>repérages</w:t>
      </w:r>
      <w:r w:rsidR="004535B8">
        <w:rPr>
          <w:lang w:val="fr-FR"/>
        </w:rPr>
        <w:t xml:space="preserve"> spirituels »</w:t>
      </w:r>
      <w:r w:rsidR="00A473EA" w:rsidRPr="004535B8">
        <w:t xml:space="preserve"> </w:t>
      </w:r>
      <w:r w:rsidR="00A473EA" w:rsidRPr="00736D6A">
        <w:t xml:space="preserve">dans votre communauté. Un groupe de prière </w:t>
      </w:r>
      <w:r>
        <w:rPr>
          <w:lang w:val="fr-FR"/>
        </w:rPr>
        <w:t>de prospection</w:t>
      </w:r>
      <w:r w:rsidR="00A473EA" w:rsidRPr="00736D6A">
        <w:t xml:space="preserve"> </w:t>
      </w:r>
      <w:r w:rsidR="00C45D22">
        <w:rPr>
          <w:lang w:val="fr-FR"/>
        </w:rPr>
        <w:t>pourra</w:t>
      </w:r>
      <w:r w:rsidR="00A473EA" w:rsidRPr="00736D6A">
        <w:t xml:space="preserve"> s’asseoir dans un lieu public et prier </w:t>
      </w:r>
      <w:r>
        <w:rPr>
          <w:lang w:val="fr-FR"/>
        </w:rPr>
        <w:t>sans faire de bruit</w:t>
      </w:r>
      <w:r w:rsidR="00A473EA" w:rsidRPr="00736D6A">
        <w:t xml:space="preserve"> pour les gens qui passent ou pour les entreprises de la communauté. Il</w:t>
      </w:r>
      <w:r w:rsidR="00C45D22">
        <w:rPr>
          <w:lang w:val="fr-FR"/>
        </w:rPr>
        <w:t xml:space="preserve"> parcourra les rues à pied ou en voiture</w:t>
      </w:r>
      <w:r w:rsidR="00A473EA" w:rsidRPr="00736D6A">
        <w:t xml:space="preserve"> en demandant au Seigneur de l</w:t>
      </w:r>
      <w:r w:rsidR="00C45D22">
        <w:rPr>
          <w:lang w:val="fr-FR"/>
        </w:rPr>
        <w:t>ui</w:t>
      </w:r>
      <w:r w:rsidR="00A473EA" w:rsidRPr="00736D6A">
        <w:t xml:space="preserve"> montrer l’endroit où Il veut agir dans la vie des gens ou les bénir. Ce groupe p</w:t>
      </w:r>
      <w:r w:rsidR="00C45D22">
        <w:rPr>
          <w:lang w:val="fr-FR"/>
        </w:rPr>
        <w:t>ourra parcourir à pied ou en voiture</w:t>
      </w:r>
      <w:r w:rsidR="00A473EA" w:rsidRPr="00736D6A">
        <w:t xml:space="preserve"> une zone </w:t>
      </w:r>
      <w:r w:rsidR="00C45D22">
        <w:rPr>
          <w:lang w:val="fr-FR"/>
        </w:rPr>
        <w:t>où</w:t>
      </w:r>
      <w:r w:rsidR="00A473EA" w:rsidRPr="00736D6A">
        <w:t xml:space="preserve"> un événement extérieur est prévu</w:t>
      </w:r>
      <w:r w:rsidR="00A35DC9">
        <w:t xml:space="preserve">, </w:t>
      </w:r>
      <w:r w:rsidR="00C45D22">
        <w:rPr>
          <w:lang w:val="fr-FR"/>
        </w:rPr>
        <w:t>afin de</w:t>
      </w:r>
      <w:r w:rsidR="00A473EA" w:rsidRPr="00736D6A">
        <w:t xml:space="preserve"> prier pour que Dieu amène la liberté aux gens et </w:t>
      </w:r>
      <w:r w:rsidR="00C45D22">
        <w:rPr>
          <w:lang w:val="fr-FR"/>
        </w:rPr>
        <w:t>une moisson</w:t>
      </w:r>
      <w:r w:rsidR="00A473EA" w:rsidRPr="00736D6A">
        <w:t xml:space="preserve"> pour le royaume des cieux.</w:t>
      </w:r>
    </w:p>
    <w:p w:rsidR="00A473EA" w:rsidRPr="00736D6A" w:rsidRDefault="00C45D22" w:rsidP="00D74316">
      <w:pPr>
        <w:pStyle w:val="Bullets"/>
      </w:pPr>
      <w:r>
        <w:t xml:space="preserve">Sujets spécifiques – </w:t>
      </w:r>
      <w:r>
        <w:rPr>
          <w:lang w:val="fr-FR"/>
        </w:rPr>
        <w:t>D</w:t>
      </w:r>
      <w:r w:rsidR="00A473EA" w:rsidRPr="00736D6A">
        <w:t xml:space="preserve">es groupes de prière peuvent être formés pour prier précisément pour les écoles, le gouvernement, les élections politiques, les entreprises, des événements spéciaux, des conférences ou des rencontres </w:t>
      </w:r>
      <w:r>
        <w:rPr>
          <w:lang w:val="fr-FR"/>
        </w:rPr>
        <w:t>d’évangélisation</w:t>
      </w:r>
      <w:r w:rsidR="00A473EA" w:rsidRPr="00736D6A">
        <w:t xml:space="preserve">. </w:t>
      </w:r>
    </w:p>
    <w:p w:rsidR="00A473EA" w:rsidRPr="00736D6A" w:rsidRDefault="00A473EA" w:rsidP="00D74316">
      <w:pPr>
        <w:pStyle w:val="Bullets"/>
      </w:pPr>
      <w:r w:rsidRPr="00736D6A">
        <w:t xml:space="preserve">Prière pour la Capitale – Aglow International a </w:t>
      </w:r>
      <w:r>
        <w:t xml:space="preserve">reçu </w:t>
      </w:r>
      <w:r w:rsidRPr="00736D6A">
        <w:t xml:space="preserve">un appel spécifique </w:t>
      </w:r>
      <w:r>
        <w:t xml:space="preserve">pour </w:t>
      </w:r>
      <w:r w:rsidRPr="00736D6A">
        <w:t xml:space="preserve">prier que la Majesté de Dieu soit connue </w:t>
      </w:r>
      <w:r w:rsidR="00C45D22">
        <w:rPr>
          <w:lang w:val="fr-FR"/>
        </w:rPr>
        <w:t>là où se trouve</w:t>
      </w:r>
      <w:r w:rsidRPr="00736D6A">
        <w:t xml:space="preserve"> le siège du gouvernement de chaque nation. Si vous habitez dans ou près de la capitale de votre pays, vous pouvez former un groupe pour prier tout en marchant ou en conduisant dans la ville. Si vous avez à cœur de prier pour votre pays, vous pouvez former un groupe de prière pour la capitale pour prier </w:t>
      </w:r>
      <w:r w:rsidR="00C45D22">
        <w:rPr>
          <w:lang w:val="fr-FR"/>
        </w:rPr>
        <w:t>particulièrement</w:t>
      </w:r>
      <w:r w:rsidRPr="00736D6A">
        <w:t xml:space="preserve"> pour le gouvernement de votre pays. Rendez-vous sur www.aglow.org “How to Pray for Your Nation” (« Comment Prier pour Votre Nation »).</w:t>
      </w:r>
    </w:p>
    <w:p w:rsidR="00A473EA" w:rsidRPr="00736D6A" w:rsidRDefault="00A473EA" w:rsidP="00D74316">
      <w:pPr>
        <w:pStyle w:val="Bullets"/>
      </w:pPr>
      <w:r>
        <w:t>L</w:t>
      </w:r>
      <w:r w:rsidR="00A00109">
        <w:t>es hommes d’Issac</w:t>
      </w:r>
      <w:r w:rsidRPr="00736D6A">
        <w:t xml:space="preserve">ar – </w:t>
      </w:r>
      <w:r w:rsidR="00A00109">
        <w:rPr>
          <w:lang w:val="fr-FR"/>
        </w:rPr>
        <w:t>Il s’agit d’une orientation de la prière spécifique pour les hommes au sein</w:t>
      </w:r>
      <w:r w:rsidRPr="00736D6A">
        <w:t xml:space="preserve"> d’Aglow International. Les hommes peuvent faire partie de ce réseau de prière en </w:t>
      </w:r>
      <w:r w:rsidR="00A00109">
        <w:rPr>
          <w:lang w:val="fr-FR"/>
        </w:rPr>
        <w:t>s’inscrivant</w:t>
      </w:r>
      <w:r w:rsidRPr="00736D6A">
        <w:t xml:space="preserve"> sur le site internet d’Aglow International</w:t>
      </w:r>
      <w:r w:rsidR="00A00109">
        <w:t> </w:t>
      </w:r>
      <w:r w:rsidR="00A00109">
        <w:rPr>
          <w:lang w:val="fr-FR"/>
        </w:rPr>
        <w:t>:</w:t>
      </w:r>
      <w:r w:rsidRPr="00736D6A">
        <w:t xml:space="preserve"> </w:t>
      </w:r>
      <w:hyperlink r:id="rId38" w:history="1">
        <w:r w:rsidRPr="00736D6A">
          <w:rPr>
            <w:rStyle w:val="Hyperlink"/>
          </w:rPr>
          <w:t>www.aglow.org</w:t>
        </w:r>
      </w:hyperlink>
      <w:r w:rsidRPr="00736D6A">
        <w:t xml:space="preserve"> . Des points de prière spécifiques pour les Hommes d’Issacar sont postés chaque mois sur le site internet ainsi que </w:t>
      </w:r>
      <w:r w:rsidR="00A00109">
        <w:rPr>
          <w:lang w:val="fr-FR"/>
        </w:rPr>
        <w:t xml:space="preserve">dans la Cible </w:t>
      </w:r>
      <w:r w:rsidRPr="00736D6A">
        <w:t>de Prière Mondial</w:t>
      </w:r>
      <w:r w:rsidR="00A00109">
        <w:rPr>
          <w:lang w:val="fr-FR"/>
        </w:rPr>
        <w:t>e</w:t>
      </w:r>
      <w:r w:rsidRPr="00736D6A">
        <w:t>.</w:t>
      </w:r>
    </w:p>
    <w:p w:rsidR="00A473EA" w:rsidRPr="002A7A66" w:rsidRDefault="00A473EA" w:rsidP="00D74316">
      <w:r w:rsidRPr="002A7A66">
        <w:rPr>
          <w:rFonts w:ascii="Cambria" w:hAnsi="Cambria"/>
          <w:b/>
          <w:bCs/>
          <w:smallCaps/>
          <w:color w:val="BD5426"/>
          <w:sz w:val="28"/>
        </w:rPr>
        <w:t>Remarque</w:t>
      </w:r>
      <w:r w:rsidR="000E40FB" w:rsidRPr="002A7A66">
        <w:rPr>
          <w:rFonts w:ascii="Cambria" w:hAnsi="Cambria"/>
          <w:b/>
          <w:bCs/>
          <w:smallCaps/>
          <w:color w:val="BD5426"/>
          <w:sz w:val="28"/>
        </w:rPr>
        <w:t>:</w:t>
      </w:r>
      <w:r w:rsidR="00A62645">
        <w:rPr>
          <w:rFonts w:ascii="Cambria" w:hAnsi="Cambria"/>
          <w:b/>
          <w:bCs/>
          <w:smallCaps/>
          <w:color w:val="BD5426"/>
          <w:sz w:val="28"/>
        </w:rPr>
        <w:t xml:space="preserve"> </w:t>
      </w:r>
      <w:r w:rsidRPr="002A7A66">
        <w:t>Quand cela est approprié, signalez certains exaucements de prière à votre réunion publique locale Aglow. De tels témoignages édifient la foi et encouragent les autres à faire partie d’un groupe de prière. (Souvenez-vous de ne pas révéler les noms des gens sans leur permission.) Aussi, veuillez prendre quelques minutes pour écrire des témoignages de ce que Dieu a fait au travers d’Aglow et envoyez-les à vos responsables nationales ou internationales. Quelle bénédiction d’entendre la manière dont Dieu a exaucé des prières dans le monde entier !</w:t>
      </w:r>
    </w:p>
    <w:p w:rsidR="00A473EA" w:rsidRPr="00736D6A" w:rsidRDefault="00A473EA" w:rsidP="00081FBB">
      <w:pPr>
        <w:pStyle w:val="smtitles"/>
      </w:pPr>
      <w:r w:rsidRPr="00736D6A">
        <w:br w:type="page"/>
      </w:r>
      <w:bookmarkStart w:id="287" w:name="_Toc411329609"/>
      <w:r w:rsidR="004535B8">
        <w:lastRenderedPageBreak/>
        <w:t>Aide et soutien aux personnes par la priere</w:t>
      </w:r>
      <w:bookmarkEnd w:id="287"/>
    </w:p>
    <w:p w:rsidR="00A473EA" w:rsidRPr="002A7A66" w:rsidRDefault="00A473EA" w:rsidP="00D74316">
      <w:r w:rsidRPr="002A7A66">
        <w:t xml:space="preserve">L’exercice du ministère de la prière dans un groupe local Aglow permet aux </w:t>
      </w:r>
      <w:r w:rsidR="00A00109">
        <w:t>personnes</w:t>
      </w:r>
      <w:r w:rsidRPr="002A7A66">
        <w:t xml:space="preserve"> de recevoir la prière pour leurs besoins et soucis personnels. Au cours de Son ministère sur terre, Jésus a pris le temps d’exercer ce ministère, selon les besoins personnels des gens, de manière individuelle. Il nous a appelés à faire de même. Nous prions pour que toute la provision de Dieu soit libérée là où les gens en ont besoin dans leur vie </w:t>
      </w:r>
      <w:r w:rsidR="000E40FB" w:rsidRPr="002A7A66">
        <w:t>:</w:t>
      </w:r>
      <w:r w:rsidR="00A62645">
        <w:t xml:space="preserve"> </w:t>
      </w:r>
      <w:r w:rsidRPr="002A7A66">
        <w:t>la guérison, les finances, le travail, la réconciliation dans les relations, la restauration, le salut, la délivrance, la souffrance émotionnelle – Dieu a une provision chacun de nos besoins.</w:t>
      </w:r>
    </w:p>
    <w:p w:rsidR="00A473EA" w:rsidRPr="002A7A66" w:rsidRDefault="00A473EA" w:rsidP="00D74316">
      <w:r w:rsidRPr="002A7A66">
        <w:t xml:space="preserve">Les équipes de prière Aglow ne prennent pas la place des conseillers de prière expérimentés car elles n’exercent pas dans le cadre </w:t>
      </w:r>
      <w:r w:rsidR="00C21DDB" w:rsidRPr="004535B8">
        <w:t>d’une relation d’aide</w:t>
      </w:r>
      <w:r w:rsidR="004535B8">
        <w:t xml:space="preserve"> proprement dite</w:t>
      </w:r>
      <w:r w:rsidRPr="002A7A66">
        <w:t xml:space="preserve">. Notre appel est </w:t>
      </w:r>
      <w:r w:rsidR="00ED75FB">
        <w:t>d’apporter</w:t>
      </w:r>
      <w:r w:rsidRPr="002A7A66">
        <w:t xml:space="preserve"> l’amour et la sagesse de Dieu au travers de Sa Parole et des dons du Saint-Esprit en offrant un soutien spirituel dans la prière</w:t>
      </w:r>
      <w:r w:rsidR="00A35DC9" w:rsidRPr="002A7A66">
        <w:t xml:space="preserve">. </w:t>
      </w:r>
    </w:p>
    <w:p w:rsidR="00A473EA" w:rsidRPr="00736D6A" w:rsidRDefault="00A473EA" w:rsidP="00D74316">
      <w:pPr>
        <w:pStyle w:val="Bullets"/>
      </w:pPr>
      <w:r w:rsidRPr="00736D6A">
        <w:t xml:space="preserve">Lorsque cela est possible, </w:t>
      </w:r>
      <w:r>
        <w:t xml:space="preserve">priez pour les gens </w:t>
      </w:r>
      <w:r w:rsidRPr="00736D6A">
        <w:t>par équipe de deux ou trois. Les équipes de prière doivent être composées de personnes matures, de chrétiens remplis d’amour,</w:t>
      </w:r>
      <w:r w:rsidR="00A62645">
        <w:t xml:space="preserve"> </w:t>
      </w:r>
      <w:r w:rsidRPr="00736D6A">
        <w:t xml:space="preserve">capables de prier en se basant sur les Ecritures. Les membres de l’équipe de prière peuvent être les membres de l’actuel </w:t>
      </w:r>
      <w:r>
        <w:t>bureau</w:t>
      </w:r>
      <w:r w:rsidRPr="00736D6A">
        <w:t xml:space="preserve"> </w:t>
      </w:r>
      <w:r w:rsidR="00C21DDB" w:rsidRPr="004535B8">
        <w:rPr>
          <w:lang w:val="fr-FR"/>
        </w:rPr>
        <w:t>exécutif</w:t>
      </w:r>
      <w:r w:rsidRPr="00736D6A">
        <w:t>, d’anciens membres, des coordinateurs de ministère, ou d’autres personnes du groupe. Si les membres de l’équipe de prière ne sont pas des leaders Aglow, ils doivent avoir les compétences de base du coordinateur de ministère</w:t>
      </w:r>
      <w:r>
        <w:t xml:space="preserve"> même s’ils </w:t>
      </w:r>
      <w:r w:rsidR="00C21DDB" w:rsidRPr="004535B8">
        <w:rPr>
          <w:lang w:val="fr-FR"/>
        </w:rPr>
        <w:t>n’ont pas à</w:t>
      </w:r>
      <w:r w:rsidR="00C21DDB">
        <w:rPr>
          <w:color w:val="00B050"/>
          <w:lang w:val="fr-FR"/>
        </w:rPr>
        <w:t xml:space="preserve"> </w:t>
      </w:r>
      <w:r w:rsidRPr="00736D6A">
        <w:t xml:space="preserve">assister aux réunions du </w:t>
      </w:r>
      <w:r>
        <w:t>bureau</w:t>
      </w:r>
      <w:r w:rsidRPr="00736D6A">
        <w:t>.</w:t>
      </w:r>
    </w:p>
    <w:p w:rsidR="00A473EA" w:rsidRPr="00736D6A" w:rsidRDefault="00E0785D" w:rsidP="00D74316">
      <w:pPr>
        <w:pStyle w:val="Bullets"/>
      </w:pPr>
      <w:r>
        <w:rPr>
          <w:lang w:val="fr-FR"/>
        </w:rPr>
        <w:t>Soyez</w:t>
      </w:r>
      <w:r w:rsidR="00A473EA" w:rsidRPr="00736D6A">
        <w:t xml:space="preserve"> prêt</w:t>
      </w:r>
      <w:r>
        <w:rPr>
          <w:lang w:val="fr-FR"/>
        </w:rPr>
        <w:t>e</w:t>
      </w:r>
      <w:r w:rsidR="00A473EA" w:rsidRPr="00736D6A">
        <w:t xml:space="preserve"> à prier pour</w:t>
      </w:r>
      <w:r>
        <w:rPr>
          <w:lang w:val="fr-FR"/>
        </w:rPr>
        <w:t xml:space="preserve"> toutes sortes de</w:t>
      </w:r>
      <w:r w:rsidR="00A473EA" w:rsidRPr="00736D6A">
        <w:t xml:space="preserve"> </w:t>
      </w:r>
      <w:r w:rsidR="00A473EA">
        <w:t>besoins</w:t>
      </w:r>
      <w:r w:rsidRPr="00E0785D">
        <w:t xml:space="preserve"> </w:t>
      </w:r>
      <w:r w:rsidRPr="00736D6A">
        <w:t>d</w:t>
      </w:r>
      <w:r>
        <w:t>ifférents</w:t>
      </w:r>
      <w:r>
        <w:rPr>
          <w:lang w:val="fr-FR"/>
        </w:rPr>
        <w:t>,</w:t>
      </w:r>
      <w:r w:rsidR="00A473EA" w:rsidRPr="00736D6A">
        <w:t xml:space="preserve"> à </w:t>
      </w:r>
      <w:r w:rsidR="00A473EA">
        <w:t xml:space="preserve">conduire des gens au Seigneur </w:t>
      </w:r>
      <w:r w:rsidR="00A473EA" w:rsidRPr="00736D6A">
        <w:t>et au salut</w:t>
      </w:r>
      <w:r>
        <w:rPr>
          <w:lang w:val="fr-FR"/>
        </w:rPr>
        <w:t>, et</w:t>
      </w:r>
      <w:r w:rsidR="00A473EA" w:rsidRPr="00736D6A">
        <w:t xml:space="preserve"> à prier pour que la personne reçoive le baptême du Saint-Esprit.</w:t>
      </w:r>
    </w:p>
    <w:p w:rsidR="00A473EA" w:rsidRPr="00736D6A" w:rsidRDefault="00E0785D" w:rsidP="00D74316">
      <w:pPr>
        <w:pStyle w:val="Bullets"/>
      </w:pPr>
      <w:r>
        <w:rPr>
          <w:lang w:val="fr-FR"/>
        </w:rPr>
        <w:t>Comptez sur le</w:t>
      </w:r>
      <w:r w:rsidR="00A473EA" w:rsidRPr="00736D6A">
        <w:t xml:space="preserve"> Saint-Esprit et la Parole </w:t>
      </w:r>
      <w:r>
        <w:rPr>
          <w:lang w:val="fr-FR"/>
        </w:rPr>
        <w:t>lorsque vous priez</w:t>
      </w:r>
      <w:r w:rsidR="00A473EA" w:rsidRPr="00736D6A">
        <w:t xml:space="preserve">. Nous sommes là pour collaborer avec ce que Jésus fait dans la vie de la personne. </w:t>
      </w:r>
      <w:r>
        <w:rPr>
          <w:lang w:val="fr-FR"/>
        </w:rPr>
        <w:t>Attendez-vous</w:t>
      </w:r>
      <w:r w:rsidR="00A473EA" w:rsidRPr="00736D6A">
        <w:t xml:space="preserve"> à ce que Dieu réponde aux besoins, et à ce que les dons du Saint-Esprit </w:t>
      </w:r>
      <w:r>
        <w:rPr>
          <w:lang w:val="fr-FR"/>
        </w:rPr>
        <w:t>agissent par votre intermédiaire</w:t>
      </w:r>
      <w:r w:rsidR="00A473EA" w:rsidRPr="00736D6A">
        <w:t>.</w:t>
      </w:r>
    </w:p>
    <w:p w:rsidR="00A473EA" w:rsidRPr="00736D6A" w:rsidRDefault="00A473EA" w:rsidP="00D74316">
      <w:pPr>
        <w:pStyle w:val="Bullets"/>
      </w:pPr>
      <w:r>
        <w:t>Pour une personne qui est en demande face à une situation, l</w:t>
      </w:r>
      <w:r w:rsidRPr="00736D6A">
        <w:t xml:space="preserve">a chose la plus importante est de savoir que Dieu l’aime. L’amour délivre de la peur, du rejet et des autres tourments. L’amour </w:t>
      </w:r>
      <w:r w:rsidR="00E0785D">
        <w:rPr>
          <w:lang w:val="fr-FR"/>
        </w:rPr>
        <w:t>détourne l’attention de cette personne</w:t>
      </w:r>
      <w:r w:rsidRPr="00736D6A">
        <w:t xml:space="preserve"> de la crise que représente son besoin </w:t>
      </w:r>
      <w:r w:rsidR="00E0785D">
        <w:rPr>
          <w:lang w:val="fr-FR"/>
        </w:rPr>
        <w:t xml:space="preserve">pour la diriger vers </w:t>
      </w:r>
      <w:r w:rsidRPr="00736D6A">
        <w:t xml:space="preserve">la puissance des ressources de Dieu. </w:t>
      </w:r>
    </w:p>
    <w:p w:rsidR="00A473EA" w:rsidRPr="00736D6A" w:rsidRDefault="00A473EA" w:rsidP="00D74316">
      <w:pPr>
        <w:pStyle w:val="Bullets"/>
      </w:pPr>
      <w:r w:rsidRPr="00736D6A">
        <w:t>Souvenez-vous que Dieu s’associe à nous dans le présent et nous attire vers le futur. Aidez la personne à arrêter de se focaliser sur le passé afin de recevoir l’amour et la bonté du Seigneur dans le présent. Puis, priez pour que l’espoir et l’attente attirent cette personne vers le haut, vers les promesses de Dieu pour l’avenir. Proclamez les desseins de Dieu pour cette personne. Proclamez Sa bonté, Ses plans, Ses promesses et qui Il est pour elle dans la situation</w:t>
      </w:r>
      <w:r w:rsidR="00E0785D" w:rsidRPr="00E0785D">
        <w:t xml:space="preserve"> </w:t>
      </w:r>
      <w:r w:rsidR="00E0785D" w:rsidRPr="00736D6A">
        <w:t>présente</w:t>
      </w:r>
      <w:r w:rsidRPr="00736D6A">
        <w:t>.</w:t>
      </w:r>
    </w:p>
    <w:p w:rsidR="00A473EA" w:rsidRPr="00736D6A" w:rsidRDefault="00A473EA" w:rsidP="00D74316">
      <w:pPr>
        <w:pStyle w:val="Bullets"/>
        <w:rPr>
          <w:i/>
        </w:rPr>
      </w:pPr>
      <w:r w:rsidRPr="00736D6A">
        <w:t>Pour en savoir plus sur l’exercice du ministère s de prière rendez-vous sur</w:t>
      </w:r>
      <w:r w:rsidR="00A62645">
        <w:t xml:space="preserve"> </w:t>
      </w:r>
      <w:r w:rsidRPr="00486720">
        <w:t>www.aglow.org</w:t>
      </w:r>
      <w:r w:rsidRPr="00736D6A">
        <w:t xml:space="preserve"> .</w:t>
      </w:r>
    </w:p>
    <w:p w:rsidR="00A473EA" w:rsidRPr="00736D6A" w:rsidRDefault="00A473EA" w:rsidP="00081FBB">
      <w:pPr>
        <w:pStyle w:val="smtitles"/>
        <w:rPr>
          <w:i/>
        </w:rPr>
      </w:pPr>
      <w:r w:rsidRPr="00736D6A">
        <w:br w:type="page"/>
      </w:r>
      <w:bookmarkStart w:id="288" w:name="_Toc411329610"/>
      <w:r>
        <w:lastRenderedPageBreak/>
        <w:t>Quelques Points Important</w:t>
      </w:r>
      <w:r w:rsidRPr="00736D6A">
        <w:t xml:space="preserve">s à </w:t>
      </w:r>
      <w:r>
        <w:t xml:space="preserve">Considérer Lorsque </w:t>
      </w:r>
      <w:r w:rsidRPr="00736D6A">
        <w:t>Vous Priez</w:t>
      </w:r>
      <w:bookmarkEnd w:id="288"/>
    </w:p>
    <w:p w:rsidR="00A473EA" w:rsidRPr="002A692A" w:rsidRDefault="00A473EA" w:rsidP="00C8168F">
      <w:pPr>
        <w:pStyle w:val="points"/>
        <w:numPr>
          <w:ilvl w:val="0"/>
          <w:numId w:val="29"/>
        </w:numPr>
      </w:pPr>
      <w:r w:rsidRPr="002A7A66">
        <w:t>Priez dans l’attente de la faveur illimitée de Dieu</w:t>
      </w:r>
      <w:r w:rsidR="002F0B27" w:rsidRPr="002A7A66">
        <w:br/>
      </w:r>
      <w:r w:rsidRPr="002A692A">
        <w:t>« Or, à celui qui peut faire, par la puissance qui agit en nous, infiniment au-delà de tout ce que nous demandons ou pensons. » – Ephésiens 3:20</w:t>
      </w:r>
    </w:p>
    <w:p w:rsidR="00A473EA" w:rsidRPr="00736D6A" w:rsidRDefault="00A473EA" w:rsidP="003A4F1A">
      <w:pPr>
        <w:pStyle w:val="Bullets"/>
        <w:jc w:val="left"/>
      </w:pPr>
      <w:r w:rsidRPr="002F0B27">
        <w:rPr>
          <w:rStyle w:val="pointsChar"/>
        </w:rPr>
        <w:t>Priez au travers de la majesté de Dieu</w:t>
      </w:r>
      <w:r w:rsidR="002F0B27">
        <w:br/>
      </w:r>
      <w:r w:rsidRPr="00736D6A">
        <w:t>Quand nous nous concentrons sur la majesté de Dieu, nou</w:t>
      </w:r>
      <w:r>
        <w:t xml:space="preserve">s voyons qui est Dieu pour nous, </w:t>
      </w:r>
      <w:r w:rsidRPr="00736D6A">
        <w:t>dans nos circonstances présentes</w:t>
      </w:r>
      <w:r>
        <w:t xml:space="preserve">, et comment Il se révèle à nous dans cette </w:t>
      </w:r>
      <w:r w:rsidRPr="00736D6A">
        <w:t>situation. Même quand nous traversons une crise, nous pouvons adorer la souveraineté suprême de Dieu et célébrer Sa grandeur. Nous réalisons que la faveur de Dieu est étendue envers nous, au-delà de toute mesure à cause de Son grand amour, de Sa bonté et de Sa grâce.</w:t>
      </w:r>
    </w:p>
    <w:p w:rsidR="00A473EA" w:rsidRPr="00736D6A" w:rsidRDefault="00A473EA" w:rsidP="003A4F1A">
      <w:pPr>
        <w:pStyle w:val="Bullets"/>
        <w:jc w:val="left"/>
      </w:pPr>
      <w:r w:rsidRPr="002F0B27">
        <w:rPr>
          <w:rStyle w:val="pointsChar"/>
        </w:rPr>
        <w:t>Prie</w:t>
      </w:r>
      <w:r w:rsidR="002F0B27" w:rsidRPr="002F0B27">
        <w:rPr>
          <w:rStyle w:val="pointsChar"/>
        </w:rPr>
        <w:t>z en tant que nouvelle création</w:t>
      </w:r>
      <w:r w:rsidR="002F0B27">
        <w:br/>
      </w:r>
      <w:r w:rsidRPr="00736D6A">
        <w:t>« </w:t>
      </w:r>
      <w:r w:rsidRPr="002F0B27">
        <w:t>Si quelqu'un est en Christ, il est une nouvelle créature. Les choses anciennes sont passées; voici, toutes choses sont devenues nouvelles</w:t>
      </w:r>
      <w:r w:rsidRPr="00736D6A">
        <w:t>. » – II Corinthiens 5:17. Voir aussi Galates 2 et 5, Ephésiens 4, Colossiens 3</w:t>
      </w:r>
      <w:r w:rsidR="002F0B27">
        <w:br/>
      </w:r>
      <w:r w:rsidRPr="00736D6A">
        <w:t>Dieu communique avec nous dans le présent et nous attire vers le futur. C’est pourquoi, nous ne devrions pas nous remémorer le passé à chaque fois que nous prions. Ne déterrez pas des problèmes anciens qui ont été crucifiés avec Christ. Au lieu de cela, nous pouvons prier en croyant avec assurance que Dieu est avec nous dans la situation présente avec toute la puissance et toutes les ressources du ciel. Nous pouvons proclamer que les p</w:t>
      </w:r>
      <w:r w:rsidR="00C21DDB">
        <w:t>romesses de Dieu nous conduiron</w:t>
      </w:r>
      <w:r w:rsidR="00C21DDB">
        <w:rPr>
          <w:lang w:val="fr-FR"/>
        </w:rPr>
        <w:t>t</w:t>
      </w:r>
      <w:r w:rsidRPr="00736D6A">
        <w:t xml:space="preserve"> avec joie dans le futur. </w:t>
      </w:r>
    </w:p>
    <w:p w:rsidR="00A473EA" w:rsidRPr="00736D6A" w:rsidRDefault="00A473EA" w:rsidP="003A4F1A">
      <w:pPr>
        <w:pStyle w:val="Bullets"/>
        <w:jc w:val="left"/>
      </w:pPr>
      <w:r w:rsidRPr="002F0B27">
        <w:rPr>
          <w:rStyle w:val="pointsChar"/>
        </w:rPr>
        <w:t>Priez en tant qu’épouse bien-aimée</w:t>
      </w:r>
      <w:r w:rsidR="002F0B27">
        <w:br/>
      </w:r>
      <w:r w:rsidRPr="00736D6A">
        <w:t>« </w:t>
      </w:r>
      <w:r w:rsidRPr="002F0B27">
        <w:rPr>
          <w:i/>
        </w:rPr>
        <w:t>Tu me ravis le cœur, ma sœur, ma fiancée, Tu me ravis le cœur par l'un de tes regards, Par l'un des colliers de ton cou</w:t>
      </w:r>
      <w:r w:rsidRPr="00736D6A">
        <w:t>. » – Cantique des Cantiques 4:9</w:t>
      </w:r>
      <w:r w:rsidR="002F0B27">
        <w:br/>
      </w:r>
      <w:r w:rsidRPr="00736D6A">
        <w:t xml:space="preserve">Quand nous prions, notre voix est </w:t>
      </w:r>
      <w:r>
        <w:t xml:space="preserve">comme </w:t>
      </w:r>
      <w:r w:rsidRPr="00736D6A">
        <w:t xml:space="preserve">de la musique aux oreilles de Dieu. Nous avons </w:t>
      </w:r>
      <w:r>
        <w:t>toute Son attention et nous r</w:t>
      </w:r>
      <w:r w:rsidRPr="00736D6A">
        <w:t>éjouissons</w:t>
      </w:r>
      <w:r>
        <w:t xml:space="preserve"> Son cœur</w:t>
      </w:r>
      <w:r w:rsidRPr="00736D6A">
        <w:t>. C’est Sa joie de nous prodiguer Sa faveur comme un époux prodigue une faveur spéciale à son épouse. En tant que Son épouse, nous prions en nous attendant à ce que l’amour de Dieu, Sa grâce et Sa bonté nous soient prodigués.</w:t>
      </w:r>
    </w:p>
    <w:p w:rsidR="00A473EA" w:rsidRPr="00736D6A" w:rsidRDefault="00A473EA" w:rsidP="003A4F1A">
      <w:pPr>
        <w:pStyle w:val="Bullets"/>
        <w:jc w:val="left"/>
      </w:pPr>
      <w:r w:rsidRPr="002F0B27">
        <w:rPr>
          <w:rStyle w:val="pointsChar"/>
        </w:rPr>
        <w:t>Priez depuis votre demeure en Lui</w:t>
      </w:r>
      <w:r w:rsidR="002F0B27">
        <w:br/>
      </w:r>
      <w:r w:rsidRPr="00736D6A">
        <w:t>« </w:t>
      </w:r>
      <w:r w:rsidRPr="002F0B27">
        <w:rPr>
          <w:i/>
        </w:rPr>
        <w:t>Christ en vous, l'espérance de la gloire</w:t>
      </w:r>
      <w:r w:rsidRPr="00736D6A">
        <w:t>. » – Colossiens 1:27</w:t>
      </w:r>
      <w:r w:rsidR="002F0B27">
        <w:br/>
      </w:r>
      <w:r w:rsidRPr="00736D6A">
        <w:t>« </w:t>
      </w:r>
      <w:r w:rsidRPr="002F0B27">
        <w:rPr>
          <w:i/>
        </w:rPr>
        <w:t>Votre vie est cachée avec Christ en Dieu</w:t>
      </w:r>
      <w:r w:rsidRPr="00736D6A">
        <w:t>. » – Colossiens 3:3</w:t>
      </w:r>
      <w:r w:rsidR="002F0B27">
        <w:br/>
      </w:r>
      <w:r w:rsidR="00674DAD">
        <w:rPr>
          <w:lang w:val="fr-FR"/>
        </w:rPr>
        <w:t>A</w:t>
      </w:r>
      <w:r w:rsidRPr="00736D6A">
        <w:t xml:space="preserve">vant la croix, l’Esprit de Dieu </w:t>
      </w:r>
      <w:r w:rsidR="00674DAD">
        <w:rPr>
          <w:lang w:val="fr-FR"/>
        </w:rPr>
        <w:t>visitait</w:t>
      </w:r>
      <w:r w:rsidRPr="00736D6A">
        <w:t xml:space="preserve"> Son peuple par Sa présence et Sa puissance. En ce temps-là, les gens avaient besoin de crier et de demander à Dieu</w:t>
      </w:r>
      <w:r>
        <w:t xml:space="preserve"> de venir les visiter dans leurs circonstances</w:t>
      </w:r>
      <w:r w:rsidRPr="00736D6A">
        <w:t xml:space="preserve">. Après la croix, nous sommes devenus la demeure de la Présence de Dieu. Il ne nous </w:t>
      </w:r>
      <w:r w:rsidR="00674DAD">
        <w:rPr>
          <w:lang w:val="fr-FR"/>
        </w:rPr>
        <w:t>quitte</w:t>
      </w:r>
      <w:r w:rsidRPr="00736D6A">
        <w:t xml:space="preserve"> jamais, nous pouvons donc prier en sachant que Dieu nous entend et qu’il est déjà avec nous en toute circonstance. </w:t>
      </w:r>
    </w:p>
    <w:p w:rsidR="00A473EA" w:rsidRPr="00736D6A" w:rsidRDefault="00A473EA" w:rsidP="003A4F1A">
      <w:pPr>
        <w:pStyle w:val="Bullets"/>
        <w:jc w:val="left"/>
      </w:pPr>
      <w:r w:rsidRPr="002F0B27">
        <w:rPr>
          <w:rStyle w:val="pointsChar"/>
        </w:rPr>
        <w:t>Priez en étant dans le repos et dans la paix</w:t>
      </w:r>
      <w:r w:rsidR="002F0B27">
        <w:br/>
      </w:r>
      <w:r w:rsidRPr="00736D6A">
        <w:t xml:space="preserve">Puisque le Prince de </w:t>
      </w:r>
      <w:r>
        <w:t xml:space="preserve">la </w:t>
      </w:r>
      <w:r w:rsidRPr="00736D6A">
        <w:t xml:space="preserve">Paix vit en nous, nous pouvons prier avec la paix dans nos cœurs même dans les circonstances les plus difficiles. </w:t>
      </w:r>
    </w:p>
    <w:p w:rsidR="00A473EA" w:rsidRPr="00736D6A" w:rsidRDefault="002F0B27" w:rsidP="00D1636E">
      <w:pPr>
        <w:pStyle w:val="Bullets"/>
        <w:jc w:val="left"/>
        <w:sectPr w:rsidR="00A473EA" w:rsidRPr="00736D6A" w:rsidSect="00A439F6">
          <w:type w:val="continuous"/>
          <w:pgSz w:w="11907" w:h="16839" w:code="9"/>
          <w:pgMar w:top="1152" w:right="1152" w:bottom="720" w:left="1152" w:header="720" w:footer="432" w:gutter="0"/>
          <w:cols w:space="720"/>
          <w:titlePg/>
          <w:docGrid w:linePitch="326"/>
        </w:sectPr>
      </w:pPr>
      <w:r w:rsidRPr="002F0B27">
        <w:rPr>
          <w:rStyle w:val="pointsChar"/>
        </w:rPr>
        <w:t>Proclamation</w:t>
      </w:r>
      <w:r>
        <w:br/>
      </w:r>
      <w:r w:rsidR="00A473EA" w:rsidRPr="00736D6A">
        <w:t>Une proclamation est une prière puissante du ciel vers la terre par laquelle nous décrétons sur la terre quelque chose que Dieu a déjà établi dans le ciel. Nous prions comme Jésus l’a fait dans Matthieu 6:10 </w:t>
      </w:r>
      <w:r w:rsidR="000E40FB">
        <w:t>:</w:t>
      </w:r>
      <w:r w:rsidR="00A62645">
        <w:t xml:space="preserve"> </w:t>
      </w:r>
      <w:r w:rsidR="00A473EA" w:rsidRPr="00736D6A">
        <w:t>« </w:t>
      </w:r>
      <w:r w:rsidR="00A473EA" w:rsidRPr="002F0B27">
        <w:rPr>
          <w:i/>
        </w:rPr>
        <w:t>Que Ta volonté soit faite sur la terre comme au ciel.</w:t>
      </w:r>
      <w:r w:rsidR="00A473EA" w:rsidRPr="00736D6A">
        <w:t> »</w:t>
      </w:r>
    </w:p>
    <w:p w:rsidR="00A473EA" w:rsidRPr="002A7A66" w:rsidRDefault="00A473EA" w:rsidP="00D74316">
      <w:pPr>
        <w:pStyle w:val="FrontHeads"/>
      </w:pPr>
      <w:bookmarkStart w:id="289" w:name="_Toc411329611"/>
      <w:bookmarkStart w:id="290" w:name="_Toc134012562"/>
      <w:r w:rsidRPr="002A7A66">
        <w:lastRenderedPageBreak/>
        <w:t xml:space="preserve">L’évangélisation Conduit A La </w:t>
      </w:r>
      <w:r w:rsidRPr="002838B8">
        <w:t>Transformation</w:t>
      </w:r>
      <w:bookmarkEnd w:id="289"/>
      <w:bookmarkEnd w:id="290"/>
    </w:p>
    <w:p w:rsidR="00A473EA" w:rsidRPr="002A7A66" w:rsidRDefault="00A473EA" w:rsidP="00D74316">
      <w:r w:rsidRPr="002A7A66">
        <w:t xml:space="preserve">Par l’évangélisation, nous avons le privilège de présenter la personne de Jésus-Christ et de faire entrer les gens dans une vie de transformation suite à une rencontre avec Lui. La transformation est la « clé » de l’identité ! Quand nous conduisons quelqu’un à Christ, nous mettons en avant le fait que cette personne change de citoyenneté principale. Elle découvre une nouvelle façon de vivre une vie de plénitude et entre dans un voyage de découverte du dessein </w:t>
      </w:r>
      <w:r w:rsidR="00744026">
        <w:t>de</w:t>
      </w:r>
      <w:r w:rsidR="00BA1A01">
        <w:rPr>
          <w:color w:val="00B050"/>
        </w:rPr>
        <w:t xml:space="preserve"> </w:t>
      </w:r>
      <w:r w:rsidRPr="002A7A66">
        <w:t>Dieu pour sa vie et pour l’éternité. L’évangélisation est le tremplin pour voir des vies transformées !</w:t>
      </w:r>
    </w:p>
    <w:p w:rsidR="00A473EA" w:rsidRPr="002A7A66" w:rsidRDefault="00A473EA" w:rsidP="00D74316">
      <w:r w:rsidRPr="002A7A66">
        <w:t xml:space="preserve">Pour plus d’informations allez sur </w:t>
      </w:r>
      <w:r w:rsidRPr="002A7A66">
        <w:rPr>
          <w:szCs w:val="24"/>
        </w:rPr>
        <w:t>www.aglow.org</w:t>
      </w:r>
      <w:r w:rsidRPr="002A7A66">
        <w:t>.</w:t>
      </w:r>
    </w:p>
    <w:p w:rsidR="00A473EA" w:rsidRPr="00736D6A" w:rsidRDefault="00A473EA" w:rsidP="00885557">
      <w:pPr>
        <w:pStyle w:val="Heading3"/>
      </w:pPr>
      <w:bookmarkStart w:id="291" w:name="_Toc134012563"/>
      <w:r>
        <w:t>P</w:t>
      </w:r>
      <w:r w:rsidRPr="00736D6A">
        <w:t>artagez Votre Foi Dans La Simplicité</w:t>
      </w:r>
      <w:bookmarkEnd w:id="291"/>
    </w:p>
    <w:p w:rsidR="00A473EA" w:rsidRPr="00744026" w:rsidRDefault="00A473EA" w:rsidP="003A4F1A">
      <w:r w:rsidRPr="00744026">
        <w:t xml:space="preserve">Quelques points à </w:t>
      </w:r>
      <w:r w:rsidR="00744026" w:rsidRPr="00744026">
        <w:t>garder à l’esprit</w:t>
      </w:r>
      <w:r w:rsidRPr="00744026">
        <w:t> :</w:t>
      </w:r>
    </w:p>
    <w:p w:rsidR="00A473EA" w:rsidRPr="00D74316" w:rsidRDefault="00A473EA" w:rsidP="00C8168F">
      <w:pPr>
        <w:pStyle w:val="bullet-number"/>
        <w:numPr>
          <w:ilvl w:val="0"/>
          <w:numId w:val="30"/>
        </w:numPr>
        <w:jc w:val="left"/>
        <w:rPr>
          <w:color w:val="FF0000"/>
        </w:rPr>
      </w:pPr>
      <w:r w:rsidRPr="00D74316">
        <w:rPr>
          <w:rFonts w:ascii="Cambria" w:hAnsi="Cambria"/>
          <w:b/>
        </w:rPr>
        <w:t>Je suis qualifié(e) pour être ambassadeur de Jésus-Christ.</w:t>
      </w:r>
      <w:r w:rsidRPr="00736D6A">
        <w:br/>
        <w:t xml:space="preserve">Parce que vous aimez le Seigneur, vous avez non seulement été adopté, vous avez automatiquement </w:t>
      </w:r>
      <w:r w:rsidR="00BA1A01" w:rsidRPr="00744026">
        <w:t>été approuvé pour</w:t>
      </w:r>
      <w:r w:rsidR="00BA1A01" w:rsidRPr="00D74316">
        <w:rPr>
          <w:color w:val="00B050"/>
        </w:rPr>
        <w:t xml:space="preserve"> </w:t>
      </w:r>
      <w:r w:rsidRPr="00736D6A">
        <w:t xml:space="preserve">être </w:t>
      </w:r>
      <w:r w:rsidRPr="00BA1A01">
        <w:t>Son</w:t>
      </w:r>
      <w:r w:rsidR="00BA1A01" w:rsidRPr="00BA1A01">
        <w:t xml:space="preserve"> </w:t>
      </w:r>
      <w:r w:rsidRPr="00BA1A01">
        <w:t>témoin</w:t>
      </w:r>
      <w:r w:rsidRPr="00736D6A">
        <w:t xml:space="preserve"> dans un monde qui a soif de réalité et d’espoir</w:t>
      </w:r>
      <w:r w:rsidR="00A35DC9">
        <w:t xml:space="preserve">. </w:t>
      </w:r>
      <w:r w:rsidRPr="00736D6A">
        <w:t xml:space="preserve">Vous êtes </w:t>
      </w:r>
      <w:r>
        <w:t>devenu a</w:t>
      </w:r>
      <w:r w:rsidRPr="00736D6A">
        <w:t>mbassadeur pour Christ (II Corinthiens 5:20)</w:t>
      </w:r>
      <w:r w:rsidR="00A35DC9">
        <w:t xml:space="preserve">. </w:t>
      </w:r>
      <w:r w:rsidRPr="00736D6A">
        <w:t xml:space="preserve">Il vous confie (ainsi qu’à chaque Chrétien) le puissant « message de la réconciliation » (verset 18) </w:t>
      </w:r>
      <w:r w:rsidRPr="00D74316">
        <w:rPr>
          <w:rFonts w:ascii="Cambria" w:hAnsi="Cambria"/>
          <w:i/>
          <w:iCs/>
        </w:rPr>
        <w:t>« Et tout cela vient de Dieu, qui nous a réconciliés avec lui par Christ, et qui nous a donné le</w:t>
      </w:r>
      <w:r w:rsidRPr="00736D6A">
        <w:rPr>
          <w:rStyle w:val="contenthighlight"/>
        </w:rPr>
        <w:t xml:space="preserve"> </w:t>
      </w:r>
      <w:r w:rsidRPr="00D74316">
        <w:rPr>
          <w:rFonts w:ascii="Cambria" w:hAnsi="Cambria"/>
          <w:i/>
          <w:iCs/>
        </w:rPr>
        <w:t>ministère de la réconciliation. »</w:t>
      </w:r>
    </w:p>
    <w:p w:rsidR="00A473EA" w:rsidRPr="00736D6A" w:rsidRDefault="00A473EA" w:rsidP="003A4F1A">
      <w:pPr>
        <w:pStyle w:val="bullet-number"/>
        <w:jc w:val="left"/>
        <w:rPr>
          <w:b/>
        </w:rPr>
      </w:pPr>
      <w:r w:rsidRPr="00736D6A">
        <w:rPr>
          <w:rFonts w:ascii="Cambria" w:hAnsi="Cambria"/>
          <w:b/>
        </w:rPr>
        <w:t>Le Salut est une personne.</w:t>
      </w:r>
      <w:r w:rsidRPr="00736D6A">
        <w:br/>
        <w:t xml:space="preserve">Il a été dit que Dieu ne nous avait pas envoyé le salut ; à la place Il nous a envoyé Son </w:t>
      </w:r>
      <w:r w:rsidR="00BA1A01">
        <w:t>F</w:t>
      </w:r>
      <w:r w:rsidRPr="00736D6A">
        <w:t>ils qui est mort pour devenir notre salut. Un chrétien</w:t>
      </w:r>
      <w:r w:rsidR="00BA1A01">
        <w:t>,</w:t>
      </w:r>
      <w:r w:rsidRPr="00736D6A">
        <w:t xml:space="preserve"> c’est quelqu’un qui a une relation avec Jésus, le Fils de Dieu Lui-même, en tant que personne vivante. Etre témoin c’est répandre la </w:t>
      </w:r>
      <w:r>
        <w:t xml:space="preserve">bonne </w:t>
      </w:r>
      <w:r w:rsidRPr="00736D6A">
        <w:t xml:space="preserve">nouvelle qu’une véritable </w:t>
      </w:r>
      <w:r w:rsidRPr="00736D6A">
        <w:rPr>
          <w:i/>
        </w:rPr>
        <w:t xml:space="preserve">relation </w:t>
      </w:r>
      <w:r w:rsidRPr="00736D6A">
        <w:t xml:space="preserve">avec Dieu (pas juste une religion) est disponible pour tous ceux qui cherchent à Le connaître personnellement. Vous leur présentez une personne – notre Sauveur, notre Seigneur et notre meilleur ami. </w:t>
      </w:r>
    </w:p>
    <w:p w:rsidR="00A473EA" w:rsidRPr="00736D6A" w:rsidRDefault="00A473EA" w:rsidP="003A4F1A">
      <w:pPr>
        <w:pStyle w:val="bullet-number"/>
        <w:jc w:val="left"/>
      </w:pPr>
      <w:r w:rsidRPr="00736D6A">
        <w:rPr>
          <w:rFonts w:ascii="Cambria" w:hAnsi="Cambria"/>
          <w:b/>
        </w:rPr>
        <w:t>Dois-je être parfait avant de partager sur Jésus ?</w:t>
      </w:r>
      <w:r w:rsidRPr="00736D6A">
        <w:br/>
        <w:t>En tant que chrétiens nous sommes porteurs de Sa présence et ces personnes qui sont en recherche seront attirées par Christ en nous. Vous êtes les porteurs de la Bonne Nouvelle ! La « Bonne Nouvelle » n’a rien à voir avec votre bonté, il s’agit de « LA SIENNE » ! Voici ce que Jésus dit de vous </w:t>
      </w:r>
      <w:r w:rsidR="00D90BF4">
        <w:t>: pour</w:t>
      </w:r>
      <w:r w:rsidRPr="00736D6A">
        <w:t xml:space="preserve"> Lui vous êtes Sa famille</w:t>
      </w:r>
      <w:r w:rsidR="00674DAD">
        <w:t>,</w:t>
      </w:r>
      <w:r w:rsidRPr="00736D6A">
        <w:t xml:space="preserve"> rachetés par le sang, et même avec toutes vos imperfections et vos faiblesses, Il n’a pas honte de vous appeler les Siens. (Voir Hébreux 2:11).</w:t>
      </w:r>
    </w:p>
    <w:p w:rsidR="00996A87" w:rsidRDefault="00A473EA" w:rsidP="00D74316">
      <w:pPr>
        <w:pStyle w:val="bullet-number"/>
      </w:pPr>
      <w:r w:rsidRPr="00736D6A">
        <w:t>Le psalmiste dit dans le Psaume 40 </w:t>
      </w:r>
      <w:r w:rsidR="00D90BF4">
        <w:t>: «</w:t>
      </w:r>
      <w:r w:rsidRPr="00736D6A">
        <w:t> </w:t>
      </w:r>
      <w:r w:rsidR="00D90BF4">
        <w:t>J’ai annoncé à tout le monde cette bonne nouvelle, j’ai dit que tu pardonnes les péchés. Je n’ai pas été timide… au contraire j’ai proclamé ta bonté et ta vérité à toute l’assemblée</w:t>
      </w:r>
      <w:r w:rsidRPr="00736D6A">
        <w:t>. »</w:t>
      </w:r>
    </w:p>
    <w:p w:rsidR="00671926" w:rsidRDefault="00A473EA" w:rsidP="00D74316">
      <w:pPr>
        <w:pStyle w:val="bullet-number"/>
      </w:pPr>
      <w:r w:rsidRPr="00736D6A">
        <w:rPr>
          <w:rFonts w:ascii="Cambria" w:hAnsi="Cambria"/>
          <w:b/>
        </w:rPr>
        <w:t xml:space="preserve">Il est bon de connaître des choses mais il n’est pas nécessaire de tout savoir. </w:t>
      </w:r>
      <w:r w:rsidRPr="00736D6A">
        <w:rPr>
          <w:rFonts w:ascii="Cambria" w:hAnsi="Cambria"/>
          <w:b/>
        </w:rPr>
        <w:br/>
      </w:r>
      <w:r w:rsidRPr="00736D6A">
        <w:t>Il est bon de connaître les fondements de votre foi en Jésus et d’être conscient des questions les plus communes que les gens posent dans leur recherche de Dieu, mais vous n’avez pas besoin d’un diplôme en théologie pour partager votre foi. Un témoin c’est juste quelqu’un qui dit ce qu’il a vu, entendu et expérimenté.</w:t>
      </w:r>
    </w:p>
    <w:p w:rsidR="00A473EA" w:rsidRPr="00736D6A" w:rsidRDefault="00671926" w:rsidP="003A4F1A">
      <w:pPr>
        <w:pStyle w:val="bullet-number"/>
        <w:jc w:val="left"/>
        <w:rPr>
          <w:b/>
        </w:rPr>
      </w:pPr>
      <w:r>
        <w:br w:type="page"/>
      </w:r>
      <w:r w:rsidR="00A473EA">
        <w:rPr>
          <w:rFonts w:ascii="Cambria" w:hAnsi="Cambria"/>
          <w:b/>
        </w:rPr>
        <w:lastRenderedPageBreak/>
        <w:t xml:space="preserve">Dois-je attendre d’avoir un véritable </w:t>
      </w:r>
      <w:r w:rsidR="00A473EA" w:rsidRPr="00736D6A">
        <w:rPr>
          <w:rFonts w:ascii="Cambria" w:hAnsi="Cambria"/>
          <w:b/>
        </w:rPr>
        <w:t xml:space="preserve">amour pour les </w:t>
      </w:r>
      <w:r w:rsidR="00A473EA">
        <w:rPr>
          <w:rFonts w:ascii="Cambria" w:hAnsi="Cambria"/>
          <w:b/>
        </w:rPr>
        <w:t xml:space="preserve">âmes </w:t>
      </w:r>
      <w:r w:rsidR="00A473EA" w:rsidRPr="00736D6A">
        <w:rPr>
          <w:rFonts w:ascii="Cambria" w:hAnsi="Cambria"/>
          <w:b/>
        </w:rPr>
        <w:t>perdu</w:t>
      </w:r>
      <w:r w:rsidR="00A473EA">
        <w:rPr>
          <w:rFonts w:ascii="Cambria" w:hAnsi="Cambria"/>
          <w:b/>
        </w:rPr>
        <w:t>e</w:t>
      </w:r>
      <w:r w:rsidR="00A473EA" w:rsidRPr="00736D6A">
        <w:rPr>
          <w:rFonts w:ascii="Cambria" w:hAnsi="Cambria"/>
          <w:b/>
        </w:rPr>
        <w:t>s ?</w:t>
      </w:r>
      <w:r w:rsidR="00A473EA" w:rsidRPr="00736D6A">
        <w:rPr>
          <w:b/>
        </w:rPr>
        <w:br/>
      </w:r>
      <w:r w:rsidR="00A473EA" w:rsidRPr="00736D6A">
        <w:t>Il est presque impossible pour nous humains d’aimer un parfait inconnu et encore plus « tous les perdus » dans le monde. Dieu ne voit pas le monde comme une</w:t>
      </w:r>
      <w:r w:rsidR="00D90BF4">
        <w:t xml:space="preserve"> énorme</w:t>
      </w:r>
      <w:r w:rsidR="00A473EA" w:rsidRPr="00736D6A">
        <w:t xml:space="preserve"> masse, mais plutôt comme des individus avec des besoins et du potentiel particuliers. Bien sûr, nous ne pouvons pas connaître chaque personne qui est dans le besoin comme le fait le Père qui les a créés, mais à cause de notre amour pour Dieu, nous pouvons choisir d’aimer Ses créations.</w:t>
      </w:r>
    </w:p>
    <w:p w:rsidR="00A473EA" w:rsidRPr="00736D6A" w:rsidRDefault="00A473EA" w:rsidP="003A4F1A">
      <w:pPr>
        <w:pStyle w:val="bullet-number"/>
        <w:jc w:val="left"/>
        <w:rPr>
          <w:b/>
        </w:rPr>
      </w:pPr>
      <w:r w:rsidRPr="00736D6A">
        <w:rPr>
          <w:rFonts w:ascii="Cambria" w:hAnsi="Cambria"/>
          <w:b/>
        </w:rPr>
        <w:t>Dois-je m’imposer</w:t>
      </w:r>
      <w:r w:rsidR="00D90BF4">
        <w:rPr>
          <w:rFonts w:ascii="Cambria" w:hAnsi="Cambria"/>
          <w:b/>
        </w:rPr>
        <w:t xml:space="preserve"> moi-même</w:t>
      </w:r>
      <w:r w:rsidRPr="00736D6A">
        <w:rPr>
          <w:rFonts w:ascii="Cambria" w:hAnsi="Cambria"/>
          <w:b/>
        </w:rPr>
        <w:t xml:space="preserve"> (ou</w:t>
      </w:r>
      <w:r w:rsidR="00D90BF4">
        <w:rPr>
          <w:rFonts w:ascii="Cambria" w:hAnsi="Cambria"/>
          <w:b/>
        </w:rPr>
        <w:t xml:space="preserve"> imposer</w:t>
      </w:r>
      <w:r w:rsidRPr="00736D6A">
        <w:rPr>
          <w:rFonts w:ascii="Cambria" w:hAnsi="Cambria"/>
          <w:b/>
        </w:rPr>
        <w:t xml:space="preserve"> Jésus) auprès des gens ?</w:t>
      </w:r>
      <w:r w:rsidRPr="00736D6A">
        <w:rPr>
          <w:b/>
        </w:rPr>
        <w:br/>
      </w:r>
      <w:r w:rsidRPr="00736D6A">
        <w:t>Rien n’est plus tendu, gênant, embarrassant que d’essayer de gaver quelqu’un avec la vérité alors qu’il n’a tout simplement pas faim. Il n’est pas de votre responsabilité de créer un appétit ou un intérêt spirituel dans la vie de quelqu’un. Ce travail appartient à Dieu. Si en tant que p</w:t>
      </w:r>
      <w:r w:rsidR="00D90BF4">
        <w:t>ê</w:t>
      </w:r>
      <w:r w:rsidRPr="00736D6A">
        <w:t>cheur d’hommes et de femmes, vous jetez l’appât et que le poisson ne mord pas, vous pouvez passer à autre chose sans vous sentir coupable ou sous pression. Quand le Saint-Esprit aura été à l’œuvre dans la vie de quelqu’un et que cette personne aura faim de plus, vous le saurez.</w:t>
      </w:r>
    </w:p>
    <w:p w:rsidR="00A473EA" w:rsidRPr="00736D6A" w:rsidRDefault="00A473EA" w:rsidP="003A4F1A">
      <w:pPr>
        <w:pStyle w:val="bullet-number"/>
        <w:jc w:val="left"/>
        <w:rPr>
          <w:b/>
        </w:rPr>
      </w:pPr>
      <w:r w:rsidRPr="00736D6A">
        <w:t xml:space="preserve"> </w:t>
      </w:r>
      <w:r w:rsidRPr="00736D6A">
        <w:rPr>
          <w:rFonts w:ascii="Cambria" w:hAnsi="Cambria"/>
          <w:b/>
        </w:rPr>
        <w:t>Dois-je trouver une méthode parfaite ?</w:t>
      </w:r>
      <w:r w:rsidRPr="00736D6A">
        <w:rPr>
          <w:b/>
        </w:rPr>
        <w:br/>
      </w:r>
      <w:r w:rsidRPr="00736D6A">
        <w:t xml:space="preserve">Il serait bon de se préparer un plan réfléchi </w:t>
      </w:r>
      <w:r>
        <w:t xml:space="preserve">et </w:t>
      </w:r>
      <w:r w:rsidRPr="00736D6A">
        <w:t xml:space="preserve">simple à l’avance pour savoir comment partager la bonne nouvelle quand l’opportunité se présente. Pierre nous dit que cela fait partie de nos responsabilités en tant que chrétiens. Quand la préparation est </w:t>
      </w:r>
      <w:r w:rsidR="00D90BF4">
        <w:t>jointe</w:t>
      </w:r>
      <w:r w:rsidRPr="00736D6A">
        <w:t xml:space="preserve"> </w:t>
      </w:r>
      <w:r w:rsidR="00D90BF4">
        <w:t>à</w:t>
      </w:r>
      <w:r w:rsidRPr="00736D6A">
        <w:t xml:space="preserve"> la « capacité à répondre », la capacité du Saint-Esprit à répondre aux encouragements et aux soupirs </w:t>
      </w:r>
      <w:r>
        <w:t xml:space="preserve">de la personne </w:t>
      </w:r>
      <w:r w:rsidRPr="00736D6A">
        <w:t xml:space="preserve">sera présente dans chaque situation unique. Détendez-vous en vous souvenant que </w:t>
      </w:r>
      <w:r w:rsidRPr="00736D6A">
        <w:rPr>
          <w:i/>
        </w:rPr>
        <w:t>Celui</w:t>
      </w:r>
      <w:r w:rsidRPr="00736D6A">
        <w:t xml:space="preserve"> que vous présentez</w:t>
      </w:r>
      <w:r w:rsidR="00DC0226">
        <w:t xml:space="preserve"> (Jésus)</w:t>
      </w:r>
      <w:r w:rsidRPr="00736D6A">
        <w:t xml:space="preserve"> est plus important que </w:t>
      </w:r>
      <w:r w:rsidRPr="00736D6A">
        <w:rPr>
          <w:i/>
        </w:rPr>
        <w:t>la manière</w:t>
      </w:r>
      <w:r w:rsidRPr="00736D6A">
        <w:t xml:space="preserve"> dont vous Le présenter. </w:t>
      </w:r>
    </w:p>
    <w:p w:rsidR="00A473EA" w:rsidRPr="00736D6A" w:rsidRDefault="00A473EA" w:rsidP="003A4F1A">
      <w:pPr>
        <w:pStyle w:val="bullet-number"/>
        <w:jc w:val="left"/>
        <w:rPr>
          <w:b/>
        </w:rPr>
      </w:pPr>
      <w:r w:rsidRPr="00736D6A">
        <w:rPr>
          <w:rFonts w:ascii="Cambria" w:hAnsi="Cambria"/>
          <w:b/>
        </w:rPr>
        <w:t>Dois-je me mettre à l’écart des personnes qui ne sont pas sauvées pour être saint ?</w:t>
      </w:r>
      <w:r w:rsidRPr="00736D6A">
        <w:rPr>
          <w:b/>
        </w:rPr>
        <w:br/>
      </w:r>
      <w:r w:rsidRPr="00736D6A">
        <w:t>Aimer et apprécier ceux qui ne connaissent pas le Seigneur ne veut pas dire approuver leurs croyances et leur comportement. Cela signifie que vous les aimez simplement en tant que personnes et que vous cherchez des façons de leur exprimer l’amour inconditionnel de Jésus. Au lieu de vous isoler des non chrétiens, n’hésitez pas à chercher des façons de développer des amitiés avec eux. (Jean 17:15)</w:t>
      </w:r>
    </w:p>
    <w:p w:rsidR="00A473EA" w:rsidRPr="00736D6A" w:rsidRDefault="00A473EA" w:rsidP="003A4F1A">
      <w:pPr>
        <w:pStyle w:val="bullet-number"/>
        <w:jc w:val="left"/>
        <w:rPr>
          <w:b/>
        </w:rPr>
      </w:pPr>
      <w:r w:rsidRPr="00736D6A">
        <w:t xml:space="preserve"> </w:t>
      </w:r>
      <w:r w:rsidRPr="00736D6A">
        <w:rPr>
          <w:rFonts w:ascii="Cambria" w:hAnsi="Cambria"/>
          <w:b/>
        </w:rPr>
        <w:t>Souvenez-vous, je souffrirai et je réussirai.</w:t>
      </w:r>
      <w:r w:rsidRPr="00736D6A">
        <w:rPr>
          <w:b/>
        </w:rPr>
        <w:br/>
      </w:r>
      <w:r w:rsidRPr="00736D6A">
        <w:t>La bonne nouvelle</w:t>
      </w:r>
      <w:r w:rsidR="00DC0226">
        <w:t>,</w:t>
      </w:r>
      <w:r w:rsidRPr="00736D6A">
        <w:t xml:space="preserve"> c’est que le fait de risquer de souffrir de la désapprobation, de la colère et du rejet de la part de ceux qui vous entourent parce que vous avez le privilège de leur parler de Jésus, va produire des merveilles pour votre propre foi. Alors que vous obéirez, l’ancre de votre cœur </w:t>
      </w:r>
      <w:r w:rsidR="00DC0226">
        <w:t>s’enfoncera</w:t>
      </w:r>
      <w:r w:rsidRPr="00736D6A">
        <w:t xml:space="preserve"> profondément dans l’amour de Dieu et la réalité de votre relation avec Lui s’affinera. Et quand quelqu’un répondra à la Bonne Nouvelle, vous expérimenterez l’un des privilèges suprêmes de la vie </w:t>
      </w:r>
      <w:r w:rsidR="000E40FB">
        <w:t xml:space="preserve">: </w:t>
      </w:r>
      <w:r w:rsidRPr="00736D6A">
        <w:t>assister à sa naissance dans la vie éternelle et dans la famille de Dieu pour une toute nouvelle vie.</w:t>
      </w:r>
    </w:p>
    <w:p w:rsidR="00996A87" w:rsidRDefault="00A473EA" w:rsidP="003A4F1A">
      <w:pPr>
        <w:pStyle w:val="bullet-number"/>
        <w:jc w:val="left"/>
      </w:pPr>
      <w:r w:rsidRPr="00736D6A">
        <w:rPr>
          <w:rFonts w:ascii="Cambria" w:hAnsi="Cambria"/>
          <w:b/>
        </w:rPr>
        <w:t>Je peux laisser les résultats à Dieu.</w:t>
      </w:r>
      <w:r w:rsidRPr="00736D6A">
        <w:rPr>
          <w:b/>
        </w:rPr>
        <w:br/>
      </w:r>
      <w:r w:rsidRPr="00736D6A">
        <w:t xml:space="preserve">Certaines personnes plantent la semence, </w:t>
      </w:r>
      <w:r w:rsidR="00BA1A01" w:rsidRPr="00744026">
        <w:t xml:space="preserve">d’autres </w:t>
      </w:r>
      <w:r w:rsidRPr="00736D6A">
        <w:t xml:space="preserve">l’arrosent, d’autres viennent au moment où la semence a assez grandi pour être récoltée. </w:t>
      </w:r>
      <w:r w:rsidR="00BA1A01" w:rsidRPr="00744026">
        <w:t>Il en va de même quand on témoigne</w:t>
      </w:r>
      <w:r w:rsidRPr="00736D6A">
        <w:t xml:space="preserve">. Il est important de se souvenir que le véritable travail dans le cœur d’une personne est fait par le Saint-Esprit et que personne n’appelle </w:t>
      </w:r>
      <w:r w:rsidR="00CD5A2C" w:rsidRPr="00744026">
        <w:t>Jésus</w:t>
      </w:r>
      <w:r w:rsidR="00CD5A2C">
        <w:rPr>
          <w:color w:val="00B050"/>
        </w:rPr>
        <w:t xml:space="preserve"> </w:t>
      </w:r>
      <w:r w:rsidRPr="00736D6A">
        <w:t xml:space="preserve">Seigneur à moins que le Saint-Esprit ne l’attire. Ainsi, nous faisons chacun notre part et nous faisons confiance à Dieu </w:t>
      </w:r>
      <w:r>
        <w:t xml:space="preserve">pour voir le </w:t>
      </w:r>
      <w:r w:rsidRPr="00736D6A">
        <w:t xml:space="preserve">fruit du royaume </w:t>
      </w:r>
      <w:r>
        <w:t>sortir</w:t>
      </w:r>
      <w:r w:rsidRPr="00736D6A">
        <w:t xml:space="preserve"> de toute semence plantée ou arrosée en Son nom.</w:t>
      </w:r>
    </w:p>
    <w:p w:rsidR="00A473EA" w:rsidRPr="00996A87" w:rsidRDefault="00671926" w:rsidP="003A4F1A">
      <w:pPr>
        <w:pStyle w:val="smtitles"/>
      </w:pPr>
      <w:bookmarkStart w:id="292" w:name="_Toc410313046"/>
      <w:bookmarkStart w:id="293" w:name="_Toc410313146"/>
      <w:r>
        <w:br w:type="page"/>
      </w:r>
      <w:r w:rsidR="00A473EA" w:rsidRPr="00996A87">
        <w:lastRenderedPageBreak/>
        <w:t>En résumé, Dieu Va...</w:t>
      </w:r>
      <w:bookmarkEnd w:id="292"/>
      <w:bookmarkEnd w:id="293"/>
    </w:p>
    <w:p w:rsidR="00A473EA" w:rsidRPr="00736D6A" w:rsidRDefault="00A473EA" w:rsidP="00D74316">
      <w:pPr>
        <w:pStyle w:val="Bullets"/>
      </w:pPr>
      <w:r w:rsidRPr="00736D6A">
        <w:t xml:space="preserve">remplir votre cœur </w:t>
      </w:r>
      <w:r>
        <w:t>de</w:t>
      </w:r>
      <w:r w:rsidRPr="00736D6A">
        <w:t xml:space="preserve"> l’amour qui débordera (Romains 5:5, I Jean 4:19)</w:t>
      </w:r>
    </w:p>
    <w:p w:rsidR="00A473EA" w:rsidRPr="00736D6A" w:rsidRDefault="00A473EA" w:rsidP="00D74316">
      <w:pPr>
        <w:pStyle w:val="Bullets"/>
      </w:pPr>
      <w:r w:rsidRPr="00736D6A">
        <w:t xml:space="preserve">remplir les cœurs des personnes </w:t>
      </w:r>
      <w:r>
        <w:t>non s</w:t>
      </w:r>
      <w:r w:rsidRPr="00736D6A">
        <w:t>auvées d’une soif spirituelle (Jean 16:7-11, Luc 5:8, Actes 16:29-30, Actes 2:37)</w:t>
      </w:r>
    </w:p>
    <w:p w:rsidR="00A473EA" w:rsidRPr="00736D6A" w:rsidRDefault="00A473EA" w:rsidP="00D74316">
      <w:pPr>
        <w:pStyle w:val="Bullets"/>
      </w:pPr>
      <w:r w:rsidRPr="00736D6A">
        <w:t>vous conduire sur le sentier de ceux qui Le cherchent (Jean 20:21, Matthieu 28:18-20, Marc 16:15)</w:t>
      </w:r>
    </w:p>
    <w:p w:rsidR="00A473EA" w:rsidRPr="00736D6A" w:rsidRDefault="00A473EA" w:rsidP="00D74316">
      <w:pPr>
        <w:pStyle w:val="Bullets"/>
      </w:pPr>
      <w:r w:rsidRPr="00736D6A">
        <w:t>donner</w:t>
      </w:r>
      <w:r w:rsidR="00DC0226">
        <w:rPr>
          <w:lang w:val="fr-FR"/>
        </w:rPr>
        <w:t xml:space="preserve"> à votre témoignage</w:t>
      </w:r>
      <w:r w:rsidRPr="00736D6A">
        <w:t xml:space="preserve"> puissance etautorité (Actes 1:8, 4:31; 2 Timothée 1:7-8, Hébreux 4:12).</w:t>
      </w:r>
    </w:p>
    <w:p w:rsidR="00A473EA" w:rsidRPr="00736D6A" w:rsidRDefault="00A473EA" w:rsidP="00D74316">
      <w:pPr>
        <w:pStyle w:val="smtitles"/>
      </w:pPr>
      <w:bookmarkStart w:id="294" w:name="_Toc410313047"/>
      <w:bookmarkStart w:id="295" w:name="_Toc410313147"/>
      <w:r w:rsidRPr="00736D6A">
        <w:t>Et Vous Pouvez…</w:t>
      </w:r>
      <w:bookmarkEnd w:id="294"/>
      <w:bookmarkEnd w:id="295"/>
    </w:p>
    <w:p w:rsidR="00A473EA" w:rsidRPr="0099627E" w:rsidRDefault="00A473EA" w:rsidP="00D74316">
      <w:pPr>
        <w:pStyle w:val="Bullets"/>
      </w:pPr>
      <w:r w:rsidRPr="0099627E">
        <w:t>continuer à apprécier et à grandir dans votre propre relation avec Jésus (Colossiens 2:6-7)</w:t>
      </w:r>
    </w:p>
    <w:p w:rsidR="00A473EA" w:rsidRPr="0099627E" w:rsidRDefault="00A473EA" w:rsidP="00D74316">
      <w:pPr>
        <w:pStyle w:val="Bullets"/>
      </w:pPr>
      <w:r w:rsidRPr="0099627E">
        <w:t>prier pour des occasions de partager Sa Bonne Nouvelle (Ephésiens 6:18-20)</w:t>
      </w:r>
    </w:p>
    <w:p w:rsidR="00A473EA" w:rsidRPr="0099627E" w:rsidRDefault="00A473EA" w:rsidP="00D74316">
      <w:pPr>
        <w:pStyle w:val="Bullets"/>
      </w:pPr>
      <w:r w:rsidRPr="0099627E">
        <w:t>être ouverts et obéissant</w:t>
      </w:r>
      <w:r w:rsidR="00DC0226">
        <w:rPr>
          <w:lang w:val="fr-FR"/>
        </w:rPr>
        <w:t>s</w:t>
      </w:r>
      <w:r w:rsidRPr="0099627E">
        <w:t xml:space="preserve"> au Saint-Esprit (Actes 6:10, Jean 15:26-27, Actes 4:31)</w:t>
      </w:r>
    </w:p>
    <w:p w:rsidR="00A473EA" w:rsidRPr="0099627E" w:rsidRDefault="00A473EA" w:rsidP="00D74316">
      <w:pPr>
        <w:pStyle w:val="Bullets"/>
      </w:pPr>
      <w:r w:rsidRPr="0099627E">
        <w:t>connaître votre propre témoignage (Jean 9:24-33; Jean 4:39; Marc 5:18-20)</w:t>
      </w:r>
    </w:p>
    <w:p w:rsidR="00A473EA" w:rsidRPr="0099627E" w:rsidRDefault="00A473EA" w:rsidP="00D74316">
      <w:pPr>
        <w:pStyle w:val="Bullets"/>
      </w:pPr>
      <w:r w:rsidRPr="0099627E">
        <w:t>savoir présenter simplement l’Evangile (I Pierre 3:15, Psaume 119:11, II Timothée 2:15)</w:t>
      </w:r>
    </w:p>
    <w:p w:rsidR="00A473EA" w:rsidRPr="0099627E" w:rsidRDefault="00A473EA" w:rsidP="00D74316">
      <w:pPr>
        <w:pStyle w:val="Bullets"/>
      </w:pPr>
      <w:r w:rsidRPr="0099627E">
        <w:t>être conscient(e) de certaines des problématiques auxquelles votre génération fait face (Proverbes 24:3,4; I Chroniques 12:32, Colossiens 4:5)</w:t>
      </w:r>
    </w:p>
    <w:p w:rsidR="00E73FB3" w:rsidRPr="0099627E" w:rsidRDefault="00A473EA" w:rsidP="00D74316">
      <w:pPr>
        <w:pStyle w:val="Bullets"/>
      </w:pPr>
      <w:r w:rsidRPr="0099627E">
        <w:t>être libres d’offrir votre amitié aux non chrétiens (Jude 21-23; Jacques 5:20; Luc 19:10).</w:t>
      </w:r>
      <w:bookmarkStart w:id="296" w:name="_Toc411329613"/>
    </w:p>
    <w:p w:rsidR="00E73FB3" w:rsidRPr="003A4F1A" w:rsidRDefault="00E73FB3" w:rsidP="00D74316">
      <w:pPr>
        <w:rPr>
          <w:sz w:val="2"/>
          <w:szCs w:val="2"/>
        </w:rPr>
      </w:pPr>
      <w:r w:rsidRPr="002A7A66">
        <w:br w:type="page"/>
      </w:r>
    </w:p>
    <w:p w:rsidR="00A473EA" w:rsidRPr="002A7A66" w:rsidRDefault="00A473EA" w:rsidP="00D74316">
      <w:pPr>
        <w:pStyle w:val="FrontHeads"/>
      </w:pPr>
      <w:bookmarkStart w:id="297" w:name="_Toc134012564"/>
      <w:r w:rsidRPr="002A7A66">
        <w:lastRenderedPageBreak/>
        <w:t xml:space="preserve">Conduire Une Personne Au Salut, </w:t>
      </w:r>
      <w:r w:rsidR="00E73FB3" w:rsidRPr="002A7A66">
        <w:br/>
      </w:r>
      <w:r w:rsidRPr="002A7A66">
        <w:t>Dans Le Baptême Du Saint-Esprit et Dans la Guérison</w:t>
      </w:r>
      <w:bookmarkEnd w:id="296"/>
      <w:bookmarkEnd w:id="297"/>
    </w:p>
    <w:p w:rsidR="00D32201" w:rsidRPr="002A7A66" w:rsidRDefault="00D32201" w:rsidP="00D74316">
      <w:bookmarkStart w:id="298" w:name="_Toc411329614"/>
    </w:p>
    <w:p w:rsidR="00A473EA" w:rsidRPr="00736D6A" w:rsidRDefault="00A473EA" w:rsidP="00885557">
      <w:pPr>
        <w:pStyle w:val="Heading3"/>
      </w:pPr>
      <w:bookmarkStart w:id="299" w:name="_Toc134012565"/>
      <w:r w:rsidRPr="00736D6A">
        <w:t>Comment Prier Pour Le Salut</w:t>
      </w:r>
      <w:bookmarkEnd w:id="298"/>
      <w:bookmarkEnd w:id="299"/>
    </w:p>
    <w:p w:rsidR="00A473EA" w:rsidRPr="002A7A66" w:rsidRDefault="00A473EA" w:rsidP="00D74316">
      <w:r w:rsidRPr="002A7A66">
        <w:t xml:space="preserve">Jésus a dit, </w:t>
      </w:r>
    </w:p>
    <w:p w:rsidR="00A473EA" w:rsidRPr="002A7A66" w:rsidRDefault="00A473EA" w:rsidP="00D74316">
      <w:r w:rsidRPr="002A7A66">
        <w:t>Je suis le chemin, la vérité, et la vie. Nul ne vient au Père que par moi. - Jean 14:6</w:t>
      </w:r>
    </w:p>
    <w:p w:rsidR="00A473EA" w:rsidRPr="00736D6A" w:rsidRDefault="00A473EA" w:rsidP="00C8168F">
      <w:pPr>
        <w:pStyle w:val="bullet-number"/>
        <w:numPr>
          <w:ilvl w:val="0"/>
          <w:numId w:val="31"/>
        </w:numPr>
      </w:pPr>
      <w:r w:rsidRPr="00D74316">
        <w:rPr>
          <w:b/>
        </w:rPr>
        <w:t>Expliquer</w:t>
      </w:r>
      <w:r w:rsidRPr="00736D6A">
        <w:t xml:space="preserve"> à la personne qu’il est bon de suivre les étapes suivantes :</w:t>
      </w:r>
    </w:p>
    <w:p w:rsidR="00A473EA" w:rsidRPr="00736D6A" w:rsidRDefault="00A473EA" w:rsidP="00D74316">
      <w:pPr>
        <w:pStyle w:val="Bullets"/>
      </w:pPr>
      <w:r w:rsidRPr="00736D6A">
        <w:rPr>
          <w:rFonts w:ascii="Cambria" w:hAnsi="Cambria"/>
          <w:b/>
        </w:rPr>
        <w:t>Reconnaître</w:t>
      </w:r>
      <w:r w:rsidRPr="00736D6A">
        <w:t xml:space="preserve"> qu’elle/il est un(e) pécheur(resse) qui a besoin d’un Sauveur. (Romains 3:23)</w:t>
      </w:r>
    </w:p>
    <w:p w:rsidR="00A473EA" w:rsidRPr="00736D6A" w:rsidRDefault="00A473EA" w:rsidP="00D74316">
      <w:pPr>
        <w:pStyle w:val="Bullets"/>
      </w:pPr>
      <w:r w:rsidRPr="00736D6A">
        <w:rPr>
          <w:rFonts w:ascii="Cambria" w:hAnsi="Cambria"/>
          <w:b/>
        </w:rPr>
        <w:t>Se repentir</w:t>
      </w:r>
      <w:r w:rsidRPr="00736D6A">
        <w:t xml:space="preserve"> pour les péchés passés et se tourner vers Dieu. (Romains 6:23)</w:t>
      </w:r>
    </w:p>
    <w:p w:rsidR="00A473EA" w:rsidRPr="00736D6A" w:rsidRDefault="00A473EA" w:rsidP="00D74316">
      <w:pPr>
        <w:pStyle w:val="Bullets"/>
      </w:pPr>
      <w:r w:rsidRPr="00736D6A">
        <w:rPr>
          <w:rFonts w:ascii="Cambria" w:hAnsi="Cambria"/>
          <w:b/>
        </w:rPr>
        <w:t>Croire</w:t>
      </w:r>
      <w:r w:rsidRPr="00736D6A">
        <w:t xml:space="preserve"> dans son cœur que Jésus est Seigneur et reconnaître que Dieu l’a ressuscité des morts. (Romains 10:9)</w:t>
      </w:r>
    </w:p>
    <w:p w:rsidR="00A473EA" w:rsidRPr="00736D6A" w:rsidRDefault="00A473EA" w:rsidP="00D74316">
      <w:pPr>
        <w:pStyle w:val="bullet-number"/>
        <w:rPr>
          <w:b/>
        </w:rPr>
      </w:pPr>
      <w:r w:rsidRPr="00736D6A">
        <w:rPr>
          <w:rFonts w:ascii="Cambria" w:hAnsi="Cambria"/>
          <w:b/>
        </w:rPr>
        <w:t>Demander à</w:t>
      </w:r>
      <w:r w:rsidRPr="00736D6A">
        <w:t xml:space="preserve"> Jésus de venir dans son cœur et être le Sauveur et le Seigneur de leur vie. (Actes 4:12)</w:t>
      </w:r>
    </w:p>
    <w:p w:rsidR="00A473EA" w:rsidRPr="00736D6A" w:rsidRDefault="00A473EA" w:rsidP="00D74316">
      <w:pPr>
        <w:pStyle w:val="bullet-number"/>
        <w:rPr>
          <w:b/>
        </w:rPr>
      </w:pPr>
      <w:r w:rsidRPr="00736D6A">
        <w:rPr>
          <w:rFonts w:ascii="Cambria" w:hAnsi="Cambria"/>
          <w:b/>
        </w:rPr>
        <w:t>Les conduire</w:t>
      </w:r>
      <w:r w:rsidRPr="00736D6A">
        <w:t xml:space="preserve"> à faire la prière qui suit ou une prière similaire à celle-ci. Le Saint-Esprit vous conduira.</w:t>
      </w:r>
    </w:p>
    <w:p w:rsidR="00A473EA" w:rsidRPr="00736D6A" w:rsidRDefault="00A473EA" w:rsidP="00D74316">
      <w:r w:rsidRPr="002A7A66">
        <w:t xml:space="preserve">« Jésus, s’il te plait pardonne-moi chaque péché dans ma vie. Je crois que tu es mort pour moi et je me tourne vers toi maintenant. Je t’invite à venir dans ma vie et à être mon Sauveur et mon Seigneur personnels. Merci Jésus de m’avoir pardonné, et merci parce que ton sang m’a maintenant rendu propre et saint. </w:t>
      </w:r>
      <w:r w:rsidRPr="00736D6A">
        <w:t>Aide-moi à te suivre et à t’obéir. »</w:t>
      </w:r>
    </w:p>
    <w:p w:rsidR="00A473EA" w:rsidRPr="00736D6A" w:rsidRDefault="00A473EA" w:rsidP="00D74316">
      <w:pPr>
        <w:pStyle w:val="bullet-number"/>
        <w:rPr>
          <w:b/>
        </w:rPr>
      </w:pPr>
      <w:r w:rsidRPr="00736D6A">
        <w:t>C’est notre garantie de Jean 5:24 – « </w:t>
      </w:r>
      <w:r w:rsidRPr="00736D6A">
        <w:rPr>
          <w:rStyle w:val="contenthighlight"/>
          <w:i/>
        </w:rPr>
        <w:t>En vérité, en vérité, je vous le dis, celui qui écoute ma parole, et qui croit à celui qui m'a envoyé, a la vie éternelle et ne vient point en jugement, mais il est passé de la mort à la vie. »</w:t>
      </w:r>
      <w:r w:rsidRPr="00736D6A">
        <w:rPr>
          <w:rFonts w:ascii="Cambria" w:hAnsi="Cambria"/>
          <w:iCs/>
          <w:color w:val="000000"/>
        </w:rPr>
        <w:t xml:space="preserve"> </w:t>
      </w:r>
    </w:p>
    <w:p w:rsidR="00A473EA" w:rsidRPr="002A7A66" w:rsidRDefault="00A473EA" w:rsidP="00D74316">
      <w:r w:rsidRPr="002A7A66">
        <w:t>Dès la première occasion, encouragez-les à raconter à quelqu’un d’autre ce qu’ils ont fait.</w:t>
      </w:r>
    </w:p>
    <w:p w:rsidR="00A473EA" w:rsidRPr="002A7A66" w:rsidRDefault="00A473EA" w:rsidP="00D74316">
      <w:r w:rsidRPr="002A7A66">
        <w:t>Romains 10:9 - Si tu confesses de ta bouche le Seigneur Jésus, et si tu crois dans ton cœur que Dieu l'a ressuscité des morts, tu seras sauvé.</w:t>
      </w:r>
    </w:p>
    <w:p w:rsidR="00A473EA" w:rsidRPr="00736D6A" w:rsidRDefault="00A473EA" w:rsidP="00D74316">
      <w:pPr>
        <w:pStyle w:val="bullet-number"/>
      </w:pPr>
      <w:r w:rsidRPr="00736D6A">
        <w:t xml:space="preserve">Expliquez-leur l’importance d’une communion régulière avec d’autres chrétiens, de la lecture de la Parole, de passer du temps dans la prière, et de fréquenter une église locale ou </w:t>
      </w:r>
      <w:r>
        <w:t xml:space="preserve">de suivre </w:t>
      </w:r>
      <w:r w:rsidRPr="00736D6A">
        <w:t xml:space="preserve">un cours biblique. </w:t>
      </w:r>
    </w:p>
    <w:p w:rsidR="00A473EA" w:rsidRPr="002A7A66" w:rsidRDefault="00A473EA" w:rsidP="00D74316"/>
    <w:p w:rsidR="00A473EA" w:rsidRPr="00736D6A" w:rsidRDefault="00A473EA" w:rsidP="00885557">
      <w:pPr>
        <w:pStyle w:val="Heading3"/>
      </w:pPr>
      <w:r w:rsidRPr="00736D6A">
        <w:br w:type="page"/>
      </w:r>
      <w:bookmarkStart w:id="300" w:name="_Toc411329615"/>
      <w:bookmarkStart w:id="301" w:name="_Toc134012566"/>
      <w:r w:rsidRPr="00736D6A">
        <w:lastRenderedPageBreak/>
        <w:t>Comment Prier Pour le Baptême Dans Le Saint-Esprit...</w:t>
      </w:r>
      <w:bookmarkEnd w:id="300"/>
      <w:bookmarkEnd w:id="301"/>
    </w:p>
    <w:p w:rsidR="00A473EA" w:rsidRPr="002A7A66" w:rsidRDefault="00A473EA" w:rsidP="00D74316">
      <w:pPr>
        <w:rPr>
          <w:i/>
        </w:rPr>
      </w:pPr>
      <w:r w:rsidRPr="002A7A66">
        <w:t>Avant que Jésus ne retourne au ciel, Il a promis à Ses disciples qu’Il enverrait le Saint-Esprit pour les équiper.</w:t>
      </w:r>
    </w:p>
    <w:p w:rsidR="00A473EA" w:rsidRPr="002A7A66" w:rsidRDefault="00A473EA" w:rsidP="00D74316">
      <w:pPr>
        <w:pStyle w:val="quote1"/>
      </w:pPr>
      <w:r w:rsidRPr="002A7A66">
        <w:t>« Et moi, je prierai le Père, et il vous donnera un autre consolateur, afin qu'il demeure éternellement avec vous, l'Esprit de vérité. » - Jean 14:16-17</w:t>
      </w:r>
    </w:p>
    <w:p w:rsidR="00A473EA" w:rsidRPr="002A7A66" w:rsidRDefault="00A473EA" w:rsidP="00D74316">
      <w:r w:rsidRPr="002A7A66">
        <w:t>A la Pentecôte, alors que les disciples priaient,</w:t>
      </w:r>
    </w:p>
    <w:p w:rsidR="00A473EA" w:rsidRPr="002A7A66" w:rsidRDefault="00A473EA" w:rsidP="00D74316">
      <w:pPr>
        <w:pStyle w:val="quote1"/>
      </w:pPr>
      <w:r w:rsidRPr="002A7A66">
        <w:t>Tout à coup il vint du ciel un bruit comme celui d'un vent impétueux, et il remplit toute la maison où ils étaient assis. Des langues, semblables à des langues de feu, leur apparurent, séparées les unes des autres, et se posèrent sur chacun d'eux. Et ils furent tous remplis du Saint-Esprit, et se mirent à parler en d'autres langues, selon que l'Esprit leur donnait de s'exprimer. - Actes 2:2-4</w:t>
      </w:r>
    </w:p>
    <w:p w:rsidR="00A473EA" w:rsidRPr="002A7A66" w:rsidRDefault="00A473EA" w:rsidP="00D74316">
      <w:r w:rsidRPr="002A7A66">
        <w:t>Le baptême dans le Saint-Esprit est disponible pour tous les chrétiens (Jean 14:16).</w:t>
      </w:r>
    </w:p>
    <w:p w:rsidR="00A473EA" w:rsidRPr="00736D6A" w:rsidRDefault="00A473EA" w:rsidP="00C8168F">
      <w:pPr>
        <w:pStyle w:val="bullet-number"/>
        <w:numPr>
          <w:ilvl w:val="0"/>
          <w:numId w:val="32"/>
        </w:numPr>
      </w:pPr>
      <w:r w:rsidRPr="00736D6A">
        <w:t xml:space="preserve">Avant de prier avec </w:t>
      </w:r>
      <w:r>
        <w:t xml:space="preserve">une personne </w:t>
      </w:r>
      <w:r w:rsidRPr="00736D6A">
        <w:t>pour le baptême dans le Saint-Esprit, demandez-lui :</w:t>
      </w:r>
    </w:p>
    <w:p w:rsidR="00A473EA" w:rsidRPr="00736D6A" w:rsidRDefault="00A473EA" w:rsidP="00D74316">
      <w:pPr>
        <w:pStyle w:val="Bullets"/>
      </w:pPr>
      <w:r>
        <w:t xml:space="preserve">Si </w:t>
      </w:r>
      <w:r w:rsidRPr="00736D6A">
        <w:t>elle a accepté Jésus comme son Sauveur personnel et s</w:t>
      </w:r>
      <w:r>
        <w:t>i elle</w:t>
      </w:r>
      <w:r w:rsidRPr="00736D6A">
        <w:t xml:space="preserve"> est né(e) de nouveau. Si c</w:t>
      </w:r>
      <w:r>
        <w:t>e n’est pas le cas, conduisez-</w:t>
      </w:r>
      <w:r w:rsidRPr="00736D6A">
        <w:t xml:space="preserve">la d’abord dans la prière du salut. </w:t>
      </w:r>
    </w:p>
    <w:p w:rsidR="00A473EA" w:rsidRPr="00736D6A" w:rsidRDefault="00A473EA" w:rsidP="00D74316">
      <w:pPr>
        <w:pStyle w:val="Bullets"/>
      </w:pPr>
      <w:r>
        <w:t xml:space="preserve">Si </w:t>
      </w:r>
      <w:r w:rsidRPr="00736D6A">
        <w:t>elle est impliqué</w:t>
      </w:r>
      <w:r>
        <w:t xml:space="preserve">e dans l’occultisme. Si oui, </w:t>
      </w:r>
      <w:r w:rsidRPr="00736D6A">
        <w:t xml:space="preserve">elle doit </w:t>
      </w:r>
      <w:r w:rsidR="007F44CA">
        <w:rPr>
          <w:lang w:val="fr-FR"/>
        </w:rPr>
        <w:t xml:space="preserve">y </w:t>
      </w:r>
      <w:r w:rsidRPr="00736D6A">
        <w:t>renoncer.</w:t>
      </w:r>
    </w:p>
    <w:p w:rsidR="00A473EA" w:rsidRPr="00736D6A" w:rsidRDefault="00A473EA" w:rsidP="00D74316">
      <w:pPr>
        <w:pStyle w:val="bullet-number"/>
      </w:pPr>
      <w:r>
        <w:t xml:space="preserve">Expliquez-lui que quand </w:t>
      </w:r>
      <w:r w:rsidRPr="00736D6A">
        <w:t>elle</w:t>
      </w:r>
      <w:r>
        <w:t xml:space="preserve"> </w:t>
      </w:r>
      <w:r w:rsidR="00095D25">
        <w:t>a reçu</w:t>
      </w:r>
      <w:r>
        <w:t xml:space="preserve"> Jésus, e</w:t>
      </w:r>
      <w:r w:rsidRPr="00736D6A">
        <w:t xml:space="preserve">lle </w:t>
      </w:r>
      <w:r w:rsidR="00095D25">
        <w:t>a reçu</w:t>
      </w:r>
      <w:r w:rsidRPr="00736D6A">
        <w:t xml:space="preserve"> le Saint-Esprit (Jean 3:5, 6)</w:t>
      </w:r>
      <w:r w:rsidR="00A35DC9">
        <w:t xml:space="preserve">. </w:t>
      </w:r>
    </w:p>
    <w:p w:rsidR="00A473EA" w:rsidRPr="00736D6A" w:rsidRDefault="00A473EA" w:rsidP="00D74316">
      <w:r w:rsidRPr="002A7A66">
        <w:t xml:space="preserve">Quand elle se fait baptiser dans le Saint-Esprit, la puissance ou le flot de l’Esprit, est libéré(e) sur elle. </w:t>
      </w:r>
      <w:r w:rsidRPr="00736D6A">
        <w:t>Elle reçoit :</w:t>
      </w:r>
    </w:p>
    <w:p w:rsidR="00A473EA" w:rsidRPr="00736D6A" w:rsidRDefault="00A473EA" w:rsidP="00D74316">
      <w:pPr>
        <w:pStyle w:val="Bullets"/>
      </w:pPr>
      <w:r w:rsidRPr="007D5FD3">
        <w:t>l’équipement</w:t>
      </w:r>
      <w:r w:rsidRPr="00736D6A">
        <w:t xml:space="preserve"> de Dieu </w:t>
      </w:r>
      <w:r>
        <w:t xml:space="preserve">nécessaire </w:t>
      </w:r>
      <w:r w:rsidRPr="00736D6A">
        <w:t>pour le service (Actes 1:8)</w:t>
      </w:r>
    </w:p>
    <w:p w:rsidR="00A473EA" w:rsidRPr="00736D6A" w:rsidRDefault="00A473EA" w:rsidP="00D74316">
      <w:pPr>
        <w:pStyle w:val="Bullets"/>
      </w:pPr>
      <w:r w:rsidRPr="00736D6A">
        <w:t>un langage spécial pour la prière (Actes 2:2-4)</w:t>
      </w:r>
    </w:p>
    <w:p w:rsidR="00A473EA" w:rsidRPr="00736D6A" w:rsidRDefault="00A473EA" w:rsidP="00D74316">
      <w:pPr>
        <w:pStyle w:val="Bullets"/>
      </w:pPr>
      <w:r w:rsidRPr="00736D6A">
        <w:t>la capacité à prier selon la volonté de Dieu (Romains 8:26)</w:t>
      </w:r>
    </w:p>
    <w:p w:rsidR="00A473EA" w:rsidRPr="00736D6A" w:rsidRDefault="00A473EA" w:rsidP="00D74316">
      <w:pPr>
        <w:pStyle w:val="Bullets"/>
      </w:pPr>
      <w:r w:rsidRPr="00736D6A">
        <w:t xml:space="preserve">l’édification ou le développement </w:t>
      </w:r>
      <w:r w:rsidR="00095D25">
        <w:t>personnel</w:t>
      </w:r>
      <w:r w:rsidR="00095D25">
        <w:rPr>
          <w:lang w:val="fr-FR"/>
        </w:rPr>
        <w:t>s</w:t>
      </w:r>
      <w:r w:rsidR="00095D25" w:rsidRPr="00736D6A">
        <w:t xml:space="preserve"> </w:t>
      </w:r>
      <w:r w:rsidRPr="00736D6A">
        <w:t>(I Corinthiens 14:4)</w:t>
      </w:r>
    </w:p>
    <w:p w:rsidR="00A473EA" w:rsidRPr="002A7A66" w:rsidRDefault="00A473EA" w:rsidP="00D74316">
      <w:r w:rsidRPr="002A7A66">
        <w:t>Le baptême dans le Saint-Esprit se reçoit par la foi tout comme</w:t>
      </w:r>
      <w:r w:rsidR="00095D25">
        <w:t xml:space="preserve"> ce fut le cas pour</w:t>
      </w:r>
      <w:r w:rsidRPr="002A7A66">
        <w:t xml:space="preserve"> son salut (Matt. 3:11, Luc 11:13).</w:t>
      </w:r>
    </w:p>
    <w:p w:rsidR="00A473EA" w:rsidRPr="00736D6A" w:rsidRDefault="00A473EA" w:rsidP="00D74316">
      <w:pPr>
        <w:pStyle w:val="bullet-number"/>
        <w:rPr>
          <w:b/>
        </w:rPr>
      </w:pPr>
      <w:r w:rsidRPr="00736D6A">
        <w:t>Conduisez-les à faire une prière semblable à la suivante :</w:t>
      </w:r>
    </w:p>
    <w:p w:rsidR="00A473EA" w:rsidRPr="002A7A66" w:rsidRDefault="00A473EA" w:rsidP="00D74316">
      <w:pPr>
        <w:pStyle w:val="quote1"/>
      </w:pPr>
      <w:r w:rsidRPr="002A7A66">
        <w:t>Jésus, je crois que Tu es celui qui baptise dans le Saint-Esprit, et je te demande de me baptiser dans le Saint-Esprit maintenant. Lave-moi de toute impiété et remplis-moi de Ton Esprit.</w:t>
      </w:r>
    </w:p>
    <w:p w:rsidR="00A473EA" w:rsidRPr="002A7A66" w:rsidRDefault="00A473EA" w:rsidP="00D74316">
      <w:r w:rsidRPr="002A7A66">
        <w:t>Si la personne a prié de tout son cœur, elle sera désormais baptisée dans le Saint-Esprit. Encouragez-la à ouvrir sa bouche par la foi et à dire les mots ou les sons qui lui viennent</w:t>
      </w:r>
      <w:r w:rsidR="00A35DC9" w:rsidRPr="002A7A66">
        <w:t xml:space="preserve">. </w:t>
      </w:r>
      <w:r w:rsidRPr="002A7A66">
        <w:t>(Psaume 81:10) Le parler en langues est une question de volonté. Alors qu’elle parlera, le Saint-Esprit lui donnera les mots. Encouragez-la à utiliser ce langage de prière régulièrement.</w:t>
      </w:r>
    </w:p>
    <w:p w:rsidR="00A473EA" w:rsidRPr="002A7A66" w:rsidRDefault="00A473EA" w:rsidP="00D74316">
      <w:pPr>
        <w:pStyle w:val="call-out-boxes"/>
      </w:pPr>
      <w:r w:rsidRPr="002A7A66">
        <w:rPr>
          <w:rFonts w:ascii="Cambria" w:hAnsi="Cambria"/>
          <w:b/>
          <w:bCs/>
          <w:smallCaps/>
          <w:color w:val="BD5426"/>
          <w:sz w:val="28"/>
        </w:rPr>
        <w:t>remarque</w:t>
      </w:r>
      <w:r w:rsidR="007F44CA">
        <w:rPr>
          <w:rFonts w:ascii="Cambria" w:hAnsi="Cambria"/>
          <w:b/>
          <w:bCs/>
          <w:smallCaps/>
          <w:color w:val="BD5426"/>
          <w:sz w:val="28"/>
        </w:rPr>
        <w:t> :</w:t>
      </w:r>
      <w:r w:rsidR="000E40FB" w:rsidRPr="002A7A66">
        <w:rPr>
          <w:rFonts w:ascii="Cambria" w:hAnsi="Cambria"/>
          <w:b/>
          <w:bCs/>
          <w:smallCaps/>
          <w:color w:val="BD5426"/>
          <w:sz w:val="28"/>
        </w:rPr>
        <w:t xml:space="preserve"> </w:t>
      </w:r>
      <w:r w:rsidRPr="002A7A66">
        <w:t>Si elle a des difficultés à recevoir le langage de la prière, encouragez-la à ne pas cesser d’utiliser chaque début de mot ou de sons que le Seigneur lui aura donné</w:t>
      </w:r>
      <w:r w:rsidR="00095D25">
        <w:t>s</w:t>
      </w:r>
      <w:r w:rsidRPr="002A7A66">
        <w:t>. Expliquez-lui que beaucoup de personnes commencent avec uniquement quelques mots et qu’ils expérimentent ensuite une libération de plus en plus profonde alors qu’ils cherchent le Seigneur en privé.</w:t>
      </w:r>
    </w:p>
    <w:p w:rsidR="00A473EA" w:rsidRPr="00736D6A" w:rsidRDefault="00D1636E" w:rsidP="00885557">
      <w:pPr>
        <w:pStyle w:val="Heading3"/>
      </w:pPr>
      <w:bookmarkStart w:id="302" w:name="_Toc411329616"/>
      <w:r>
        <w:br w:type="page"/>
      </w:r>
      <w:bookmarkStart w:id="303" w:name="_Toc134012567"/>
      <w:r w:rsidR="00A473EA" w:rsidRPr="00736D6A">
        <w:lastRenderedPageBreak/>
        <w:t>Prier Pour La Guérison</w:t>
      </w:r>
      <w:bookmarkEnd w:id="302"/>
      <w:bookmarkEnd w:id="303"/>
    </w:p>
    <w:p w:rsidR="00A473EA" w:rsidRPr="003A4F1A" w:rsidRDefault="00A473EA" w:rsidP="003A4F1A">
      <w:pPr>
        <w:rPr>
          <w:rFonts w:eastAsia="Calibri"/>
        </w:rPr>
      </w:pPr>
      <w:r w:rsidRPr="003A4F1A">
        <w:rPr>
          <w:rFonts w:eastAsia="Calibri"/>
        </w:rPr>
        <w:t xml:space="preserve">Nous croyons que l’œuvre rédemptrice du Seigneur Jésus-Christ apporte la guérison à </w:t>
      </w:r>
      <w:r w:rsidR="00095D25" w:rsidRPr="003A4F1A">
        <w:rPr>
          <w:rFonts w:eastAsia="Calibri"/>
        </w:rPr>
        <w:t>notre</w:t>
      </w:r>
      <w:r w:rsidRPr="003A4F1A">
        <w:rPr>
          <w:rFonts w:eastAsia="Calibri"/>
        </w:rPr>
        <w:t xml:space="preserve"> esprit, </w:t>
      </w:r>
      <w:r w:rsidR="00095D25" w:rsidRPr="003A4F1A">
        <w:rPr>
          <w:rFonts w:eastAsia="Calibri"/>
        </w:rPr>
        <w:t>n</w:t>
      </w:r>
      <w:r w:rsidRPr="003A4F1A">
        <w:rPr>
          <w:rFonts w:eastAsia="Calibri"/>
        </w:rPr>
        <w:t xml:space="preserve">otre âme, et </w:t>
      </w:r>
      <w:r w:rsidR="00095D25" w:rsidRPr="003A4F1A">
        <w:rPr>
          <w:rFonts w:eastAsia="Calibri"/>
        </w:rPr>
        <w:t>n</w:t>
      </w:r>
      <w:r w:rsidRPr="003A4F1A">
        <w:rPr>
          <w:rFonts w:eastAsia="Calibri"/>
        </w:rPr>
        <w:t>otre corps. La guérison, physique et émotionnelle a été pourvue pour nous à la croix de Jésus. Dieu S’est identifié comme étant Celui qui nous guérit, et Il veut nous guérir. Jésus nous a dit d’imposer les mains aux malades afin qu’ils soient guéris. La prière pour la guérison fait partie de notre privilège et de notre autorité en tant que croyants et disciples de Jésus. Dieu est fidèle pour répondre à tous nos besoins, et nous avons besoin d’être guéris. Il nous aime et Il veut que nous soyons guéris. Voici quelques passages à prendre en considération lorsque vous priez pour la guérison :</w:t>
      </w:r>
    </w:p>
    <w:p w:rsidR="00A473EA" w:rsidRPr="00736D6A" w:rsidRDefault="00A473EA" w:rsidP="00D74316">
      <w:pPr>
        <w:pStyle w:val="Bullets"/>
        <w:rPr>
          <w:rFonts w:eastAsia="Calibri"/>
        </w:rPr>
      </w:pPr>
      <w:r w:rsidRPr="00736D6A">
        <w:rPr>
          <w:rFonts w:eastAsia="Calibri"/>
        </w:rPr>
        <w:t>Esaïe 53:4-5 ;</w:t>
      </w:r>
      <w:r w:rsidR="00095D25">
        <w:rPr>
          <w:rFonts w:eastAsia="Calibri"/>
          <w:lang w:val="fr-FR"/>
        </w:rPr>
        <w:t xml:space="preserve"> </w:t>
      </w:r>
      <w:r w:rsidRPr="00736D6A">
        <w:rPr>
          <w:rFonts w:eastAsia="Calibri"/>
        </w:rPr>
        <w:t>I Pierre 2:24 ; Matthieu 8:17</w:t>
      </w:r>
    </w:p>
    <w:p w:rsidR="00A473EA" w:rsidRPr="00736D6A" w:rsidRDefault="00A473EA" w:rsidP="00D74316">
      <w:pPr>
        <w:pStyle w:val="Bullets"/>
        <w:rPr>
          <w:rFonts w:eastAsia="Calibri"/>
        </w:rPr>
      </w:pPr>
      <w:r w:rsidRPr="00736D6A">
        <w:rPr>
          <w:rFonts w:eastAsia="Calibri"/>
        </w:rPr>
        <w:t>Exode 15:26</w:t>
      </w:r>
    </w:p>
    <w:p w:rsidR="00A473EA" w:rsidRPr="00736D6A" w:rsidRDefault="00A473EA" w:rsidP="00D74316">
      <w:pPr>
        <w:pStyle w:val="Bullets"/>
        <w:rPr>
          <w:rFonts w:eastAsia="Calibri"/>
        </w:rPr>
      </w:pPr>
      <w:r w:rsidRPr="00736D6A">
        <w:rPr>
          <w:rFonts w:eastAsia="Calibri"/>
        </w:rPr>
        <w:t>3 Jean 2</w:t>
      </w:r>
    </w:p>
    <w:p w:rsidR="00A473EA" w:rsidRPr="00736D6A" w:rsidRDefault="00A473EA" w:rsidP="00D74316">
      <w:pPr>
        <w:pStyle w:val="Bullets"/>
        <w:rPr>
          <w:rFonts w:eastAsia="Calibri"/>
        </w:rPr>
      </w:pPr>
      <w:r w:rsidRPr="00736D6A">
        <w:rPr>
          <w:rFonts w:eastAsia="Calibri"/>
        </w:rPr>
        <w:t>Marc 16:15-18</w:t>
      </w:r>
    </w:p>
    <w:p w:rsidR="00A473EA" w:rsidRPr="00736D6A" w:rsidRDefault="00A473EA" w:rsidP="00D74316">
      <w:pPr>
        <w:pStyle w:val="Bullets"/>
        <w:rPr>
          <w:rFonts w:eastAsia="Calibri"/>
        </w:rPr>
      </w:pPr>
      <w:r w:rsidRPr="00736D6A">
        <w:rPr>
          <w:rFonts w:eastAsia="Calibri"/>
        </w:rPr>
        <w:t>Jacques 5:15-16</w:t>
      </w:r>
    </w:p>
    <w:p w:rsidR="00A473EA" w:rsidRPr="00736D6A" w:rsidRDefault="00A473EA" w:rsidP="00D74316">
      <w:pPr>
        <w:pStyle w:val="Bullets"/>
        <w:rPr>
          <w:rFonts w:eastAsia="Calibri"/>
        </w:rPr>
      </w:pPr>
      <w:r w:rsidRPr="00736D6A">
        <w:rPr>
          <w:rFonts w:eastAsia="Calibri"/>
        </w:rPr>
        <w:t>Jean 14:12-14</w:t>
      </w:r>
    </w:p>
    <w:p w:rsidR="00A473EA" w:rsidRPr="002A7A66" w:rsidRDefault="00A473EA" w:rsidP="00D74316">
      <w:pPr>
        <w:rPr>
          <w:rFonts w:eastAsia="Calibri"/>
        </w:rPr>
      </w:pPr>
      <w:r w:rsidRPr="002A7A66">
        <w:rPr>
          <w:rFonts w:eastAsia="Calibri"/>
        </w:rPr>
        <w:t>Quand Vous Priez Pour La Guérison :</w:t>
      </w:r>
    </w:p>
    <w:p w:rsidR="00A473EA" w:rsidRPr="00D74316" w:rsidRDefault="00A473EA" w:rsidP="00C8168F">
      <w:pPr>
        <w:pStyle w:val="bullet-number"/>
        <w:numPr>
          <w:ilvl w:val="0"/>
          <w:numId w:val="33"/>
        </w:numPr>
        <w:rPr>
          <w:rFonts w:eastAsia="Calibri"/>
        </w:rPr>
      </w:pPr>
      <w:r w:rsidRPr="00D74316">
        <w:rPr>
          <w:rFonts w:eastAsia="Calibri"/>
        </w:rPr>
        <w:t>Demandez quel est le besoin afin de pouvoir prier de manière précise.</w:t>
      </w:r>
    </w:p>
    <w:p w:rsidR="00A473EA" w:rsidRPr="00736D6A" w:rsidRDefault="00A473EA" w:rsidP="00D74316">
      <w:pPr>
        <w:pStyle w:val="bullet-number"/>
        <w:rPr>
          <w:rFonts w:eastAsia="Calibri"/>
        </w:rPr>
      </w:pPr>
      <w:r w:rsidRPr="00736D6A">
        <w:rPr>
          <w:rFonts w:eastAsia="Calibri"/>
        </w:rPr>
        <w:t xml:space="preserve">Proclamez la bonté et la majesté de Dieu qui guérit. </w:t>
      </w:r>
    </w:p>
    <w:p w:rsidR="00A473EA" w:rsidRPr="00736D6A" w:rsidRDefault="00A473EA" w:rsidP="00D74316">
      <w:pPr>
        <w:pStyle w:val="bullet-number"/>
        <w:rPr>
          <w:rFonts w:eastAsia="Calibri"/>
        </w:rPr>
      </w:pPr>
      <w:r w:rsidRPr="00736D6A">
        <w:rPr>
          <w:rFonts w:eastAsia="Calibri"/>
        </w:rPr>
        <w:t>Demandez au Saint-Esprit comment prier. Il peut vous montrer des besoins complémentaires ou vous donner une parole prophétique précise pour donner de l’espoir, stimuler la foi, et libérer la guérison.</w:t>
      </w:r>
    </w:p>
    <w:p w:rsidR="00A473EA" w:rsidRPr="00736D6A" w:rsidRDefault="00A473EA" w:rsidP="00D74316">
      <w:pPr>
        <w:pStyle w:val="bullet-number"/>
        <w:rPr>
          <w:rFonts w:eastAsia="Calibri"/>
        </w:rPr>
      </w:pPr>
      <w:r w:rsidRPr="00736D6A">
        <w:rPr>
          <w:rFonts w:eastAsia="Calibri"/>
        </w:rPr>
        <w:t>Demandez la guérison pour la maladie spécifique et déclarez Son pouvoir de guérison.</w:t>
      </w:r>
    </w:p>
    <w:p w:rsidR="00A473EA" w:rsidRPr="00736D6A" w:rsidRDefault="00A473EA" w:rsidP="00D74316">
      <w:pPr>
        <w:pStyle w:val="bullet-number"/>
        <w:rPr>
          <w:rFonts w:eastAsia="Calibri"/>
        </w:rPr>
      </w:pPr>
      <w:r w:rsidRPr="00736D6A">
        <w:rPr>
          <w:rFonts w:eastAsia="Calibri"/>
        </w:rPr>
        <w:t xml:space="preserve">Si la personne connaît Jésus, priez pour </w:t>
      </w:r>
      <w:r w:rsidR="00095D25">
        <w:rPr>
          <w:rFonts w:eastAsia="Calibri"/>
        </w:rPr>
        <w:t>activer</w:t>
      </w:r>
      <w:r w:rsidRPr="00736D6A">
        <w:rPr>
          <w:rFonts w:eastAsia="Calibri"/>
        </w:rPr>
        <w:t xml:space="preserve"> la puissance de guérison qui est en elle. Si la personne ne connaît pas Jésus invitez-la à recevoir le salut.</w:t>
      </w:r>
    </w:p>
    <w:p w:rsidR="00A473EA" w:rsidRPr="00736D6A" w:rsidRDefault="00A473EA" w:rsidP="00D74316">
      <w:pPr>
        <w:pStyle w:val="bullet-number"/>
        <w:rPr>
          <w:rFonts w:eastAsia="Calibri"/>
        </w:rPr>
      </w:pPr>
      <w:r w:rsidRPr="00736D6A">
        <w:rPr>
          <w:rFonts w:eastAsia="Calibri"/>
        </w:rPr>
        <w:t>Remerciez Dieu pour Sa guérison et célébrez-Le comme étant Celui qui guérit.</w:t>
      </w:r>
    </w:p>
    <w:p w:rsidR="00A473EA" w:rsidRPr="00736D6A" w:rsidRDefault="00A473EA" w:rsidP="00D74316">
      <w:pPr>
        <w:pStyle w:val="bullet-number"/>
        <w:rPr>
          <w:rFonts w:eastAsia="Calibri"/>
        </w:rPr>
      </w:pPr>
      <w:r w:rsidRPr="00736D6A">
        <w:rPr>
          <w:rFonts w:eastAsia="Calibri"/>
        </w:rPr>
        <w:t xml:space="preserve">Si la guérison physique n’est pas palpable dans l’immédiat, remerciez Dieu </w:t>
      </w:r>
      <w:r w:rsidR="00095D25">
        <w:rPr>
          <w:rFonts w:eastAsia="Calibri"/>
        </w:rPr>
        <w:t>de ce que</w:t>
      </w:r>
      <w:r w:rsidRPr="00736D6A">
        <w:rPr>
          <w:rFonts w:eastAsia="Calibri"/>
        </w:rPr>
        <w:t xml:space="preserve"> Celui qui </w:t>
      </w:r>
      <w:r w:rsidR="00095D25">
        <w:rPr>
          <w:rFonts w:eastAsia="Calibri"/>
        </w:rPr>
        <w:t xml:space="preserve">a </w:t>
      </w:r>
      <w:r w:rsidRPr="00736D6A">
        <w:rPr>
          <w:rFonts w:eastAsia="Calibri"/>
        </w:rPr>
        <w:t>commenc</w:t>
      </w:r>
      <w:r w:rsidR="00095D25">
        <w:rPr>
          <w:rFonts w:eastAsia="Calibri"/>
        </w:rPr>
        <w:t>é</w:t>
      </w:r>
      <w:r w:rsidRPr="00736D6A">
        <w:rPr>
          <w:rFonts w:eastAsia="Calibri"/>
        </w:rPr>
        <w:t xml:space="preserve"> une bonne œuvre l’achèvera (Philippiens 1:6).</w:t>
      </w:r>
    </w:p>
    <w:p w:rsidR="00A473EA" w:rsidRPr="0001643F" w:rsidRDefault="00A473EA" w:rsidP="008A62C4">
      <w:pPr>
        <w:pStyle w:val="bullet-number"/>
        <w:sectPr w:rsidR="00A473EA" w:rsidRPr="0001643F" w:rsidSect="00A439F6">
          <w:headerReference w:type="default" r:id="rId39"/>
          <w:type w:val="continuous"/>
          <w:pgSz w:w="11907" w:h="16839" w:code="9"/>
          <w:pgMar w:top="1152" w:right="1152" w:bottom="720" w:left="1152" w:header="720" w:footer="432" w:gutter="0"/>
          <w:cols w:space="720"/>
          <w:titlePg/>
          <w:docGrid w:linePitch="326"/>
        </w:sectPr>
      </w:pPr>
      <w:r w:rsidRPr="00885557">
        <w:rPr>
          <w:rFonts w:eastAsia="Calibri"/>
        </w:rPr>
        <w:t>Si la guérison physique est palpable dans l’immédiat, remerciez Dieu et encouragez la personne à partager ce que Dieu a fait.</w:t>
      </w:r>
      <w:r w:rsidR="0001643F" w:rsidRPr="00885557">
        <w:rPr>
          <w:rFonts w:eastAsia="Calibri"/>
        </w:rPr>
        <w:br w:type="page"/>
      </w:r>
    </w:p>
    <w:p w:rsidR="00A473EA" w:rsidRPr="002A7A66" w:rsidRDefault="00A473EA" w:rsidP="00D74316">
      <w:pPr>
        <w:pStyle w:val="FrontHeads"/>
      </w:pPr>
      <w:bookmarkStart w:id="304" w:name="_Toc411329617"/>
      <w:bookmarkStart w:id="305" w:name="_Toc134012568"/>
      <w:r w:rsidRPr="002A7A66">
        <w:lastRenderedPageBreak/>
        <w:t>Délivrance De L’occultisme</w:t>
      </w:r>
      <w:bookmarkEnd w:id="304"/>
      <w:bookmarkEnd w:id="305"/>
    </w:p>
    <w:p w:rsidR="00A473EA" w:rsidRPr="002A7A66" w:rsidRDefault="00A473EA" w:rsidP="00D74316">
      <w:r w:rsidRPr="002A7A66">
        <w:t xml:space="preserve">L’ennemi de nos âmes, Satan, </w:t>
      </w:r>
      <w:r w:rsidR="007C0F67">
        <w:t>a de nombreuses façons d’</w:t>
      </w:r>
      <w:r w:rsidRPr="002A7A66">
        <w:t>influencer les gens, y compris les chrétiens. Les péchés générationnels transmis, l’extrémisme religieux, la participation à des pratiques occultes ; toutes ces choses sont des portes ouvertes à l’influence démoniaque. Dès que ces portes sont fermées, la guérison apparaît souvent – physique et spirituelle.</w:t>
      </w:r>
    </w:p>
    <w:p w:rsidR="00A473EA" w:rsidRPr="002A7A66" w:rsidRDefault="00A473EA" w:rsidP="00D74316">
      <w:r w:rsidRPr="002A7A66">
        <w:t xml:space="preserve">La Bible a des mots forts pour parler d’un polluant </w:t>
      </w:r>
      <w:r w:rsidRPr="002A7A66">
        <w:rPr>
          <w:i/>
        </w:rPr>
        <w:t>spirituel</w:t>
      </w:r>
      <w:r w:rsidRPr="002A7A66">
        <w:t xml:space="preserve"> invisible qui provoque de la souffrance, des maladies et même la mort </w:t>
      </w:r>
      <w:r w:rsidR="00744026" w:rsidRPr="002A7A66">
        <w:t>: l’implication</w:t>
      </w:r>
      <w:r w:rsidRPr="002A7A66">
        <w:t xml:space="preserve"> dans l’occultisme. D’après les </w:t>
      </w:r>
      <w:r w:rsidR="007C0F67">
        <w:t>E</w:t>
      </w:r>
      <w:r w:rsidRPr="002A7A66">
        <w:t>critures, c’est clair, Satan et le mal sont réels. Pourtant, beaucoup de personnes ouvrent leurs cœurs et leurs vies à l’influence satanique, oppressive et destructrice.</w:t>
      </w:r>
    </w:p>
    <w:p w:rsidR="00A473EA" w:rsidRPr="002A7A66" w:rsidRDefault="00A473EA" w:rsidP="00D74316">
      <w:r w:rsidRPr="002A7A66">
        <w:t xml:space="preserve">Parce que les termes </w:t>
      </w:r>
      <w:r w:rsidR="00744026">
        <w:t>« </w:t>
      </w:r>
      <w:r w:rsidRPr="002A7A66">
        <w:t>occulte</w:t>
      </w:r>
      <w:r w:rsidR="00744026">
        <w:t> »</w:t>
      </w:r>
      <w:r w:rsidRPr="002A7A66">
        <w:t xml:space="preserve"> et </w:t>
      </w:r>
      <w:r w:rsidR="00744026">
        <w:t>« </w:t>
      </w:r>
      <w:r w:rsidR="00CD5A2C" w:rsidRPr="00744026">
        <w:t>secte</w:t>
      </w:r>
      <w:r w:rsidR="00744026">
        <w:t> »</w:t>
      </w:r>
      <w:r w:rsidRPr="002A7A66">
        <w:t xml:space="preserve"> peuvent évoquer des images </w:t>
      </w:r>
      <w:r w:rsidR="007C0F67">
        <w:t xml:space="preserve">étranges </w:t>
      </w:r>
      <w:r w:rsidRPr="002A7A66">
        <w:t>de capes noires et de chaudrons, de fantômes et de gens qui vous poursuivent avec un regard vitreux, vous pouvez croire que vous n’avez jamais été en contact avec des choses de nature occulte. Mais n’en soyez pas si sûrs </w:t>
      </w:r>
      <w:r w:rsidR="000E40FB" w:rsidRPr="002A7A66">
        <w:t>:</w:t>
      </w:r>
      <w:r w:rsidR="00A62645">
        <w:t xml:space="preserve"> </w:t>
      </w:r>
      <w:r w:rsidRPr="002A7A66">
        <w:t>certains objets ou certaines pratiques semblent parfaitement inoffensifs, même socialement acceptables.</w:t>
      </w:r>
    </w:p>
    <w:p w:rsidR="00A473EA" w:rsidRPr="00736D6A" w:rsidRDefault="00A473EA" w:rsidP="00D74316">
      <w:pPr>
        <w:pStyle w:val="smtitles"/>
      </w:pPr>
      <w:bookmarkStart w:id="306" w:name="_Toc410313048"/>
      <w:bookmarkStart w:id="307" w:name="_Toc410313148"/>
      <w:r w:rsidRPr="00736D6A">
        <w:t xml:space="preserve">Dieu Dit « Non » A Ce Qui Est Occulte </w:t>
      </w:r>
      <w:bookmarkEnd w:id="306"/>
      <w:bookmarkEnd w:id="307"/>
    </w:p>
    <w:p w:rsidR="00A473EA" w:rsidRPr="002A7A66" w:rsidRDefault="00A473EA" w:rsidP="00D74316">
      <w:r w:rsidRPr="002A7A66">
        <w:t xml:space="preserve">Nous sommes les enfants de Dieu et pour notre protection et pour notre bien, Il dit « non » à toute expérience occulte, même occasionnelle ou juste pour s’amuser. Comme les passages ci-dessous le montrent, toute forme de divination, de spiritisme et de pratiques magiques, toute implication dans des </w:t>
      </w:r>
      <w:r w:rsidR="00266A4C" w:rsidRPr="00744026">
        <w:t xml:space="preserve">sectes </w:t>
      </w:r>
      <w:r w:rsidRPr="002A7A66">
        <w:t>est condamnée par Lui. Une telle implication enfreint le premier commandement (Tu n’auras pas d’autre dieu devant Moi), entraine la sanction de Dieu, et entraine des répercussions spirituelles qui peuvent durer pendant des générations (Exode 20:3-5)</w:t>
      </w:r>
    </w:p>
    <w:p w:rsidR="00A473EA" w:rsidRPr="002A7A66" w:rsidRDefault="00A473EA" w:rsidP="00D1636E">
      <w:pPr>
        <w:jc w:val="left"/>
      </w:pPr>
      <w:r w:rsidRPr="002A7A66">
        <w:t>Lévitique 19:26, 31; 20:6, 27</w:t>
      </w:r>
      <w:r w:rsidRPr="002A7A66">
        <w:tab/>
      </w:r>
      <w:r w:rsidRPr="002A7A66">
        <w:tab/>
        <w:t xml:space="preserve">Zacharie 10:2 </w:t>
      </w:r>
      <w:r w:rsidRPr="002A7A66">
        <w:tab/>
      </w:r>
      <w:r w:rsidRPr="002A7A66">
        <w:tab/>
      </w:r>
      <w:r w:rsidRPr="002A7A66">
        <w:tab/>
      </w:r>
      <w:r w:rsidR="00D0150B" w:rsidRPr="002A7A66">
        <w:tab/>
      </w:r>
      <w:r w:rsidRPr="002A7A66">
        <w:t>Esaïe 8:19</w:t>
      </w:r>
      <w:r w:rsidRPr="002A7A66">
        <w:br/>
        <w:t>Deutéronome 7:25-26; 18:9-12</w:t>
      </w:r>
      <w:r w:rsidRPr="002A7A66">
        <w:tab/>
        <w:t>Actes 8:9-10; 16:16-18; 19:19</w:t>
      </w:r>
      <w:r w:rsidRPr="002A7A66">
        <w:tab/>
      </w:r>
      <w:r w:rsidRPr="002A7A66">
        <w:tab/>
        <w:t>Malachie 3:5</w:t>
      </w:r>
      <w:r w:rsidRPr="002A7A66">
        <w:br/>
        <w:t>I Chroniques 10</w:t>
      </w:r>
      <w:r w:rsidR="000E40FB" w:rsidRPr="002A7A66">
        <w:t>:</w:t>
      </w:r>
      <w:r w:rsidR="00A62645">
        <w:t xml:space="preserve"> </w:t>
      </w:r>
      <w:r w:rsidRPr="002A7A66">
        <w:t>13-14</w:t>
      </w:r>
      <w:r w:rsidR="00A62645">
        <w:t xml:space="preserve"> </w:t>
      </w:r>
      <w:r w:rsidRPr="002A7A66">
        <w:tab/>
      </w:r>
      <w:r w:rsidRPr="002A7A66">
        <w:tab/>
        <w:t xml:space="preserve">Galates 5:16-21 </w:t>
      </w:r>
      <w:r w:rsidRPr="002A7A66">
        <w:tab/>
      </w:r>
      <w:r w:rsidRPr="002A7A66">
        <w:tab/>
      </w:r>
      <w:r w:rsidRPr="002A7A66">
        <w:tab/>
        <w:t>Exode 22:18</w:t>
      </w:r>
      <w:r w:rsidRPr="002A7A66">
        <w:br/>
        <w:t xml:space="preserve">Jérémie 27:9-10 </w:t>
      </w:r>
      <w:r w:rsidRPr="002A7A66">
        <w:tab/>
      </w:r>
      <w:r w:rsidRPr="002A7A66">
        <w:tab/>
      </w:r>
      <w:r w:rsidRPr="002A7A66">
        <w:tab/>
        <w:t>Apocalypse 21:8; 22:14-15</w:t>
      </w:r>
    </w:p>
    <w:p w:rsidR="00A473EA" w:rsidRPr="002A7A66" w:rsidRDefault="00A473EA" w:rsidP="00D74316">
      <w:pPr>
        <w:pStyle w:val="call-out-boxes"/>
      </w:pPr>
      <w:bookmarkStart w:id="308" w:name="_Toc410313049"/>
      <w:bookmarkStart w:id="309" w:name="_Toc410313149"/>
      <w:r w:rsidRPr="002A7A66">
        <w:rPr>
          <w:rStyle w:val="pointsChar"/>
        </w:rPr>
        <w:t>Il est Important Que Vous Disiez « Non » Pour Vous-mêmes</w:t>
      </w:r>
      <w:bookmarkEnd w:id="308"/>
      <w:bookmarkEnd w:id="309"/>
    </w:p>
    <w:p w:rsidR="00A473EA" w:rsidRPr="002A7A66" w:rsidRDefault="00A473EA" w:rsidP="00D74316">
      <w:r w:rsidRPr="002A7A66">
        <w:t>Si vous avez eu un contact avec des choses occultes ou si vous avez laissé des esprits générationnels ou religieux influencer votre vie, vous avez ouvert une porte d’accès à des esprits d’oppression. Vous devez vous-mêmes fermer ces portes par la foi et par des actes concrets.</w:t>
      </w:r>
    </w:p>
    <w:p w:rsidR="00A473EA" w:rsidRPr="00736D6A" w:rsidRDefault="00A473EA" w:rsidP="00D74316">
      <w:pPr>
        <w:pStyle w:val="Bullets"/>
      </w:pPr>
      <w:r w:rsidRPr="00736D6A">
        <w:t xml:space="preserve">Si vous êtes chrétien, il n’est pas possible que votre </w:t>
      </w:r>
      <w:r w:rsidRPr="00736D6A">
        <w:rPr>
          <w:u w:val="single"/>
        </w:rPr>
        <w:t>esprit</w:t>
      </w:r>
      <w:r w:rsidRPr="00736D6A">
        <w:t xml:space="preserve"> soit possédé par un autre esprit que le Saint-Esprit. Mais votre pensée, votre volonté, vos émotions peuvent être profondément tourmentées et oppressées par des puissances sataniques à cause d’une implication dans l’occultisme.</w:t>
      </w:r>
    </w:p>
    <w:p w:rsidR="00A473EA" w:rsidRPr="00736D6A" w:rsidRDefault="00A473EA" w:rsidP="00D74316">
      <w:pPr>
        <w:pStyle w:val="Bullets"/>
      </w:pPr>
      <w:r w:rsidRPr="00736D6A">
        <w:t xml:space="preserve">L’oppression peut venir de toute forme de contact, que vous ayez été </w:t>
      </w:r>
      <w:r w:rsidR="007C0F67">
        <w:rPr>
          <w:lang w:val="fr-FR"/>
        </w:rPr>
        <w:t>praticien</w:t>
      </w:r>
      <w:r w:rsidRPr="00736D6A">
        <w:t>, participant, suiveur ou spectateur.</w:t>
      </w:r>
    </w:p>
    <w:p w:rsidR="00A473EA" w:rsidRPr="00736D6A" w:rsidRDefault="00A473EA" w:rsidP="00D74316">
      <w:pPr>
        <w:pStyle w:val="Bullets"/>
      </w:pPr>
      <w:r w:rsidRPr="00736D6A">
        <w:t>Les symptômes de l’oppression occulte peuvent inclure </w:t>
      </w:r>
      <w:r w:rsidR="000E40FB">
        <w:t>:</w:t>
      </w:r>
      <w:r w:rsidR="00A62645">
        <w:t xml:space="preserve"> </w:t>
      </w:r>
      <w:r w:rsidRPr="00736D6A">
        <w:t xml:space="preserve">l’incapacité à lire et à étudier la Bible ; des mauvaises pensées incontrôlables ; des pensées de blasphème </w:t>
      </w:r>
      <w:r>
        <w:t>sur</w:t>
      </w:r>
      <w:r w:rsidRPr="00736D6A">
        <w:t xml:space="preserve"> Dieu, Jésus ou le Saint-Esprit ; un apitoiement sur soi-même excessif ; des anxiétés ou des peurs qui vous submergent et qui sont impitoyables ; </w:t>
      </w:r>
      <w:r w:rsidR="00266A4C" w:rsidRPr="00744026">
        <w:rPr>
          <w:lang w:val="fr-FR"/>
        </w:rPr>
        <w:t>des anxiétés ou des craintes qui vous submergent</w:t>
      </w:r>
      <w:r w:rsidR="00744026">
        <w:rPr>
          <w:lang w:val="fr-FR"/>
        </w:rPr>
        <w:t xml:space="preserve"> sans cesse</w:t>
      </w:r>
      <w:r w:rsidR="00266A4C" w:rsidRPr="00744026">
        <w:rPr>
          <w:lang w:val="fr-FR"/>
        </w:rPr>
        <w:t> </w:t>
      </w:r>
      <w:r w:rsidR="00266A4C" w:rsidRPr="00744026">
        <w:rPr>
          <w:color w:val="00B050"/>
          <w:lang w:val="fr-FR"/>
        </w:rPr>
        <w:t>;</w:t>
      </w:r>
      <w:r w:rsidR="00266A4C">
        <w:rPr>
          <w:color w:val="00B050"/>
          <w:lang w:val="fr-FR"/>
        </w:rPr>
        <w:t xml:space="preserve"> </w:t>
      </w:r>
      <w:r w:rsidRPr="00736D6A">
        <w:t>des gestes incontrôlables ; une résistance aux choses spirituelles ; des délires religieux ; la dépression ; des pensées de suicide compulsives, etc.</w:t>
      </w:r>
    </w:p>
    <w:p w:rsidR="00A473EA" w:rsidRPr="00736D6A" w:rsidRDefault="003A4F1A" w:rsidP="00D74316">
      <w:pPr>
        <w:pStyle w:val="smtitles"/>
      </w:pPr>
      <w:bookmarkStart w:id="310" w:name="_Toc410313050"/>
      <w:bookmarkStart w:id="311" w:name="_Toc410313150"/>
      <w:r>
        <w:br w:type="page"/>
      </w:r>
      <w:r w:rsidR="00A473EA" w:rsidRPr="00736D6A">
        <w:lastRenderedPageBreak/>
        <w:t>Identifier L’implication Occulte</w:t>
      </w:r>
      <w:bookmarkEnd w:id="310"/>
      <w:bookmarkEnd w:id="311"/>
    </w:p>
    <w:p w:rsidR="00A473EA" w:rsidRPr="007C0F67" w:rsidRDefault="00A473EA" w:rsidP="00D74316">
      <w:r w:rsidRPr="002A7A66">
        <w:t>A votre connaissance, avez-vous vous-même ou une quelconque personne de votre famille</w:t>
      </w:r>
      <w:r w:rsidR="00A62645">
        <w:t xml:space="preserve"> </w:t>
      </w:r>
      <w:r w:rsidRPr="002A7A66">
        <w:t xml:space="preserve">été impliqué(e) </w:t>
      </w:r>
      <w:r w:rsidR="007C0F67">
        <w:t xml:space="preserve">un jour ou l’autre </w:t>
      </w:r>
      <w:r w:rsidRPr="002A7A66">
        <w:t xml:space="preserve">dans l’une des activités suivantes, soit pour vous amuser, soit par curiosité ou sérieusement ? </w:t>
      </w:r>
      <w:r w:rsidRPr="007C0F67">
        <w:t>Avez-vous déjà </w:t>
      </w:r>
      <w:r w:rsidR="00D0150B" w:rsidRPr="007C0F67">
        <w:t>:</w:t>
      </w:r>
    </w:p>
    <w:p w:rsidR="00A473EA" w:rsidRPr="00D1636E" w:rsidRDefault="00A473EA" w:rsidP="00D1636E">
      <w:pPr>
        <w:pStyle w:val="bullet7"/>
      </w:pPr>
      <w:r w:rsidRPr="00D1636E">
        <w:t>Lu ou suivi l’horoscope ou l’astrologie ?</w:t>
      </w:r>
    </w:p>
    <w:p w:rsidR="00A473EA" w:rsidRPr="00D1636E" w:rsidRDefault="00A473EA" w:rsidP="00D1636E">
      <w:pPr>
        <w:pStyle w:val="bullet7"/>
      </w:pPr>
      <w:r w:rsidRPr="00D1636E">
        <w:t>Cherché des informations sur votre avenir au travers d’une boule de cristal, d’une planche ouija, des lignes de la main, de cartes de Tarot, des feuilles de thé, etc. ?</w:t>
      </w:r>
    </w:p>
    <w:p w:rsidR="00A473EA" w:rsidRPr="00D1636E" w:rsidRDefault="00995A4A" w:rsidP="00D1636E">
      <w:pPr>
        <w:pStyle w:val="bullet7"/>
      </w:pPr>
      <w:r w:rsidRPr="00D1636E">
        <w:t xml:space="preserve">Fait une exploration de vie(s) antérieure(s) ou de vos réincarnations </w:t>
      </w:r>
      <w:r w:rsidR="00A473EA" w:rsidRPr="00D1636E">
        <w:t>(</w:t>
      </w:r>
      <w:r w:rsidRPr="00D1636E">
        <w:t xml:space="preserve">pour savoir </w:t>
      </w:r>
      <w:r w:rsidR="00A473EA" w:rsidRPr="00D1636E">
        <w:t>qui ou ce que vous étiez supposé(e) être dans d’autres vies) ?</w:t>
      </w:r>
    </w:p>
    <w:p w:rsidR="00A473EA" w:rsidRPr="00D1636E" w:rsidRDefault="00A473EA" w:rsidP="00D1636E">
      <w:pPr>
        <w:pStyle w:val="bullet7"/>
      </w:pPr>
      <w:r w:rsidRPr="00D1636E">
        <w:t>Assisté à une séance ou à une rencontre de spiritisme ?</w:t>
      </w:r>
    </w:p>
    <w:p w:rsidR="00A473EA" w:rsidRPr="00D1636E" w:rsidRDefault="00A473EA" w:rsidP="00D1636E">
      <w:pPr>
        <w:pStyle w:val="bullet7"/>
      </w:pPr>
      <w:r w:rsidRPr="00D1636E">
        <w:t>Consulté un medium ou un voyant pour une quelconque raison, afin de localiser des objets ou des personnes disparues ou pour trouver de l’eau (« radiesthésie » ou « rhabdomancie ») ?</w:t>
      </w:r>
    </w:p>
    <w:p w:rsidR="00A473EA" w:rsidRPr="00D1636E" w:rsidRDefault="00A473EA" w:rsidP="00D1636E">
      <w:pPr>
        <w:pStyle w:val="bullet7"/>
      </w:pPr>
      <w:r w:rsidRPr="00D1636E">
        <w:t xml:space="preserve">Eté impliqué(e) dans des philosophies New Age ou des pratiques telles que la consultation d’un </w:t>
      </w:r>
      <w:r w:rsidR="00995A4A" w:rsidRPr="00D1636E">
        <w:t xml:space="preserve">esprit qui vous </w:t>
      </w:r>
      <w:r w:rsidRPr="00D1636E">
        <w:t>guide, l’invocation des esprits, etc. ?</w:t>
      </w:r>
    </w:p>
    <w:p w:rsidR="00A473EA" w:rsidRPr="00D1636E" w:rsidRDefault="00A473EA" w:rsidP="00D1636E">
      <w:pPr>
        <w:pStyle w:val="bullet7"/>
      </w:pPr>
      <w:r w:rsidRPr="00D1636E">
        <w:t>Joué à des jeux de nature occulte, tels que Donjons et Dragons, ESP, Kabala, etc. ?</w:t>
      </w:r>
    </w:p>
    <w:p w:rsidR="00A473EA" w:rsidRPr="00D1636E" w:rsidRDefault="00A473EA" w:rsidP="00D1636E">
      <w:pPr>
        <w:pStyle w:val="bullet7"/>
      </w:pPr>
      <w:r w:rsidRPr="00D1636E">
        <w:t xml:space="preserve">Recherché la guérison par des gri-gri, la magie, un </w:t>
      </w:r>
      <w:r w:rsidR="00995A4A" w:rsidRPr="00D1636E">
        <w:t>adepte de la Science Chrétienne</w:t>
      </w:r>
      <w:r w:rsidRPr="00D1636E">
        <w:t>, un spirite ou un guérisseur médium ?</w:t>
      </w:r>
    </w:p>
    <w:p w:rsidR="00A473EA" w:rsidRPr="00D1636E" w:rsidRDefault="00A473EA" w:rsidP="00D1636E">
      <w:pPr>
        <w:pStyle w:val="bullet7"/>
      </w:pPr>
      <w:r w:rsidRPr="00D1636E">
        <w:t>Pratiqué</w:t>
      </w:r>
      <w:r w:rsidR="00BF3064" w:rsidRPr="00D1636E">
        <w:t xml:space="preserve"> des exercices paranormaux utilisant la seule force de la pensée, comme la lévitation</w:t>
      </w:r>
      <w:r w:rsidRPr="00D1636E">
        <w:t xml:space="preserve"> ou faire </w:t>
      </w:r>
      <w:r w:rsidR="00BF3064" w:rsidRPr="00D1636E">
        <w:t>tourner</w:t>
      </w:r>
      <w:r w:rsidRPr="00D1636E">
        <w:t xml:space="preserve"> une table, ou la télékinésie (faire bouger des objets sans les toucher) ?</w:t>
      </w:r>
    </w:p>
    <w:p w:rsidR="00A473EA" w:rsidRPr="00D1636E" w:rsidRDefault="00A473EA" w:rsidP="00D1636E">
      <w:pPr>
        <w:pStyle w:val="bullet7"/>
      </w:pPr>
      <w:r w:rsidRPr="00D1636E">
        <w:t>Utilisé un</w:t>
      </w:r>
      <w:r w:rsidR="00BF3064" w:rsidRPr="00D1636E">
        <w:t>e amulette pour vous protéger</w:t>
      </w:r>
      <w:r w:rsidRPr="00D1636E">
        <w:t> ?</w:t>
      </w:r>
    </w:p>
    <w:p w:rsidR="00A473EA" w:rsidRPr="00D1636E" w:rsidRDefault="007F44CA" w:rsidP="00D1636E">
      <w:pPr>
        <w:pStyle w:val="bullet7"/>
      </w:pPr>
      <w:r w:rsidRPr="00D1636E">
        <w:t>P</w:t>
      </w:r>
      <w:r w:rsidR="00A473EA" w:rsidRPr="00D1636E">
        <w:t>ossédé un objet</w:t>
      </w:r>
      <w:r w:rsidR="00BF3064" w:rsidRPr="00D1636E">
        <w:t xml:space="preserve"> religieux</w:t>
      </w:r>
      <w:r w:rsidR="00A473EA" w:rsidRPr="00D1636E">
        <w:t xml:space="preserve"> occulte ou païenne, comme une statue de Buddha ?</w:t>
      </w:r>
    </w:p>
    <w:p w:rsidR="00A473EA" w:rsidRPr="00D1636E" w:rsidRDefault="00A473EA" w:rsidP="00D1636E">
      <w:pPr>
        <w:pStyle w:val="bullet7"/>
      </w:pPr>
      <w:r w:rsidRPr="00D1636E">
        <w:t>Pris des drogues qui altèrent la pensée comme le LSD ?</w:t>
      </w:r>
    </w:p>
    <w:p w:rsidR="00A473EA" w:rsidRPr="00D1636E" w:rsidRDefault="00A473EA" w:rsidP="00D1636E">
      <w:pPr>
        <w:pStyle w:val="bullet7"/>
      </w:pPr>
      <w:r w:rsidRPr="00D1636E">
        <w:t>Pratiqué la méditation passive</w:t>
      </w:r>
      <w:r w:rsidR="00BF3064" w:rsidRPr="00D1636E">
        <w:t>,</w:t>
      </w:r>
      <w:r w:rsidRPr="00D1636E">
        <w:t xml:space="preserve"> </w:t>
      </w:r>
      <w:r w:rsidR="00BF3064" w:rsidRPr="00D1636E">
        <w:t>comme</w:t>
      </w:r>
      <w:r w:rsidRPr="00D1636E">
        <w:t xml:space="preserve"> la méditation transcendantale</w:t>
      </w:r>
      <w:r w:rsidR="00BF3064" w:rsidRPr="00D1636E">
        <w:t>,</w:t>
      </w:r>
      <w:r w:rsidRPr="00D1636E">
        <w:t xml:space="preserve"> ou</w:t>
      </w:r>
      <w:r w:rsidR="00BF3064" w:rsidRPr="00D1636E">
        <w:t xml:space="preserve"> en mettant</w:t>
      </w:r>
      <w:r w:rsidRPr="00D1636E">
        <w:t xml:space="preserve"> </w:t>
      </w:r>
      <w:r w:rsidR="00BF3064" w:rsidRPr="00D1636E">
        <w:t>votre</w:t>
      </w:r>
      <w:r w:rsidRPr="00D1636E">
        <w:t xml:space="preserve"> esprit dans un état passif pour prier ou pour trouver une direction ? </w:t>
      </w:r>
    </w:p>
    <w:p w:rsidR="00A473EA" w:rsidRPr="00D1636E" w:rsidRDefault="00BF3064" w:rsidP="00D1636E">
      <w:pPr>
        <w:pStyle w:val="bullet7"/>
      </w:pPr>
      <w:r w:rsidRPr="00D1636E">
        <w:t>E</w:t>
      </w:r>
      <w:r w:rsidR="00A473EA" w:rsidRPr="00D1636E">
        <w:t>té hypnotisé ou pratiqué l’hypnose ?</w:t>
      </w:r>
    </w:p>
    <w:p w:rsidR="00D0150B" w:rsidRPr="00D1636E" w:rsidRDefault="00A473EA" w:rsidP="00D1636E">
      <w:pPr>
        <w:pStyle w:val="bullet7"/>
      </w:pPr>
      <w:r w:rsidRPr="00D1636E">
        <w:t>Pratiqué l’écriture automatique ?</w:t>
      </w:r>
    </w:p>
    <w:p w:rsidR="00A473EA" w:rsidRPr="00D1636E" w:rsidRDefault="00A473EA" w:rsidP="00D1636E">
      <w:pPr>
        <w:pStyle w:val="bullet7"/>
      </w:pPr>
      <w:r w:rsidRPr="00D1636E">
        <w:t xml:space="preserve">Fait un voyage astral (hors du corps), </w:t>
      </w:r>
      <w:r w:rsidR="007F44CA" w:rsidRPr="00D1636E">
        <w:t xml:space="preserve">de </w:t>
      </w:r>
      <w:r w:rsidRPr="00D1636E">
        <w:t>la télépathie (transmission de pensée), ou d’autres formes de perception extra-sensorielle ?</w:t>
      </w:r>
    </w:p>
    <w:p w:rsidR="00A473EA" w:rsidRPr="00D1636E" w:rsidRDefault="00A473EA" w:rsidP="00D1636E">
      <w:pPr>
        <w:pStyle w:val="bullet7"/>
      </w:pPr>
      <w:r w:rsidRPr="00D1636E">
        <w:t xml:space="preserve">Lu ou détenu de la documentation occulte ou spiritualiste, comme des livres sur l’adoration des anges, l’astrologie ou l’horoscope, la conscience cosmique, la voyance, la dianétique, les religions orientales, Edgar Cayce, </w:t>
      </w:r>
      <w:r w:rsidR="0063447A" w:rsidRPr="00D1636E">
        <w:t>les PES</w:t>
      </w:r>
      <w:r w:rsidRPr="00D1636E">
        <w:t xml:space="preserve">, la divination, la magie, la métaphysique, la Philosophie New Age, la Psychocybernétique, les phénomènes psychiques, la réincarnation, les </w:t>
      </w:r>
      <w:r w:rsidR="00165056" w:rsidRPr="00D1636E">
        <w:t>sectes</w:t>
      </w:r>
      <w:r w:rsidRPr="00D1636E">
        <w:t>, la Rose-Croix, le satanisme, la scientologie, la réalisation du Soi, les OVNIs, la sorcellerie, etc. ?</w:t>
      </w:r>
    </w:p>
    <w:p w:rsidR="00D0150B" w:rsidRPr="00D1636E" w:rsidRDefault="00A473EA" w:rsidP="00D1636E">
      <w:pPr>
        <w:pStyle w:val="bullet7"/>
      </w:pPr>
      <w:r w:rsidRPr="00D1636E">
        <w:t>Ecouté ou joué de la musique hard rock ?</w:t>
      </w:r>
    </w:p>
    <w:p w:rsidR="00A473EA" w:rsidRPr="00D1636E" w:rsidRDefault="00A473EA" w:rsidP="00D1636E">
      <w:pPr>
        <w:pStyle w:val="bullet7"/>
      </w:pPr>
      <w:r w:rsidRPr="00D1636E">
        <w:t>Regardé des films d’horreur tels que l’Exorciste, La Malédiction, Vendredi 13, Dangereuse Alliance ?</w:t>
      </w:r>
    </w:p>
    <w:p w:rsidR="00A473EA" w:rsidRPr="00D1636E" w:rsidRDefault="00A473EA" w:rsidP="00D1636E">
      <w:pPr>
        <w:pStyle w:val="bullet7"/>
      </w:pPr>
      <w:r w:rsidRPr="00D1636E">
        <w:t xml:space="preserve">Eté impliqué sous une forme quelconque dans la pornographie ? </w:t>
      </w:r>
    </w:p>
    <w:p w:rsidR="00A473EA" w:rsidRPr="00D1636E" w:rsidRDefault="00A473EA" w:rsidP="00D1636E">
      <w:pPr>
        <w:pStyle w:val="bullet7"/>
      </w:pPr>
      <w:r w:rsidRPr="00D1636E">
        <w:t>Vu</w:t>
      </w:r>
      <w:r w:rsidR="0063447A" w:rsidRPr="00D1636E">
        <w:t>,</w:t>
      </w:r>
      <w:r w:rsidRPr="00D1636E">
        <w:t xml:space="preserve"> écouté</w:t>
      </w:r>
      <w:r w:rsidR="0063447A" w:rsidRPr="00D1636E">
        <w:t xml:space="preserve"> ou lu</w:t>
      </w:r>
      <w:r w:rsidRPr="00D1636E">
        <w:t xml:space="preserve"> des </w:t>
      </w:r>
      <w:r w:rsidR="0063447A" w:rsidRPr="00D1636E">
        <w:t xml:space="preserve">films, des programmes de télévision, des livres, de la musique </w:t>
      </w:r>
      <w:r w:rsidRPr="00D1636E">
        <w:t>à caractère immoral ou excessivement violents ?</w:t>
      </w:r>
    </w:p>
    <w:p w:rsidR="00A473EA" w:rsidRPr="00D1636E" w:rsidRDefault="00A473EA" w:rsidP="00D1636E">
      <w:pPr>
        <w:pStyle w:val="bullet7"/>
      </w:pPr>
      <w:r w:rsidRPr="00D1636E">
        <w:t>Eté impliqué dans la magie, la sorcellerie, jeté des sorts ou des envoutements ?</w:t>
      </w:r>
    </w:p>
    <w:p w:rsidR="00A473EA" w:rsidRPr="00D1636E" w:rsidRDefault="00A473EA" w:rsidP="00D1636E">
      <w:pPr>
        <w:pStyle w:val="bullet7"/>
      </w:pPr>
      <w:r w:rsidRPr="00D1636E">
        <w:t>Eté impliqué dans la nécromancie (prier les morts) ?</w:t>
      </w:r>
    </w:p>
    <w:p w:rsidR="00A473EA" w:rsidRPr="00736D6A" w:rsidRDefault="00D1636E" w:rsidP="00D1636E">
      <w:pPr>
        <w:pStyle w:val="Header"/>
        <w:tabs>
          <w:tab w:val="clear" w:pos="4320"/>
          <w:tab w:val="clear" w:pos="8640"/>
        </w:tabs>
      </w:pPr>
      <w:r>
        <w:br w:type="page"/>
      </w:r>
      <w:r w:rsidR="00A473EA" w:rsidRPr="00736D6A">
        <w:lastRenderedPageBreak/>
        <w:t>Comment Etre Libéré</w:t>
      </w:r>
    </w:p>
    <w:p w:rsidR="00A473EA" w:rsidRPr="00736D6A" w:rsidRDefault="00A473EA" w:rsidP="00D1636E">
      <w:pPr>
        <w:pStyle w:val="bullet7"/>
        <w:rPr>
          <w:u w:val="single"/>
        </w:rPr>
      </w:pPr>
      <w:r w:rsidRPr="00736D6A">
        <w:rPr>
          <w:rFonts w:ascii="Cambria" w:hAnsi="Cambria"/>
          <w:b/>
        </w:rPr>
        <w:t>Confessez votre foi en Jésus.</w:t>
      </w:r>
      <w:r w:rsidRPr="00736D6A">
        <w:t xml:space="preserve"> « Jésus, je t’accepte comme le Fils de Dieu et comme mon Seigneur et Sauveur. Je crois que Ton sang a le pouvoir de me libérer de toute la puissance de Satan.</w:t>
      </w:r>
      <w:r w:rsidR="0063447A">
        <w:t> »</w:t>
      </w:r>
      <w:r w:rsidRPr="00736D6A">
        <w:t xml:space="preserve"> Même si vous avez déjà accepté Jésus une fois dans votre vie, c’est le moment de réaffirmer votre foi.</w:t>
      </w:r>
    </w:p>
    <w:p w:rsidR="00A473EA" w:rsidRPr="00736D6A" w:rsidRDefault="00A473EA" w:rsidP="00D1636E">
      <w:pPr>
        <w:pStyle w:val="bullet7"/>
        <w:rPr>
          <w:u w:val="single"/>
        </w:rPr>
      </w:pPr>
      <w:r w:rsidRPr="00736D6A">
        <w:rPr>
          <w:rFonts w:ascii="Cambria" w:hAnsi="Cambria"/>
          <w:b/>
        </w:rPr>
        <w:t>Confessez votre péché.</w:t>
      </w:r>
      <w:r w:rsidRPr="00736D6A">
        <w:t xml:space="preserve"> Chaque domaine d’implication dans l’occultisme connu devrait être confessé. Votre prière pourrait être </w:t>
      </w:r>
      <w:r w:rsidR="000E40FB">
        <w:t>:</w:t>
      </w:r>
      <w:r w:rsidR="00A62645">
        <w:t xml:space="preserve"> </w:t>
      </w:r>
      <w:r w:rsidRPr="00736D6A">
        <w:t>« Dieu, je confesse que j’ai péché contre Toi, (nommez le domaine d’implication spécifique, par exemple </w:t>
      </w:r>
      <w:r w:rsidR="000E40FB">
        <w:t>:</w:t>
      </w:r>
      <w:r w:rsidR="00A62645">
        <w:t xml:space="preserve"> </w:t>
      </w:r>
      <w:r w:rsidRPr="00736D6A">
        <w:t>par la lecture de votre horoscope).</w:t>
      </w:r>
    </w:p>
    <w:p w:rsidR="00A473EA" w:rsidRPr="00736D6A" w:rsidRDefault="00A473EA" w:rsidP="00D1636E">
      <w:pPr>
        <w:pStyle w:val="bullet7"/>
        <w:rPr>
          <w:u w:val="single"/>
        </w:rPr>
      </w:pPr>
      <w:r w:rsidRPr="00736D6A">
        <w:rPr>
          <w:rFonts w:ascii="Cambria" w:hAnsi="Cambria"/>
          <w:b/>
        </w:rPr>
        <w:t>Renoncez à Satan.</w:t>
      </w:r>
      <w:r w:rsidRPr="00736D6A">
        <w:t xml:space="preserve"> Par exemple </w:t>
      </w:r>
      <w:r w:rsidR="000E40FB">
        <w:t>:</w:t>
      </w:r>
      <w:r w:rsidR="00A62645">
        <w:t xml:space="preserve"> </w:t>
      </w:r>
      <w:r w:rsidRPr="00736D6A">
        <w:t xml:space="preserve">« Seigneur Jésus, je renonce à Satan et à toutes ses œuvres dans ma vie. Par un acte consenti, par ma propre volonté, je lui ferme mon cœur pour toujours. » </w:t>
      </w:r>
    </w:p>
    <w:p w:rsidR="00A473EA" w:rsidRPr="00736D6A" w:rsidRDefault="00A473EA" w:rsidP="00D1636E">
      <w:pPr>
        <w:pStyle w:val="bullet7"/>
        <w:rPr>
          <w:u w:val="single"/>
        </w:rPr>
      </w:pPr>
      <w:r w:rsidRPr="00736D6A">
        <w:rPr>
          <w:rFonts w:ascii="Cambria" w:hAnsi="Cambria"/>
          <w:b/>
        </w:rPr>
        <w:t>Acceptez le pardon de Dieu.</w:t>
      </w:r>
      <w:r w:rsidRPr="00736D6A">
        <w:t xml:space="preserve"> « Jésus, j’accepte et je reçois Ton pardon. » 1 Jean 1:9 dit </w:t>
      </w:r>
      <w:r w:rsidR="000E40FB">
        <w:t>:</w:t>
      </w:r>
      <w:r w:rsidR="00A62645">
        <w:t xml:space="preserve"> </w:t>
      </w:r>
      <w:r w:rsidRPr="00C9699A">
        <w:t>« Si nous confessons nos péchés, il est fidèle et juste pour nous les pardonner, et pour nous purifier de toute iniquité. »</w:t>
      </w:r>
      <w:r w:rsidRPr="00736D6A">
        <w:rPr>
          <w:rStyle w:val="versev9"/>
        </w:rPr>
        <w:t xml:space="preserve"> </w:t>
      </w:r>
    </w:p>
    <w:p w:rsidR="00A473EA" w:rsidRPr="00736D6A" w:rsidRDefault="00A473EA" w:rsidP="00D1636E">
      <w:pPr>
        <w:pStyle w:val="bullet7"/>
        <w:rPr>
          <w:u w:val="single"/>
        </w:rPr>
      </w:pPr>
      <w:r w:rsidRPr="00736D6A">
        <w:rPr>
          <w:rFonts w:ascii="Cambria" w:hAnsi="Cambria"/>
          <w:b/>
        </w:rPr>
        <w:t>Consacrez tous les domaines de votre vie à Dieu.</w:t>
      </w:r>
      <w:r w:rsidRPr="00736D6A">
        <w:t xml:space="preserve"> Par exemple </w:t>
      </w:r>
      <w:r w:rsidR="000E40FB">
        <w:t>:</w:t>
      </w:r>
      <w:r w:rsidR="00A62645">
        <w:t xml:space="preserve"> </w:t>
      </w:r>
      <w:r w:rsidRPr="00736D6A">
        <w:t xml:space="preserve">« Jésus, je Te donne maintenant mon être </w:t>
      </w:r>
      <w:r w:rsidR="007F44CA" w:rsidRPr="00736D6A">
        <w:t xml:space="preserve">tout </w:t>
      </w:r>
      <w:r w:rsidRPr="00736D6A">
        <w:t>entier </w:t>
      </w:r>
      <w:r w:rsidR="000E40FB">
        <w:t>:</w:t>
      </w:r>
      <w:r w:rsidR="00A62645">
        <w:t xml:space="preserve"> </w:t>
      </w:r>
      <w:r w:rsidRPr="00736D6A">
        <w:t>mon corps, mon âme et mon esprit. Je choisis de faire de Toi le Seigneur de chaque partie de moi afin de pouvoir Te suivre pleinement. »</w:t>
      </w:r>
      <w:r w:rsidR="00A62645">
        <w:t xml:space="preserve"> </w:t>
      </w:r>
      <w:r w:rsidRPr="00736D6A">
        <w:t>Jean 8:36 dit </w:t>
      </w:r>
      <w:r w:rsidR="000E40FB">
        <w:rPr>
          <w:i/>
        </w:rPr>
        <w:t>:</w:t>
      </w:r>
      <w:r w:rsidR="00A62645">
        <w:rPr>
          <w:i/>
        </w:rPr>
        <w:t xml:space="preserve"> </w:t>
      </w:r>
      <w:r w:rsidRPr="00C9699A">
        <w:rPr>
          <w:i/>
        </w:rPr>
        <w:t>« Si donc le Fils vous affranchit, vous serez réellement libres.</w:t>
      </w:r>
      <w:r w:rsidRPr="00736D6A">
        <w:t xml:space="preserve"> » </w:t>
      </w:r>
    </w:p>
    <w:p w:rsidR="00A473EA" w:rsidRPr="00736D6A" w:rsidRDefault="00A473EA" w:rsidP="00D74316">
      <w:pPr>
        <w:pStyle w:val="smtitles"/>
      </w:pPr>
      <w:bookmarkStart w:id="312" w:name="_Toc410313052"/>
      <w:bookmarkStart w:id="313" w:name="_Toc410313152"/>
      <w:r w:rsidRPr="00736D6A">
        <w:t>Comment Rester Libre</w:t>
      </w:r>
      <w:bookmarkEnd w:id="312"/>
      <w:bookmarkEnd w:id="313"/>
    </w:p>
    <w:p w:rsidR="00A473EA" w:rsidRPr="002A7A66" w:rsidRDefault="00A473EA" w:rsidP="00D74316">
      <w:r w:rsidRPr="002A7A66">
        <w:t xml:space="preserve">Se libérer de l’occultisme peut se faire instantanément, mais </w:t>
      </w:r>
      <w:r w:rsidRPr="002A7A66">
        <w:rPr>
          <w:i/>
        </w:rPr>
        <w:t>rester libre</w:t>
      </w:r>
      <w:r w:rsidRPr="002A7A66">
        <w:t xml:space="preserve"> est un processus qui requiert la foi et des </w:t>
      </w:r>
      <w:r w:rsidR="0063447A">
        <w:t>démarches</w:t>
      </w:r>
      <w:r w:rsidRPr="002A7A66">
        <w:t xml:space="preserve"> pratiques pour </w:t>
      </w:r>
      <w:r w:rsidR="0063447A">
        <w:t>vous approcher</w:t>
      </w:r>
      <w:r w:rsidRPr="002A7A66">
        <w:t xml:space="preserve"> de Dieu. Sinon, vous pourriez être sujets à des influences démoniaques </w:t>
      </w:r>
      <w:r w:rsidR="00165056" w:rsidRPr="00744026">
        <w:t>supplémentaires</w:t>
      </w:r>
      <w:r w:rsidR="00165056">
        <w:rPr>
          <w:color w:val="00B050"/>
        </w:rPr>
        <w:t xml:space="preserve"> </w:t>
      </w:r>
      <w:r w:rsidRPr="002A7A66">
        <w:t xml:space="preserve">(voir Matthieu 12:34-43). </w:t>
      </w:r>
    </w:p>
    <w:p w:rsidR="00A473EA" w:rsidRPr="00736D6A" w:rsidRDefault="00A473EA" w:rsidP="00D74316">
      <w:r w:rsidRPr="00736D6A">
        <w:t>Pour rester libre :</w:t>
      </w:r>
    </w:p>
    <w:p w:rsidR="00A473EA" w:rsidRPr="00736D6A" w:rsidRDefault="00A473EA" w:rsidP="00D1636E">
      <w:pPr>
        <w:pStyle w:val="bullet7"/>
      </w:pPr>
      <w:r w:rsidRPr="00736D6A">
        <w:rPr>
          <w:rFonts w:ascii="Cambria" w:hAnsi="Cambria"/>
          <w:b/>
        </w:rPr>
        <w:t>Etudiez la Bible.</w:t>
      </w:r>
      <w:r w:rsidRPr="00736D6A">
        <w:t xml:space="preserve"> Romains 10:17 </w:t>
      </w:r>
      <w:r w:rsidR="000E40FB">
        <w:t>:</w:t>
      </w:r>
      <w:r w:rsidR="00A62645">
        <w:t xml:space="preserve"> </w:t>
      </w:r>
      <w:r w:rsidRPr="00736D6A">
        <w:t>La puissance est dans le nom et le sang de Jésus</w:t>
      </w:r>
      <w:r w:rsidR="00A35DC9">
        <w:t xml:space="preserve">. </w:t>
      </w:r>
      <w:r w:rsidRPr="00736D6A">
        <w:t>Fortifiez votre foi avec des écritures qui traitent de Sa puissance pour vous protéger, vous délivrer et vous garder </w:t>
      </w:r>
      <w:r w:rsidR="000E40FB">
        <w:t>:</w:t>
      </w:r>
      <w:r w:rsidR="00A62645">
        <w:t xml:space="preserve"> </w:t>
      </w:r>
    </w:p>
    <w:p w:rsidR="00A473EA" w:rsidRPr="00D1636E" w:rsidRDefault="00A473EA" w:rsidP="00C8168F">
      <w:pPr>
        <w:numPr>
          <w:ilvl w:val="0"/>
          <w:numId w:val="43"/>
        </w:numPr>
        <w:spacing w:before="30" w:after="30"/>
      </w:pPr>
      <w:r w:rsidRPr="00D1636E">
        <w:t>Psaume 91</w:t>
      </w:r>
    </w:p>
    <w:p w:rsidR="00A473EA" w:rsidRPr="00D1636E" w:rsidRDefault="00A473EA" w:rsidP="00C8168F">
      <w:pPr>
        <w:numPr>
          <w:ilvl w:val="0"/>
          <w:numId w:val="43"/>
        </w:numPr>
        <w:spacing w:before="30" w:after="30"/>
      </w:pPr>
      <w:r w:rsidRPr="00D1636E">
        <w:t>Ephésiens 6:10, 13</w:t>
      </w:r>
    </w:p>
    <w:p w:rsidR="00A473EA" w:rsidRPr="00D1636E" w:rsidRDefault="00A473EA" w:rsidP="00C8168F">
      <w:pPr>
        <w:numPr>
          <w:ilvl w:val="0"/>
          <w:numId w:val="43"/>
        </w:numPr>
        <w:spacing w:before="30" w:after="30"/>
      </w:pPr>
      <w:r w:rsidRPr="00D1636E">
        <w:t xml:space="preserve">Romains 8:38 « Car j'ai l'assurance que ni la mort ni la vie, ni les anges ni les dominations, ni les choses présentes ni les choses à venir, ni les puissances, ni la hauteur, ni la profondeur, ni aucune autre créature ne pourra nous séparer de l'amour de Dieu manifesté en Jésus-Christ notre Seigneur. » </w:t>
      </w:r>
    </w:p>
    <w:p w:rsidR="00A473EA" w:rsidRPr="00D1636E" w:rsidRDefault="00A473EA" w:rsidP="00C8168F">
      <w:pPr>
        <w:numPr>
          <w:ilvl w:val="0"/>
          <w:numId w:val="43"/>
        </w:numPr>
        <w:spacing w:before="30" w:after="30"/>
      </w:pPr>
      <w:r w:rsidRPr="00D1636E">
        <w:t xml:space="preserve">Jean 10:27-29 « Mes brebis entendent ma voix; je les connais, et elles me suivent. Je leur donne la vie éternelle; et elles ne périront jamais, et personne ne les ravira de ma main. Mon Père, qui me les a données, est plus grand que tous; et personne ne peut les ravir de la main de mon Père. » </w:t>
      </w:r>
    </w:p>
    <w:p w:rsidR="00A473EA" w:rsidRPr="00D1636E" w:rsidRDefault="00A473EA" w:rsidP="00C8168F">
      <w:pPr>
        <w:numPr>
          <w:ilvl w:val="0"/>
          <w:numId w:val="43"/>
        </w:numPr>
        <w:spacing w:before="30" w:after="30"/>
      </w:pPr>
      <w:r w:rsidRPr="00D1636E">
        <w:t>Esaïe 54:17 « Toute arme forgée contre toi sera sans effet… »</w:t>
      </w:r>
    </w:p>
    <w:p w:rsidR="00A473EA" w:rsidRPr="00736D6A" w:rsidRDefault="00A473EA" w:rsidP="00D1636E">
      <w:pPr>
        <w:pStyle w:val="bullet7"/>
      </w:pPr>
      <w:r w:rsidRPr="00493F74">
        <w:rPr>
          <w:rStyle w:val="pointsChar"/>
        </w:rPr>
        <w:t xml:space="preserve">Développez une vie de prière </w:t>
      </w:r>
      <w:r w:rsidR="0063447A">
        <w:rPr>
          <w:rStyle w:val="pointsChar"/>
        </w:rPr>
        <w:t>régulière</w:t>
      </w:r>
      <w:r w:rsidR="00A35DC9" w:rsidRPr="00493F74">
        <w:rPr>
          <w:rStyle w:val="pointsChar"/>
        </w:rPr>
        <w:t>.</w:t>
      </w:r>
      <w:r w:rsidR="00A35DC9">
        <w:t xml:space="preserve"> </w:t>
      </w:r>
      <w:r w:rsidRPr="00736D6A">
        <w:t>Luc 18:1, Ephésiens 6:18, Jude 20</w:t>
      </w:r>
    </w:p>
    <w:p w:rsidR="00A473EA" w:rsidRPr="00736D6A" w:rsidRDefault="00A473EA" w:rsidP="00D1636E">
      <w:pPr>
        <w:pStyle w:val="bullet7"/>
      </w:pPr>
      <w:r w:rsidRPr="00493F74">
        <w:rPr>
          <w:rStyle w:val="pointsChar"/>
        </w:rPr>
        <w:t>Communiez avec d’autres chrétiens.</w:t>
      </w:r>
      <w:r w:rsidRPr="00736D6A">
        <w:t xml:space="preserve"> Hébreux 10:24-25, Actes 2:41-47</w:t>
      </w:r>
    </w:p>
    <w:p w:rsidR="00A473EA" w:rsidRPr="00736D6A" w:rsidRDefault="00A473EA" w:rsidP="00D1636E">
      <w:pPr>
        <w:pStyle w:val="bullet7"/>
        <w:rPr>
          <w:u w:val="single"/>
        </w:rPr>
      </w:pPr>
      <w:r w:rsidRPr="00736D6A">
        <w:t>Résistez. Satan peut essayer de vous tenter pour que vous vous impliquiez dans des choses de nature occulte. Tenez ferme contre lui. Ephésiens 4:27</w:t>
      </w:r>
    </w:p>
    <w:p w:rsidR="00A473EA" w:rsidRPr="00736D6A" w:rsidRDefault="00A473EA" w:rsidP="00D1636E">
      <w:pPr>
        <w:pStyle w:val="bullet7"/>
        <w:rPr>
          <w:u w:val="single"/>
        </w:rPr>
      </w:pPr>
      <w:r w:rsidRPr="00493F74">
        <w:rPr>
          <w:rStyle w:val="pointsChar"/>
        </w:rPr>
        <w:t>Gardez vos pensées.</w:t>
      </w:r>
      <w:r w:rsidRPr="00736D6A">
        <w:t xml:space="preserve"> Esaïe 26:3</w:t>
      </w:r>
    </w:p>
    <w:p w:rsidR="00A473EA" w:rsidRPr="00736D6A" w:rsidRDefault="00A473EA" w:rsidP="009E6F22">
      <w:pPr>
        <w:pStyle w:val="bullet7"/>
        <w:numPr>
          <w:ilvl w:val="0"/>
          <w:numId w:val="0"/>
        </w:numPr>
        <w:ind w:left="450"/>
      </w:pPr>
      <w:r w:rsidRPr="00736D6A">
        <w:t>Réjouissez-vous ! Alors que vous remerciez Jésus de vous avoir libéré, concentrez-vous sur le Seigneur et sur Son caractère. Philippiens</w:t>
      </w:r>
    </w:p>
    <w:p w:rsidR="00A473EA" w:rsidRPr="00736D6A" w:rsidRDefault="00A473EA" w:rsidP="00D74316">
      <w:pPr>
        <w:rPr>
          <w:sz w:val="2"/>
          <w:szCs w:val="2"/>
        </w:rPr>
        <w:sectPr w:rsidR="00A473EA" w:rsidRPr="00736D6A" w:rsidSect="00A439F6">
          <w:headerReference w:type="default" r:id="rId40"/>
          <w:type w:val="continuous"/>
          <w:pgSz w:w="11907" w:h="16839" w:code="9"/>
          <w:pgMar w:top="1152" w:right="1152" w:bottom="720" w:left="1152" w:header="720" w:footer="432" w:gutter="0"/>
          <w:cols w:space="720"/>
          <w:titlePg/>
          <w:docGrid w:linePitch="326"/>
        </w:sectPr>
      </w:pPr>
      <w:r w:rsidRPr="00736D6A">
        <w:br w:type="page"/>
      </w:r>
    </w:p>
    <w:p w:rsidR="00A473EA" w:rsidRPr="00736D6A" w:rsidRDefault="00A473EA" w:rsidP="00D74316">
      <w:pPr>
        <w:pStyle w:val="FrontHeads"/>
      </w:pPr>
      <w:bookmarkStart w:id="314" w:name="mandates"/>
      <w:bookmarkStart w:id="315" w:name="_Toc411329618"/>
      <w:bookmarkStart w:id="316" w:name="_Toc134012569"/>
      <w:bookmarkEnd w:id="314"/>
      <w:r w:rsidRPr="00736D6A">
        <w:lastRenderedPageBreak/>
        <w:t>Les Mandat</w:t>
      </w:r>
      <w:bookmarkEnd w:id="315"/>
      <w:r w:rsidRPr="00736D6A">
        <w:t>s</w:t>
      </w:r>
      <w:bookmarkEnd w:id="316"/>
    </w:p>
    <w:p w:rsidR="00A473EA" w:rsidRPr="002A7A66" w:rsidRDefault="00A473EA" w:rsidP="00D74316">
      <w:r w:rsidRPr="002A7A66">
        <w:t xml:space="preserve">Aglow a reçu 3 mandats différents de la part du Seigneur sur une période de 30 années. Selon le dictionnaire, mandater signifie </w:t>
      </w:r>
      <w:r w:rsidRPr="002A7A66">
        <w:rPr>
          <w:i/>
        </w:rPr>
        <w:t>confier un ordre de manière officielle ; une autorisation d’agir donnée à un représentant.</w:t>
      </w:r>
      <w:r w:rsidRPr="002A7A66">
        <w:t xml:space="preserve"> Dieu a confié au ministère d’Aglow trois mandats qui sont par nature pour les temps de la fin</w:t>
      </w:r>
      <w:r w:rsidR="00A35DC9" w:rsidRPr="002A7A66">
        <w:t xml:space="preserve">. </w:t>
      </w:r>
      <w:r w:rsidRPr="002A7A66">
        <w:t xml:space="preserve">Chacun d’entre eux a été donné à dix ans d’intervalle. Ils n’ont pas été </w:t>
      </w:r>
      <w:r w:rsidR="0063447A">
        <w:t>par un comité</w:t>
      </w:r>
      <w:r w:rsidRPr="002A7A66">
        <w:t xml:space="preserve">. </w:t>
      </w:r>
    </w:p>
    <w:p w:rsidR="00A473EA" w:rsidRPr="002A7A66" w:rsidRDefault="00A473EA" w:rsidP="00D74316">
      <w:r w:rsidRPr="002A7A66">
        <w:rPr>
          <w:rStyle w:val="pointsChar"/>
          <w:u w:val="single"/>
        </w:rPr>
        <w:t>En 1981,</w:t>
      </w:r>
      <w:r w:rsidRPr="002A7A66">
        <w:t xml:space="preserve"> Jane Hansen Hoyt a parlé pour la première fois sur la Réconciliation homme/femme à une conférence internationale.</w:t>
      </w:r>
    </w:p>
    <w:p w:rsidR="00A473EA" w:rsidRPr="002A7A66" w:rsidRDefault="00A473EA" w:rsidP="00C8168F">
      <w:pPr>
        <w:numPr>
          <w:ilvl w:val="0"/>
          <w:numId w:val="34"/>
        </w:numPr>
        <w:rPr>
          <w:b/>
        </w:rPr>
      </w:pPr>
      <w:r w:rsidRPr="002A7A66">
        <w:rPr>
          <w:rFonts w:ascii="Cambria" w:hAnsi="Cambria"/>
          <w:b/>
        </w:rPr>
        <w:t>Réconciliation des genres</w:t>
      </w:r>
      <w:r w:rsidRPr="002A7A66">
        <w:rPr>
          <w:b/>
        </w:rPr>
        <w:t xml:space="preserve"> – </w:t>
      </w:r>
      <w:r w:rsidRPr="002A7A66">
        <w:t>Ce mandat consiste à promouvoir la réconciliation entre l’homme et la femme dans le corps de Christ comme le veut le plan de Dieu.</w:t>
      </w:r>
    </w:p>
    <w:p w:rsidR="00A473EA" w:rsidRPr="002A7A66" w:rsidRDefault="00A473EA" w:rsidP="00D74316">
      <w:r w:rsidRPr="002A7A66">
        <w:rPr>
          <w:rStyle w:val="pointsChar"/>
          <w:u w:val="single"/>
        </w:rPr>
        <w:t>En 1991,</w:t>
      </w:r>
      <w:r w:rsidRPr="002A7A66">
        <w:t xml:space="preserve"> le second mandat, l’appel d’Aglow pour l’Islam, est arrivé quand ce qui a été connu sous le nom de « La Parole du fil » a été donné par Diane Fink lors d’une conférence internationale. Il a été confirmé à nouveau en 1993 et en 1995 par </w:t>
      </w:r>
      <w:r w:rsidR="00A6271A">
        <w:t>des</w:t>
      </w:r>
      <w:r w:rsidRPr="002A7A66">
        <w:t xml:space="preserve"> orateur</w:t>
      </w:r>
      <w:r w:rsidR="00A6271A">
        <w:t>s</w:t>
      </w:r>
      <w:r w:rsidRPr="002A7A66">
        <w:t xml:space="preserve"> pendant des conférences internationales. En 2001, Diane Moder a été nommée directrice Aglow du Département Islam.</w:t>
      </w:r>
    </w:p>
    <w:p w:rsidR="0056784E" w:rsidRPr="0056784E" w:rsidRDefault="0056784E" w:rsidP="00C8168F">
      <w:pPr>
        <w:pStyle w:val="bullet-number"/>
        <w:numPr>
          <w:ilvl w:val="0"/>
          <w:numId w:val="34"/>
        </w:numPr>
        <w:rPr>
          <w:b/>
        </w:rPr>
      </w:pPr>
      <w:r w:rsidRPr="00736D6A">
        <w:rPr>
          <w:rFonts w:ascii="Cambria" w:hAnsi="Cambria"/>
          <w:b/>
        </w:rPr>
        <w:t>Islam</w:t>
      </w:r>
      <w:r w:rsidRPr="00736D6A">
        <w:rPr>
          <w:b/>
        </w:rPr>
        <w:t xml:space="preserve"> - </w:t>
      </w:r>
      <w:r w:rsidRPr="00736D6A">
        <w:t>Aglow travaille à dévoiler la structure de la croyance de l’Islam tout en apportant de l’amour aux Musulmans avec la nouvelle d’un Dieu qui les aime.</w:t>
      </w:r>
    </w:p>
    <w:p w:rsidR="00A473EA" w:rsidRPr="002A7A66" w:rsidRDefault="00A473EA" w:rsidP="00D74316">
      <w:r w:rsidRPr="002A7A66">
        <w:rPr>
          <w:rStyle w:val="pointsChar"/>
          <w:u w:val="single"/>
        </w:rPr>
        <w:t>En 2000,</w:t>
      </w:r>
      <w:r w:rsidRPr="002A7A66">
        <w:t xml:space="preserve"> Aglow a fait son premier voyage en Terre Sainte. C’est là-bas que Jane a ressenti que le Seigneur disait que Aglow allait faire des allers-retours en Israël à plusieurs reprises. Pendant l’été 2001, lors d’une conférence sur Israël en Floride, Jane a reçu une puissante parole prophétique disant qu’elle était appelée comme une Esther – « pour un temps comme celui-ci! » La parole prophétique </w:t>
      </w:r>
      <w:r w:rsidR="00165056" w:rsidRPr="008D7E60">
        <w:t>a été</w:t>
      </w:r>
      <w:r w:rsidR="00165056">
        <w:rPr>
          <w:color w:val="00B050"/>
        </w:rPr>
        <w:t xml:space="preserve"> </w:t>
      </w:r>
      <w:r w:rsidRPr="002A7A66">
        <w:t>suivie de l’onction de Jane et de sa mise à part pour l’appel. Le troisième mandat d’Aglow a également été mis en place. Aglow a commencé à faire des voyages annuels en Israël afin de commencer à installer une présence sur cette terre. En 2006, le programme</w:t>
      </w:r>
      <w:r w:rsidR="00A62645">
        <w:t xml:space="preserve"> </w:t>
      </w:r>
      <w:r w:rsidRPr="002A7A66">
        <w:t xml:space="preserve">des « Sentinelles sur la Muraille » </w:t>
      </w:r>
      <w:r w:rsidR="007751E9" w:rsidRPr="00FC5EB6">
        <w:t xml:space="preserve">a été conçu </w:t>
      </w:r>
      <w:r w:rsidRPr="002A7A66">
        <w:t>pour éduquer le corps de Christ sur la question d’Israël.</w:t>
      </w:r>
    </w:p>
    <w:p w:rsidR="0056784E" w:rsidRPr="0056784E" w:rsidRDefault="0056784E" w:rsidP="00C8168F">
      <w:pPr>
        <w:pStyle w:val="bullet-number"/>
        <w:numPr>
          <w:ilvl w:val="0"/>
          <w:numId w:val="34"/>
        </w:numPr>
        <w:rPr>
          <w:b/>
        </w:rPr>
      </w:pPr>
      <w:r w:rsidRPr="0056784E">
        <w:rPr>
          <w:rStyle w:val="pointsChar"/>
        </w:rPr>
        <w:t>Israël –</w:t>
      </w:r>
      <w:r w:rsidRPr="0056784E">
        <w:t xml:space="preserve"> Se </w:t>
      </w:r>
      <w:r w:rsidR="00A6271A">
        <w:t>tenir</w:t>
      </w:r>
      <w:r w:rsidRPr="0056784E">
        <w:t xml:space="preserve"> dans l’amour pour soutenir Israël ainsi que le peuple Juif, tout en aidant le Corps de Christ à prendre conscience des plans et des buts de Dieu pour ce peuple qu’Il appelle la prunelle de Ses yeux.</w:t>
      </w:r>
    </w:p>
    <w:p w:rsidR="00A473EA" w:rsidRPr="002A7A66" w:rsidRDefault="00A473EA" w:rsidP="00D74316">
      <w:r w:rsidRPr="002A7A66">
        <w:t xml:space="preserve">Nous réalisons que Dieu travaille par saisons. Désormais nous sommes dans la saison où Dieu a placé Israël et </w:t>
      </w:r>
      <w:r w:rsidRPr="00FC27B2">
        <w:t xml:space="preserve">l’Islam </w:t>
      </w:r>
      <w:r w:rsidR="007751E9" w:rsidRPr="00FC27B2">
        <w:t xml:space="preserve">au centre de </w:t>
      </w:r>
      <w:r w:rsidRPr="002A7A66">
        <w:t>la scène internationale. Bibliquement, Jérusalem est considérée comme étant le centre du monde et Israël est entourée par près de 300 millions de musulmans.</w:t>
      </w:r>
    </w:p>
    <w:p w:rsidR="00A473EA" w:rsidRPr="002A7A66" w:rsidRDefault="00A473EA" w:rsidP="00D74316">
      <w:r w:rsidRPr="00A6271A">
        <w:rPr>
          <w:iCs/>
          <w:color w:val="000000"/>
        </w:rPr>
        <w:t>Le mot</w:t>
      </w:r>
      <w:r w:rsidRPr="002A7A66">
        <w:rPr>
          <w:i/>
          <w:iCs/>
          <w:color w:val="000000"/>
        </w:rPr>
        <w:t xml:space="preserve"> Kairos</w:t>
      </w:r>
      <w:r w:rsidRPr="002A7A66">
        <w:t xml:space="preserve"> est le mot Grec pour dire </w:t>
      </w:r>
      <w:r w:rsidRPr="002A7A66">
        <w:rPr>
          <w:i/>
        </w:rPr>
        <w:t>un temps fixé par Dieu</w:t>
      </w:r>
      <w:r w:rsidRPr="002A7A66">
        <w:rPr>
          <w:i/>
          <w:iCs/>
          <w:color w:val="000000"/>
        </w:rPr>
        <w:t xml:space="preserve">. </w:t>
      </w:r>
      <w:r w:rsidRPr="002A7A66">
        <w:t xml:space="preserve">C’est le temps </w:t>
      </w:r>
      <w:r w:rsidRPr="002A7A66">
        <w:rPr>
          <w:i/>
          <w:iCs/>
          <w:color w:val="000000"/>
        </w:rPr>
        <w:t>Kairos</w:t>
      </w:r>
      <w:r w:rsidRPr="002A7A66">
        <w:t xml:space="preserve"> pour le peuple juif et pour le peuple musulman parce que c’est le temps de la moisson.</w:t>
      </w:r>
    </w:p>
    <w:p w:rsidR="0056784E" w:rsidRPr="002A7A66" w:rsidRDefault="00A473EA" w:rsidP="00D74316">
      <w:r w:rsidRPr="002A7A66">
        <w:t xml:space="preserve">Il est important que nous comprenions cela si nous devons prier efficacement pour eux et les toucher par la puissance de l’amour de Dieu. Dans ces mandats nous sommes appelés à </w:t>
      </w:r>
      <w:r w:rsidRPr="002A7A66">
        <w:rPr>
          <w:i/>
          <w:iCs/>
          <w:color w:val="000000"/>
        </w:rPr>
        <w:t xml:space="preserve">informer, instruire </w:t>
      </w:r>
      <w:r w:rsidRPr="002A7A66">
        <w:t xml:space="preserve">et à </w:t>
      </w:r>
      <w:r w:rsidRPr="002A7A66">
        <w:rPr>
          <w:i/>
          <w:iCs/>
          <w:color w:val="000000"/>
        </w:rPr>
        <w:t xml:space="preserve">mobiliser </w:t>
      </w:r>
      <w:r w:rsidRPr="002A7A66">
        <w:t>le corps de Christ. Au travers de ces pages nous espérons que vous serez éclairés et interpellés à avoir un impact auprès des peuples juifs et musulmans en faveur du Royaume de Dieu.</w:t>
      </w:r>
    </w:p>
    <w:p w:rsidR="0056784E" w:rsidRPr="002A7A66" w:rsidRDefault="0056784E" w:rsidP="00D74316">
      <w:r w:rsidRPr="002A7A66">
        <w:br w:type="page"/>
      </w:r>
    </w:p>
    <w:p w:rsidR="00775C3A" w:rsidRPr="002A7A66" w:rsidRDefault="00775C3A" w:rsidP="00D74316">
      <w:pPr>
        <w:sectPr w:rsidR="00775C3A" w:rsidRPr="002A7A66" w:rsidSect="00A439F6">
          <w:footerReference w:type="default" r:id="rId41"/>
          <w:type w:val="continuous"/>
          <w:pgSz w:w="11907" w:h="16839" w:code="9"/>
          <w:pgMar w:top="1152" w:right="1152" w:bottom="720" w:left="1152" w:header="720" w:footer="432" w:gutter="0"/>
          <w:pgNumType w:chapStyle="1"/>
          <w:cols w:space="720"/>
          <w:docGrid w:linePitch="360"/>
        </w:sectPr>
      </w:pPr>
    </w:p>
    <w:p w:rsidR="00A473EA" w:rsidRPr="002A7A66" w:rsidRDefault="00A473EA" w:rsidP="00D74316">
      <w:pPr>
        <w:pStyle w:val="FrontHeads"/>
      </w:pPr>
      <w:bookmarkStart w:id="317" w:name="_Toc411329619"/>
      <w:bookmarkStart w:id="318" w:name="_Toc134012570"/>
      <w:r w:rsidRPr="002A7A66">
        <w:lastRenderedPageBreak/>
        <w:t>Histoire des Mandat</w:t>
      </w:r>
      <w:bookmarkEnd w:id="317"/>
      <w:r w:rsidRPr="002A7A66">
        <w:t>s</w:t>
      </w:r>
      <w:bookmarkEnd w:id="318"/>
    </w:p>
    <w:p w:rsidR="00A473EA" w:rsidRPr="00736D6A" w:rsidRDefault="00A473EA" w:rsidP="00885557">
      <w:pPr>
        <w:pStyle w:val="Heading3"/>
      </w:pPr>
      <w:bookmarkStart w:id="319" w:name="_Toc411329620"/>
      <w:bookmarkStart w:id="320" w:name="_Toc134012571"/>
      <w:r w:rsidRPr="00736D6A">
        <w:t>Mandat de la Réconciliation Homme/Femme - 1981</w:t>
      </w:r>
      <w:bookmarkEnd w:id="319"/>
      <w:bookmarkEnd w:id="320"/>
    </w:p>
    <w:p w:rsidR="00A473EA" w:rsidRPr="002A7A66" w:rsidRDefault="00A473EA" w:rsidP="00D74316">
      <w:r w:rsidRPr="002A7A66">
        <w:t xml:space="preserve">De la Genèse à l’Apocalypse, nous voyons que Dieu est un Dieu de dessein. Son plan et son dessein n’étaient pas secrets, mais ils ont été publiquement déclarés à l’univers depuis le commencement. Cependant, notre compréhension de Son dessein grandit, </w:t>
      </w:r>
      <w:r w:rsidR="00A6271A">
        <w:t>au fur et à mesure</w:t>
      </w:r>
      <w:r w:rsidRPr="002A7A66">
        <w:t xml:space="preserve"> que </w:t>
      </w:r>
      <w:r w:rsidR="00A6271A" w:rsidRPr="002A7A66">
        <w:t xml:space="preserve">grandit </w:t>
      </w:r>
      <w:r w:rsidRPr="002A7A66">
        <w:t>notre connaissance intime de Lui.</w:t>
      </w:r>
    </w:p>
    <w:p w:rsidR="00A473EA" w:rsidRPr="00E94577" w:rsidRDefault="00A473EA" w:rsidP="00E94577">
      <w:pPr>
        <w:pStyle w:val="Normal1"/>
        <w:rPr>
          <w:sz w:val="24"/>
          <w:szCs w:val="24"/>
        </w:rPr>
      </w:pPr>
      <w:r w:rsidRPr="00E94577">
        <w:rPr>
          <w:sz w:val="24"/>
          <w:szCs w:val="24"/>
        </w:rPr>
        <w:t xml:space="preserve">L’homme et la femme étaient le </w:t>
      </w:r>
      <w:r w:rsidR="00A6271A" w:rsidRPr="00E94577">
        <w:rPr>
          <w:sz w:val="24"/>
          <w:szCs w:val="24"/>
        </w:rPr>
        <w:t>point</w:t>
      </w:r>
      <w:r w:rsidRPr="00E94577">
        <w:rPr>
          <w:sz w:val="24"/>
          <w:szCs w:val="24"/>
        </w:rPr>
        <w:t xml:space="preserve"> de départ, la fondation de la Maison du Seigneur – le lieu où Il habiterait et où Il commencerait à Se révéler sur la terre. Ceci est essentiel parce que c’est la structure par laquelle Dieu a choisi de révéler Son image. Ce n’était pas l’homme et l’homme ni la femme et la femme. C’était l’homme et la femme. C’est l’endroit où Il habitera et où Il accomplira Son dessein sur la terre.</w:t>
      </w:r>
    </w:p>
    <w:p w:rsidR="00A473EA" w:rsidRPr="00E94577" w:rsidRDefault="00A473EA" w:rsidP="00E94577">
      <w:pPr>
        <w:pStyle w:val="Normal1"/>
        <w:rPr>
          <w:sz w:val="24"/>
          <w:szCs w:val="24"/>
        </w:rPr>
      </w:pPr>
      <w:r w:rsidRPr="00E94577">
        <w:rPr>
          <w:sz w:val="24"/>
          <w:szCs w:val="24"/>
        </w:rPr>
        <w:t xml:space="preserve">Pour Dieu, la restauration de la relation entre l’homme et la femme fait partie de l’accomplissement de Son dessein originel comme </w:t>
      </w:r>
      <w:r w:rsidR="00A6271A" w:rsidRPr="00E94577">
        <w:rPr>
          <w:sz w:val="24"/>
          <w:szCs w:val="24"/>
        </w:rPr>
        <w:t>affirmé</w:t>
      </w:r>
      <w:r w:rsidRPr="00E94577">
        <w:rPr>
          <w:sz w:val="24"/>
          <w:szCs w:val="24"/>
        </w:rPr>
        <w:t xml:space="preserve"> dans la Genèse. Il a façonné cette union pour montrer Son image, Son cœur, Son caractère. Son plan n’était pas secret. Cependant, l’ennemi savait que la réussite du plan de Dieu dépendait de l’unité et de la confiance entre Adam et Eve. Ensemble, ils portaient l’image de Dieu.</w:t>
      </w:r>
    </w:p>
    <w:p w:rsidR="00A473EA" w:rsidRPr="002A7A66" w:rsidRDefault="00A473EA" w:rsidP="00D74316">
      <w:r w:rsidRPr="002A7A66">
        <w:t xml:space="preserve">Nous connaissons l’histoire et la manière dont Eve a été trompée et comment tout changea pour eux à partir de ce moment. Depuis lors, Adam et Eve ne pouvaient plus </w:t>
      </w:r>
      <w:r w:rsidR="00A6271A">
        <w:t>se promener et converser</w:t>
      </w:r>
      <w:r w:rsidRPr="002A7A66">
        <w:t xml:space="preserve"> avec Dieu dans la fraicheur du jour</w:t>
      </w:r>
      <w:r w:rsidRPr="002A7A66">
        <w:rPr>
          <w:color w:val="FF0000"/>
        </w:rPr>
        <w:t>.</w:t>
      </w:r>
      <w:r w:rsidRPr="002A7A66">
        <w:t xml:space="preserve"> </w:t>
      </w:r>
      <w:r w:rsidR="00A6271A">
        <w:t>Il fallait qu’</w:t>
      </w:r>
      <w:r w:rsidRPr="002A7A66">
        <w:t xml:space="preserve">Adam </w:t>
      </w:r>
      <w:r w:rsidR="00A6271A">
        <w:t>travaille</w:t>
      </w:r>
      <w:r w:rsidRPr="002A7A66">
        <w:t xml:space="preserve"> la terre pour vivre et</w:t>
      </w:r>
      <w:r w:rsidR="00A6271A">
        <w:t xml:space="preserve"> qu’</w:t>
      </w:r>
      <w:r w:rsidRPr="002A7A66">
        <w:t>Eve souffr</w:t>
      </w:r>
      <w:r w:rsidR="00A6271A">
        <w:t>e</w:t>
      </w:r>
      <w:r w:rsidRPr="002A7A66">
        <w:t xml:space="preserve"> </w:t>
      </w:r>
      <w:r w:rsidR="00A6271A">
        <w:t>l</w:t>
      </w:r>
      <w:r w:rsidRPr="002A7A66">
        <w:t>es douleurs de l’enfantement. Mais tout comme dans Genèse 3:15, où la femme exposa la tromperie de Satan, Dieu continuerait d’utiliser la femme, même aujourd’hui, pour exposer la tromperie de Satan.</w:t>
      </w:r>
    </w:p>
    <w:p w:rsidR="00A473EA" w:rsidRPr="002A7A66" w:rsidRDefault="00A473EA" w:rsidP="00D74316">
      <w:r w:rsidRPr="002A7A66">
        <w:t xml:space="preserve">L’appel d’Aglow reste celui de la restauration des femmes, mais nous devons toujours </w:t>
      </w:r>
      <w:r w:rsidR="007F6D45">
        <w:t>considérer la situation dans son ensemble</w:t>
      </w:r>
      <w:r w:rsidRPr="002A7A66">
        <w:t xml:space="preserve">. Des femmes restaurées aideront à apporter la restauration au fondement du Corps de Christ. C’est seulement là que le plan de Dieu- qui est de refléter Son image sur terre et d’exercer la domination sur Son ennemi- </w:t>
      </w:r>
      <w:r w:rsidR="007F6D45">
        <w:t xml:space="preserve">pourra </w:t>
      </w:r>
      <w:r w:rsidRPr="002A7A66">
        <w:t>s’accomplir, hommes et femmes ensemble.</w:t>
      </w:r>
    </w:p>
    <w:p w:rsidR="00A473EA" w:rsidRPr="009729F3" w:rsidRDefault="00A473EA" w:rsidP="00D74316">
      <w:pPr>
        <w:pStyle w:val="smtitles"/>
        <w:rPr>
          <w:lang w:val="fr-FR"/>
        </w:rPr>
      </w:pPr>
      <w:r w:rsidRPr="00736D6A">
        <w:t>Applications Pratiques</w:t>
      </w:r>
      <w:r w:rsidR="002531D9">
        <w:rPr>
          <w:lang w:val="fr-FR"/>
        </w:rPr>
        <w:t xml:space="preserve"> </w:t>
      </w:r>
    </w:p>
    <w:p w:rsidR="00A473EA" w:rsidRPr="00736D6A" w:rsidRDefault="00A473EA" w:rsidP="00D74316">
      <w:pPr>
        <w:pStyle w:val="Bullets"/>
      </w:pPr>
      <w:r w:rsidRPr="00736D6A">
        <w:t>Jeûnez et priez pour les hommes qui sont dans votre vie et dans votre sphère d’influence</w:t>
      </w:r>
      <w:r w:rsidR="00A35DC9">
        <w:t xml:space="preserve">. </w:t>
      </w:r>
      <w:r w:rsidRPr="00736D6A">
        <w:t>Priez pour qu’ils accomplissent leur destinée.</w:t>
      </w:r>
    </w:p>
    <w:p w:rsidR="00A473EA" w:rsidRPr="00736D6A" w:rsidRDefault="00A473EA" w:rsidP="00D74316">
      <w:pPr>
        <w:pStyle w:val="Bullets"/>
      </w:pPr>
      <w:r w:rsidRPr="00736D6A">
        <w:t xml:space="preserve">Continuez à prier pour la restauration des femmes au travers du Ministère d’Aglow, ce qui en fin de compte apporte la santé dans les </w:t>
      </w:r>
      <w:r w:rsidR="007F6D45">
        <w:rPr>
          <w:lang w:val="fr-FR"/>
        </w:rPr>
        <w:t>couples</w:t>
      </w:r>
      <w:r w:rsidRPr="00736D6A">
        <w:t>, les familles et le Corps de Christ.</w:t>
      </w:r>
    </w:p>
    <w:p w:rsidR="00A473EA" w:rsidRPr="00736D6A" w:rsidRDefault="00A473EA" w:rsidP="00D74316">
      <w:pPr>
        <w:pStyle w:val="Bullets"/>
      </w:pPr>
      <w:r w:rsidRPr="00736D6A">
        <w:t xml:space="preserve">Présentez un atelier à la communauté sponsorisé par Aglow, sur le thème de la réconciliation homme/femme en utilisant le livre de Jane Hansen Hoyt, </w:t>
      </w:r>
      <w:r w:rsidR="007751E9" w:rsidRPr="0023741D">
        <w:rPr>
          <w:u w:val="single"/>
          <w:lang w:val="fr-FR"/>
        </w:rPr>
        <w:t>Le grand dessein</w:t>
      </w:r>
      <w:r w:rsidR="007751E9" w:rsidRPr="0023741D">
        <w:rPr>
          <w:lang w:val="fr-FR"/>
        </w:rPr>
        <w:t xml:space="preserve"> </w:t>
      </w:r>
      <w:r w:rsidRPr="007751E9">
        <w:t>et</w:t>
      </w:r>
      <w:r w:rsidRPr="00736D6A">
        <w:t xml:space="preserve"> </w:t>
      </w:r>
      <w:r w:rsidR="0023741D">
        <w:rPr>
          <w:lang w:val="fr-FR"/>
        </w:rPr>
        <w:t>d’autres</w:t>
      </w:r>
      <w:r w:rsidRPr="00736D6A">
        <w:t xml:space="preserve"> supports pour ce thème.</w:t>
      </w:r>
    </w:p>
    <w:p w:rsidR="00A473EA" w:rsidRPr="00736D6A" w:rsidRDefault="00A473EA" w:rsidP="00D74316">
      <w:pPr>
        <w:pStyle w:val="Bullets"/>
      </w:pPr>
      <w:r w:rsidRPr="00736D6A">
        <w:t>Présentez un atelier sur ce sujet.</w:t>
      </w:r>
    </w:p>
    <w:p w:rsidR="00A473EA" w:rsidRPr="00736D6A" w:rsidRDefault="00A473EA" w:rsidP="00D74316">
      <w:pPr>
        <w:pStyle w:val="Bullets"/>
      </w:pPr>
      <w:r w:rsidRPr="00736D6A">
        <w:t xml:space="preserve">Présentez une formation pour les </w:t>
      </w:r>
      <w:r w:rsidR="007F6D45">
        <w:rPr>
          <w:lang w:val="fr-FR"/>
        </w:rPr>
        <w:t>responsables locales</w:t>
      </w:r>
      <w:r w:rsidRPr="00736D6A">
        <w:t xml:space="preserve">, en particulier </w:t>
      </w:r>
      <w:r w:rsidR="007F6D45">
        <w:rPr>
          <w:lang w:val="fr-FR"/>
        </w:rPr>
        <w:t>celles</w:t>
      </w:r>
      <w:r w:rsidRPr="00736D6A">
        <w:t xml:space="preserve"> qui sont nouve</w:t>
      </w:r>
      <w:r w:rsidR="007F6D45">
        <w:rPr>
          <w:lang w:val="fr-FR"/>
        </w:rPr>
        <w:t>lles</w:t>
      </w:r>
      <w:r w:rsidRPr="00736D6A">
        <w:t xml:space="preserve"> dans les responsabilités et qui ne </w:t>
      </w:r>
      <w:r>
        <w:t xml:space="preserve">connaissent pas bien </w:t>
      </w:r>
      <w:r w:rsidRPr="00736D6A">
        <w:t>l’importance des mandats.</w:t>
      </w:r>
    </w:p>
    <w:p w:rsidR="00AD17C3" w:rsidRDefault="00A473EA" w:rsidP="00D74316">
      <w:pPr>
        <w:pStyle w:val="Bullets"/>
      </w:pPr>
      <w:r w:rsidRPr="00736D6A">
        <w:t xml:space="preserve">Piochez dans les ressources </w:t>
      </w:r>
      <w:r>
        <w:t xml:space="preserve">mises à votre disposition sur le </w:t>
      </w:r>
      <w:r w:rsidRPr="00736D6A">
        <w:t>site d’Aglow</w:t>
      </w:r>
      <w:bookmarkStart w:id="321" w:name="_Toc411329621"/>
    </w:p>
    <w:p w:rsidR="00835FC2" w:rsidRDefault="00835FC2" w:rsidP="00D74316">
      <w:pPr>
        <w:rPr>
          <w:rFonts w:ascii="Cambria" w:hAnsi="Cambria"/>
          <w:color w:val="BD5426"/>
          <w:sz w:val="32"/>
          <w:szCs w:val="32"/>
          <w:lang w:eastAsia="x-none"/>
        </w:rPr>
      </w:pPr>
      <w:r>
        <w:br w:type="page"/>
      </w:r>
    </w:p>
    <w:p w:rsidR="00A473EA" w:rsidRPr="00736D6A" w:rsidRDefault="00A473EA" w:rsidP="00885557">
      <w:pPr>
        <w:pStyle w:val="Heading3"/>
      </w:pPr>
      <w:bookmarkStart w:id="322" w:name="_Toc134012572"/>
      <w:r w:rsidRPr="00736D6A">
        <w:lastRenderedPageBreak/>
        <w:t>Mandat Pour L’Islam - 1991</w:t>
      </w:r>
      <w:bookmarkEnd w:id="321"/>
      <w:bookmarkEnd w:id="322"/>
    </w:p>
    <w:p w:rsidR="00A473EA" w:rsidRPr="002A7A66" w:rsidRDefault="00A473EA" w:rsidP="00D74316">
      <w:r w:rsidRPr="002A7A66">
        <w:t xml:space="preserve">Dieu a donné aux hommes et aux femmes d’Aglow un mandat pour toucher 23% de la population mondiale, </w:t>
      </w:r>
      <w:r w:rsidR="007F6D45" w:rsidRPr="002A7A66">
        <w:t>le</w:t>
      </w:r>
      <w:r w:rsidR="007F6D45">
        <w:t>s</w:t>
      </w:r>
      <w:r w:rsidR="007F6D45" w:rsidRPr="002A7A66">
        <w:t xml:space="preserve"> musulmans</w:t>
      </w:r>
      <w:r w:rsidRPr="002A7A66">
        <w:t xml:space="preserve">. Ces </w:t>
      </w:r>
      <w:r w:rsidR="007F6D45">
        <w:t>adeptes</w:t>
      </w:r>
      <w:r w:rsidRPr="002A7A66">
        <w:t xml:space="preserve"> de la religion musulmane n’ont jamais connu l’amour de notre Père. Ils sont sans Christ et de ce fait, sans espoir. Leurs péchés ne sont pas pardonnés et ils n’ont aucune véritable assurance de salut ni de vie éternelle.</w:t>
      </w:r>
    </w:p>
    <w:p w:rsidR="00A473EA" w:rsidRPr="002A7A66" w:rsidRDefault="00A473EA" w:rsidP="00D74316">
      <w:r w:rsidRPr="002A7A66">
        <w:t>Nous sommes privilégiés d’être appelés et envoyés par Dieu pour collaborer avec Lui pour le salut du peuple musulman. Il nous confie un peuple cher à Son cœur. Quel appel puissant!</w:t>
      </w:r>
    </w:p>
    <w:p w:rsidR="00A473EA" w:rsidRPr="002A7A66" w:rsidRDefault="00A473EA" w:rsidP="00D74316">
      <w:r w:rsidRPr="002A7A66">
        <w:t>En 1991, Dieu a donné une parole puissante lors notre Conférence Internationale Aglow :</w:t>
      </w:r>
    </w:p>
    <w:p w:rsidR="00A473EA" w:rsidRPr="002A7A66" w:rsidRDefault="007F6D45" w:rsidP="00D74316">
      <w:r>
        <w:t>« </w:t>
      </w:r>
      <w:r w:rsidR="00A473EA" w:rsidRPr="002A7A66">
        <w:t xml:space="preserve">Car vous avez vu de grandes ténèbres et oui vous avez dit c’est un ennemi </w:t>
      </w:r>
      <w:r>
        <w:t>effrayant</w:t>
      </w:r>
      <w:r w:rsidR="00A473EA" w:rsidRPr="002A7A66">
        <w:t xml:space="preserve">, comment allons-nous </w:t>
      </w:r>
      <w:r w:rsidR="00AE7C99">
        <w:t>percer</w:t>
      </w:r>
      <w:r w:rsidR="00A62645">
        <w:t xml:space="preserve"> </w:t>
      </w:r>
      <w:r w:rsidR="00A473EA" w:rsidRPr="002A7A66">
        <w:t>ces ténèbres ? Car, oui</w:t>
      </w:r>
      <w:r>
        <w:t>,</w:t>
      </w:r>
      <w:r w:rsidR="00A473EA" w:rsidRPr="002A7A66">
        <w:t xml:space="preserve"> </w:t>
      </w:r>
      <w:r>
        <w:t>elles</w:t>
      </w:r>
      <w:r w:rsidR="00A473EA" w:rsidRPr="002A7A66">
        <w:t xml:space="preserve"> enveloppe</w:t>
      </w:r>
      <w:r>
        <w:t>nt</w:t>
      </w:r>
      <w:r w:rsidR="00A473EA" w:rsidRPr="002A7A66">
        <w:t xml:space="preserve"> les nations, </w:t>
      </w:r>
      <w:r>
        <w:t>elles</w:t>
      </w:r>
      <w:r w:rsidRPr="002A7A66">
        <w:t xml:space="preserve"> enveloppent</w:t>
      </w:r>
      <w:r w:rsidR="00A473EA" w:rsidRPr="002A7A66">
        <w:t xml:space="preserve"> les nations musulmanes et vous Me dites, « Oh Seigneur mon Dieu, ces croyances religieuses sont enracinées </w:t>
      </w:r>
      <w:r w:rsidR="002E7DA2">
        <w:t xml:space="preserve">en eux </w:t>
      </w:r>
      <w:r w:rsidR="00A473EA" w:rsidRPr="002A7A66">
        <w:t xml:space="preserve">et </w:t>
      </w:r>
      <w:r w:rsidR="002E7DA2">
        <w:t>font partie intégrante</w:t>
      </w:r>
      <w:r w:rsidR="00A473EA" w:rsidRPr="002A7A66">
        <w:t xml:space="preserve"> de leur être et </w:t>
      </w:r>
      <w:r w:rsidR="002E7DA2">
        <w:t>malgré cela</w:t>
      </w:r>
      <w:r w:rsidR="00A473EA" w:rsidRPr="002A7A66">
        <w:t xml:space="preserve">, </w:t>
      </w:r>
      <w:r w:rsidR="002E7DA2">
        <w:t>seront</w:t>
      </w:r>
      <w:r w:rsidR="00A473EA" w:rsidRPr="002A7A66">
        <w:t xml:space="preserve">-ils </w:t>
      </w:r>
      <w:r w:rsidR="002E7DA2">
        <w:t>libres</w:t>
      </w:r>
      <w:r w:rsidR="00A473EA" w:rsidRPr="002A7A66">
        <w:t> ?</w:t>
      </w:r>
      <w:r w:rsidR="002E7DA2">
        <w:t> »</w:t>
      </w:r>
      <w:r w:rsidR="00A473EA" w:rsidRPr="002A7A66">
        <w:t xml:space="preserve"> Et je vous dis ce soir, oui, ils </w:t>
      </w:r>
      <w:r w:rsidR="002E7DA2">
        <w:t>seront libres</w:t>
      </w:r>
      <w:r w:rsidR="00A473EA" w:rsidRPr="002A7A66">
        <w:t xml:space="preserve">. Car de la même façon qu’il ne suffit que d’un fil pour défaire un vêtement, je vais défaire le vêtement de l’Islam, de la même façon que j’ai défait le vêtement du communisme en ces temps. Oui, mon peuple, je crie à toi, </w:t>
      </w:r>
      <w:r w:rsidR="002E7DA2">
        <w:t>saisis-toi de</w:t>
      </w:r>
      <w:r w:rsidR="00A473EA" w:rsidRPr="002A7A66">
        <w:t xml:space="preserve"> ce fil </w:t>
      </w:r>
      <w:r w:rsidR="002E7DA2">
        <w:t>par</w:t>
      </w:r>
      <w:r w:rsidR="00A473EA" w:rsidRPr="002A7A66">
        <w:t xml:space="preserve"> mon autorité et mon pouvoir et nous retirerons le vêtement de l’Islam,</w:t>
      </w:r>
      <w:r w:rsidR="002E7DA2">
        <w:t> »</w:t>
      </w:r>
      <w:r w:rsidR="00A473EA" w:rsidRPr="002A7A66">
        <w:t xml:space="preserve"> dit le Seigneur ».</w:t>
      </w:r>
    </w:p>
    <w:p w:rsidR="00A473EA" w:rsidRPr="00736D6A" w:rsidRDefault="00AE7C99" w:rsidP="00D74316">
      <w:r>
        <w:t>Jane Hansen Hoyt a écrit dans</w:t>
      </w:r>
      <w:r w:rsidR="00A62645">
        <w:t xml:space="preserve"> </w:t>
      </w:r>
      <w:r w:rsidR="00A473EA" w:rsidRPr="00736D6A">
        <w:rPr>
          <w:u w:val="single"/>
        </w:rPr>
        <w:t>Mantled with Authority</w:t>
      </w:r>
      <w:r w:rsidR="00A473EA" w:rsidRPr="00736D6A">
        <w:t>, (Wagner Publications, 2003) :</w:t>
      </w:r>
    </w:p>
    <w:p w:rsidR="00A473EA" w:rsidRPr="002A7A66" w:rsidRDefault="00A473EA" w:rsidP="00D74316">
      <w:r w:rsidRPr="002A7A66">
        <w:t xml:space="preserve">Quand je pense au vêtement de l’Islam, je pense à la burqa, un vêtement porté par beaucoup de femmes musulmanes, qui les couvre de la tête aux pieds. Autant sur le plan physique que sur le plan spirituel c’est comme un </w:t>
      </w:r>
      <w:r w:rsidR="007751E9" w:rsidRPr="0023741D">
        <w:t>linceul</w:t>
      </w:r>
      <w:r w:rsidRPr="002A7A66">
        <w:t xml:space="preserve">. TIME magazine l’a appelé </w:t>
      </w:r>
      <w:r w:rsidR="00FC77F8" w:rsidRPr="0023741D">
        <w:t xml:space="preserve">une « housse mortuaire pour </w:t>
      </w:r>
      <w:r w:rsidRPr="002A7A66">
        <w:t>êtres vivants ». Dieu a commencé à défaire ce voile en montrant au monde d’une façon très puissante la condition imposée aux femmes par un système.</w:t>
      </w:r>
    </w:p>
    <w:p w:rsidR="00A473EA" w:rsidRPr="002A7A66" w:rsidRDefault="00A473EA" w:rsidP="00D74316">
      <w:r w:rsidRPr="002A7A66">
        <w:t>En 1993, Steve Penny originaire d’Australie a confirmé la parole :</w:t>
      </w:r>
    </w:p>
    <w:p w:rsidR="00A473EA" w:rsidRPr="002A7A66" w:rsidRDefault="00A473EA" w:rsidP="00D74316">
      <w:r w:rsidRPr="002A7A66">
        <w:t>Je ne sais pas ce qu’il s’est passé en 1991 dans votre convention Aglow</w:t>
      </w:r>
      <w:r w:rsidR="002E7DA2">
        <w:t>,</w:t>
      </w:r>
      <w:r w:rsidRPr="002A7A66">
        <w:t xml:space="preserve"> mais Jane, je sens que le Seigneur m’a donné une parole pour vous. En 1991, une partie du dessein de Dieu pour ce ministère a été semée dans vos cœurs par la Parole Du Seigneur. La conception a eu lieu. Quelque chose de frais…de nouveau…quelque chose pour le ministère a commencé à bouillonner. C’était une heure </w:t>
      </w:r>
      <w:r w:rsidR="002E7DA2" w:rsidRPr="002A7A66">
        <w:t xml:space="preserve">nouvelle </w:t>
      </w:r>
      <w:r w:rsidRPr="002A7A66">
        <w:t>pour le ministère d’Aglow. J’ai l’impression que la parole pour cette conférence est que ce qui a été conçu, est en train d’être confirmé par l’Esprit de Dieu. Ce n’est pas encore né mais je crois que dans quelques années, aura lieu la naissance des choses qui ont été semées dans vos cœurs, mais pendant cette conférence, l’Esprit de Dieu confirme « Voici ce que Je suis en train de faire. Voici Mon plan. »</w:t>
      </w:r>
    </w:p>
    <w:p w:rsidR="00A473EA" w:rsidRPr="002A7A66" w:rsidRDefault="00A473EA" w:rsidP="00D74316">
      <w:r w:rsidRPr="002A7A66">
        <w:t>En 1995, Rick Joyner a confirmé à nouveau la parole pour l’Islam quand il a dit :</w:t>
      </w:r>
    </w:p>
    <w:p w:rsidR="00A473EA" w:rsidRPr="002A7A66" w:rsidRDefault="00A473EA" w:rsidP="00D74316">
      <w:r w:rsidRPr="002A7A66">
        <w:t>Maintenant, je veux également vous donner une invitation de Sa part – une invitation, je crois</w:t>
      </w:r>
      <w:r w:rsidR="002E7DA2">
        <w:t>,</w:t>
      </w:r>
      <w:r w:rsidRPr="002A7A66">
        <w:t xml:space="preserve"> pour Aglow. Je crois </w:t>
      </w:r>
      <w:r w:rsidR="002E7DA2">
        <w:t>qu’elle</w:t>
      </w:r>
      <w:r w:rsidRPr="002A7A66">
        <w:t xml:space="preserve"> vient directement de la part du Seigneur </w:t>
      </w:r>
      <w:r w:rsidR="000E40FB" w:rsidRPr="002A7A66">
        <w:t xml:space="preserve">: </w:t>
      </w:r>
      <w:r w:rsidRPr="002A7A66">
        <w:t>Le Seigneur vous donnera l’Islam si vous voulez bien le prendre.</w:t>
      </w:r>
    </w:p>
    <w:p w:rsidR="00A473EA" w:rsidRPr="002A7A66" w:rsidRDefault="00A473EA" w:rsidP="00D74316">
      <w:r w:rsidRPr="002A7A66">
        <w:t>Si vous étiez dans l’assistance le jour où Rick a donné cette parole, vous n’oublierez jamais le cri de la foule en réponse à cette parole </w:t>
      </w:r>
      <w:r w:rsidR="000E40FB" w:rsidRPr="002A7A66">
        <w:t>:</w:t>
      </w:r>
      <w:r w:rsidR="00A62645">
        <w:t xml:space="preserve"> </w:t>
      </w:r>
      <w:r w:rsidRPr="002A7A66">
        <w:t>« Oui ! Nous le prendrons ».</w:t>
      </w:r>
    </w:p>
    <w:p w:rsidR="00A473EA" w:rsidRPr="002A7A66" w:rsidRDefault="00A473EA" w:rsidP="00D74316">
      <w:r w:rsidRPr="002A7A66">
        <w:t>Beaucoup de gens aujourd’hui</w:t>
      </w:r>
      <w:r w:rsidR="00AE7C99">
        <w:t xml:space="preserve"> disent que les musulmans, les J</w:t>
      </w:r>
      <w:r w:rsidRPr="002A7A66">
        <w:t xml:space="preserve">uifs et les chrétiens croient tous </w:t>
      </w:r>
      <w:r w:rsidR="00AE7C99">
        <w:t>au</w:t>
      </w:r>
      <w:r w:rsidRPr="002A7A66">
        <w:t xml:space="preserve"> même Dieu. Ce n’est pas vrai. Aux Etats-Unis, il a été dit par le gouvernement et les responsables religieux que l’Islam était une religion de paix. Cependant, des indices montrent qu’il y a un esprit derrière l’Islam qui est enraciné dans la violence et dans la haine</w:t>
      </w:r>
      <w:r w:rsidR="00A35DC9" w:rsidRPr="002A7A66">
        <w:t xml:space="preserve">. </w:t>
      </w:r>
    </w:p>
    <w:p w:rsidR="00A473EA" w:rsidRPr="002A7A66" w:rsidRDefault="00A473EA" w:rsidP="00D74316">
      <w:r w:rsidRPr="002A7A66">
        <w:t>Le but de l’Islam est d’établir un empire islamique mondial qui domine les lois, les tribunaux</w:t>
      </w:r>
      <w:r w:rsidR="002E7DA2">
        <w:t xml:space="preserve"> et</w:t>
      </w:r>
      <w:r w:rsidRPr="002A7A66">
        <w:t xml:space="preserve"> les décisions exécutives</w:t>
      </w:r>
      <w:r w:rsidR="002E7DA2" w:rsidRPr="002E7DA2">
        <w:t xml:space="preserve"> </w:t>
      </w:r>
      <w:r w:rsidR="002E7DA2" w:rsidRPr="002A7A66">
        <w:t xml:space="preserve">dans le </w:t>
      </w:r>
      <w:r w:rsidR="002E7DA2">
        <w:t>domaine civil et</w:t>
      </w:r>
      <w:r w:rsidR="002E7DA2" w:rsidRPr="002A7A66">
        <w:t xml:space="preserve"> séculier</w:t>
      </w:r>
      <w:r w:rsidRPr="002A7A66">
        <w:t>. Toutes les nations occidentales ont été ciblées. Aujourd’hui, la population musulmane augmente en nombre en Europe, en Amérique du Nord, en Australie, et en Nouvelle Zélande.</w:t>
      </w:r>
    </w:p>
    <w:p w:rsidR="00A473EA" w:rsidRPr="002A7A66" w:rsidRDefault="00A473EA" w:rsidP="00D74316">
      <w:r w:rsidRPr="002A7A66">
        <w:lastRenderedPageBreak/>
        <w:t xml:space="preserve">Beaucoup croient que l’Islam vient d’Ismaël, le fils d’Abraham ; cependant, c’est Mohamed le fondateur de l’Islam. Alors que Mohamed avait le désir de connaître Dieu, il a écouté un mauvais ange et il a commencé à prêcher un faux évangile. </w:t>
      </w:r>
    </w:p>
    <w:p w:rsidR="00A473EA" w:rsidRPr="002A7A66" w:rsidRDefault="00A473EA" w:rsidP="00D74316">
      <w:r w:rsidRPr="002A7A66">
        <w:t>Les musulmans diront qu’ils croient à la Bible. Ils disent qu’ils croient en Noé, Abraham, David, et les autres prophètes</w:t>
      </w:r>
      <w:r w:rsidR="00846AA7">
        <w:t>,</w:t>
      </w:r>
      <w:r w:rsidRPr="002A7A66">
        <w:t xml:space="preserve"> même en Jésus ! Ces déclarations sont trompeuses et poussent les gens à penser que les Musulmans adorent le même Dieu que les Juifs et les Chrétiens. Ce qu’ils ne disent pas c’est que d’après l’Islam, les livres de Moïse et de l’évangile de Christ ont été corrompus et changés par des honnêtes gens. Ils croient que leur saint livre, le Coran, corrige et finalise la vérité de Dieu.</w:t>
      </w:r>
    </w:p>
    <w:p w:rsidR="00A473EA" w:rsidRPr="002A7A66" w:rsidRDefault="00A473EA" w:rsidP="00D74316">
      <w:r w:rsidRPr="002A7A66">
        <w:t xml:space="preserve">Dieu a déposé ce mandat entre nos mains pour </w:t>
      </w:r>
      <w:r w:rsidR="00846AA7">
        <w:t>dévoiler</w:t>
      </w:r>
      <w:r w:rsidRPr="002A7A66">
        <w:t xml:space="preserve"> le système caché derrière la religion</w:t>
      </w:r>
      <w:r w:rsidR="00A35DC9" w:rsidRPr="002A7A66">
        <w:t xml:space="preserve">. </w:t>
      </w:r>
      <w:r w:rsidRPr="002A7A66">
        <w:t xml:space="preserve">Nous aimons les gens et nous </w:t>
      </w:r>
      <w:r w:rsidR="00846AA7">
        <w:t>dévoilons</w:t>
      </w:r>
      <w:r w:rsidRPr="002A7A66">
        <w:t xml:space="preserve"> les mensonges que la religion enseigne. Pour recevoir des informations mises à jour, veuillez contacter Diane Moder. Elle reste à la pointe des informations concernant les avancées de l’Islam et les conversions des musulmans à Christ.</w:t>
      </w:r>
    </w:p>
    <w:p w:rsidR="00A473EA" w:rsidRPr="00736D6A" w:rsidRDefault="00A473EA" w:rsidP="00D74316">
      <w:pPr>
        <w:pStyle w:val="smtitles"/>
      </w:pPr>
      <w:r w:rsidRPr="00736D6A">
        <w:t>Applications Pratiques</w:t>
      </w:r>
    </w:p>
    <w:p w:rsidR="00A473EA" w:rsidRPr="00736D6A" w:rsidRDefault="00A473EA" w:rsidP="00D1636E">
      <w:pPr>
        <w:pStyle w:val="Bullets"/>
        <w:ind w:left="720"/>
      </w:pPr>
      <w:r w:rsidRPr="00736D6A">
        <w:t>Priez</w:t>
      </w:r>
    </w:p>
    <w:p w:rsidR="00A473EA" w:rsidRPr="002A7A66" w:rsidRDefault="00A473EA" w:rsidP="00C8168F">
      <w:pPr>
        <w:numPr>
          <w:ilvl w:val="1"/>
          <w:numId w:val="20"/>
        </w:numPr>
      </w:pPr>
      <w:r w:rsidRPr="002A7A66">
        <w:t xml:space="preserve">Prière personnelle et collective </w:t>
      </w:r>
      <w:r w:rsidR="0023741D">
        <w:t>en vous aidant</w:t>
      </w:r>
      <w:r w:rsidR="00056AF6">
        <w:rPr>
          <w:color w:val="00B050"/>
        </w:rPr>
        <w:t xml:space="preserve"> </w:t>
      </w:r>
      <w:r w:rsidRPr="00056AF6">
        <w:t xml:space="preserve">des </w:t>
      </w:r>
      <w:r w:rsidRPr="002A7A66">
        <w:t>documents disponibles dans MyAglow sur le site d’Aglow.</w:t>
      </w:r>
    </w:p>
    <w:p w:rsidR="00A473EA" w:rsidRPr="002A7A66" w:rsidRDefault="00A473EA" w:rsidP="00C8168F">
      <w:pPr>
        <w:numPr>
          <w:ilvl w:val="1"/>
          <w:numId w:val="20"/>
        </w:numPr>
      </w:pPr>
      <w:r w:rsidRPr="002A7A66">
        <w:t>Sorties de prière avec d’autres – choisissez une mosquée, une école musulmane, ou un centre de formation de votre région que vous voulez cibler dans la prière</w:t>
      </w:r>
      <w:r w:rsidR="00A35DC9" w:rsidRPr="002A7A66">
        <w:t xml:space="preserve">. </w:t>
      </w:r>
    </w:p>
    <w:p w:rsidR="00056AF6" w:rsidRDefault="00846AA7" w:rsidP="00C8168F">
      <w:pPr>
        <w:numPr>
          <w:ilvl w:val="1"/>
          <w:numId w:val="20"/>
        </w:numPr>
      </w:pPr>
      <w:r>
        <w:t>La</w:t>
      </w:r>
      <w:r w:rsidR="00A473EA" w:rsidRPr="002A7A66">
        <w:t xml:space="preserve"> </w:t>
      </w:r>
      <w:r>
        <w:t>p</w:t>
      </w:r>
      <w:r w:rsidR="00A473EA" w:rsidRPr="002A7A66">
        <w:t xml:space="preserve">rière lors de réunions </w:t>
      </w:r>
      <w:r w:rsidR="00056AF6" w:rsidRPr="0023741D">
        <w:t>publiques</w:t>
      </w:r>
      <w:r w:rsidR="00A473EA" w:rsidRPr="0023741D">
        <w:t xml:space="preserve"> </w:t>
      </w:r>
      <w:r w:rsidR="00A473EA" w:rsidRPr="002A7A66">
        <w:t xml:space="preserve">– prenez le temps de prier selon les sujets d’actualité liés à l’activité musulmane. </w:t>
      </w:r>
    </w:p>
    <w:p w:rsidR="00A473EA" w:rsidRPr="002A7A66" w:rsidRDefault="00A473EA" w:rsidP="00C8168F">
      <w:pPr>
        <w:numPr>
          <w:ilvl w:val="0"/>
          <w:numId w:val="20"/>
        </w:numPr>
      </w:pPr>
      <w:r w:rsidRPr="002A7A66">
        <w:t>Informez-vous – apprenez-en plus sur l’Islam et sur la façon d’atteindre le peuple musulman avec l’Evangile.</w:t>
      </w:r>
    </w:p>
    <w:p w:rsidR="00A473EA" w:rsidRPr="002A7A66" w:rsidRDefault="00A473EA" w:rsidP="00E94577">
      <w:pPr>
        <w:pStyle w:val="Bullets"/>
        <w:ind w:left="720"/>
      </w:pPr>
      <w:r w:rsidRPr="002A7A66">
        <w:t xml:space="preserve">Achetez une copie du manuel de formation écrit par Aglow pour vous </w:t>
      </w:r>
      <w:r w:rsidR="00846AA7">
        <w:t>former</w:t>
      </w:r>
      <w:r w:rsidRPr="002A7A66">
        <w:t xml:space="preserve"> sur la façon de toucher les musulmans. </w:t>
      </w:r>
    </w:p>
    <w:p w:rsidR="00A473EA" w:rsidRPr="002A7A66" w:rsidRDefault="00A473EA" w:rsidP="00E94577">
      <w:pPr>
        <w:pStyle w:val="Bullets"/>
        <w:ind w:left="720"/>
      </w:pPr>
      <w:r w:rsidRPr="002A7A66">
        <w:t>Faites des recherches sur des sites internet chrétiens comme</w:t>
      </w:r>
      <w:r w:rsidR="000E40FB" w:rsidRPr="002A7A66">
        <w:t>:</w:t>
      </w:r>
      <w:r w:rsidR="00A62645">
        <w:t xml:space="preserve"> </w:t>
      </w:r>
      <w:hyperlink r:id="rId42" w:history="1">
        <w:r w:rsidRPr="002A7A66">
          <w:rPr>
            <w:rStyle w:val="Hyperlink"/>
          </w:rPr>
          <w:t>www.answering-islam.org,ou</w:t>
        </w:r>
      </w:hyperlink>
      <w:r w:rsidRPr="002A7A66">
        <w:t xml:space="preserve"> </w:t>
      </w:r>
      <w:hyperlink r:id="rId43" w:history="1">
        <w:r w:rsidRPr="002A7A66">
          <w:rPr>
            <w:rStyle w:val="Hyperlink"/>
          </w:rPr>
          <w:t>www.abrahamic-faith.com</w:t>
        </w:r>
      </w:hyperlink>
      <w:r w:rsidRPr="002A7A66">
        <w:t xml:space="preserve"> , ou </w:t>
      </w:r>
      <w:hyperlink r:id="rId44" w:history="1">
        <w:r w:rsidRPr="002A7A66">
          <w:rPr>
            <w:rStyle w:val="Hyperlink"/>
          </w:rPr>
          <w:t>www.thespiritofislam.com</w:t>
        </w:r>
      </w:hyperlink>
    </w:p>
    <w:p w:rsidR="00A473EA" w:rsidRPr="002A7A66" w:rsidRDefault="00A473EA" w:rsidP="00E94577">
      <w:pPr>
        <w:pStyle w:val="Bullets"/>
        <w:ind w:left="720"/>
      </w:pPr>
      <w:r w:rsidRPr="002A7A66">
        <w:t>DVDs – Contactez la responsable du département « Islam » d’Aglow pour plus d’information.</w:t>
      </w:r>
    </w:p>
    <w:p w:rsidR="00A473EA" w:rsidRPr="002A7A66" w:rsidRDefault="00A473EA" w:rsidP="00E94577">
      <w:pPr>
        <w:pStyle w:val="Bullets"/>
        <w:ind w:left="720"/>
      </w:pPr>
      <w:r w:rsidRPr="002A7A66">
        <w:t>Prier pour le programme TV « Diwaniya</w:t>
      </w:r>
      <w:r w:rsidR="00846AA7">
        <w:t xml:space="preserve"> pour les femmes</w:t>
      </w:r>
      <w:r w:rsidRPr="002A7A66">
        <w:t xml:space="preserve"> » pour qu’il continue d’être diffusé sur la Télévision Publique. </w:t>
      </w:r>
    </w:p>
    <w:p w:rsidR="00A473EA" w:rsidRPr="00D1636E" w:rsidRDefault="00A473EA" w:rsidP="00E94577">
      <w:pPr>
        <w:pStyle w:val="Bullets"/>
        <w:ind w:left="720"/>
      </w:pPr>
      <w:r w:rsidRPr="00D1636E">
        <w:t xml:space="preserve">Toucher les étudiants musulmans sur un campus universitaire en </w:t>
      </w:r>
      <w:r w:rsidR="00846AA7" w:rsidRPr="00D1636E">
        <w:t>devenant amis</w:t>
      </w:r>
      <w:r w:rsidRPr="00D1636E">
        <w:t xml:space="preserve"> avec eux.</w:t>
      </w:r>
    </w:p>
    <w:p w:rsidR="00A473EA" w:rsidRPr="00736D6A" w:rsidRDefault="00835FC2" w:rsidP="00885557">
      <w:pPr>
        <w:pStyle w:val="Heading3"/>
      </w:pPr>
      <w:bookmarkStart w:id="323" w:name="_Toc411329622"/>
      <w:r>
        <w:br w:type="page"/>
      </w:r>
      <w:bookmarkStart w:id="324" w:name="_Toc134012573"/>
      <w:r w:rsidR="00A473EA" w:rsidRPr="00736D6A">
        <w:lastRenderedPageBreak/>
        <w:t>Mandat Pour Israël - 2001</w:t>
      </w:r>
      <w:bookmarkEnd w:id="323"/>
      <w:bookmarkEnd w:id="324"/>
    </w:p>
    <w:p w:rsidR="00A473EA" w:rsidRPr="002A7A66" w:rsidRDefault="00A473EA" w:rsidP="00D74316">
      <w:r w:rsidRPr="002A7A66">
        <w:t>En Juin 2001, l’appel pour Israël fut confirmé lors d’un rassemblement à Fort Lauderdale, en Floride, par la bouche de plusieurs prophètes du Corps de Christ dont Don Finto et James Goll</w:t>
      </w:r>
      <w:r w:rsidR="00A35DC9" w:rsidRPr="002A7A66">
        <w:t xml:space="preserve">. </w:t>
      </w:r>
      <w:r w:rsidRPr="002A7A66">
        <w:t xml:space="preserve">Jane Hansen Hoyt fut appelée à venir devant où on lui imposa les mains, on pria pour elle, et </w:t>
      </w:r>
      <w:r w:rsidR="00AE7C99">
        <w:t xml:space="preserve">on </w:t>
      </w:r>
      <w:r w:rsidRPr="002A7A66">
        <w:t>prophétisa sur elle en lien avec l’appel pour Israël. Cela fut communiqué publiquement et reçu comme une mise à part et une nouvelle onction pour</w:t>
      </w:r>
      <w:r w:rsidR="00846AA7">
        <w:t xml:space="preserve"> Israël pour</w:t>
      </w:r>
      <w:r w:rsidRPr="002A7A66">
        <w:t xml:space="preserve"> tout le ministère d’Aglow.</w:t>
      </w:r>
    </w:p>
    <w:p w:rsidR="00A473EA" w:rsidRPr="002A7A66" w:rsidRDefault="00A473EA" w:rsidP="00D74316">
      <w:r w:rsidRPr="002A7A66">
        <w:t>Ce jour-là, James Goll a prophétisé ainsi:</w:t>
      </w:r>
    </w:p>
    <w:p w:rsidR="00A473EA" w:rsidRPr="002A7A66" w:rsidRDefault="00A473EA" w:rsidP="00D74316">
      <w:pPr>
        <w:pStyle w:val="quote1"/>
      </w:pPr>
      <w:r w:rsidRPr="002A7A66">
        <w:t>…tout ce qui est sous votre responsabilité doit entrer dans cette révélation, et il y aura un effet domino, et il y aura une nouvelle injection qui devra entrer dans le mouvement de prière mondial</w:t>
      </w:r>
      <w:r w:rsidR="00A35DC9" w:rsidRPr="002A7A66">
        <w:t xml:space="preserve">. </w:t>
      </w:r>
    </w:p>
    <w:p w:rsidR="00A473EA" w:rsidRPr="002A7A66" w:rsidRDefault="00A473EA" w:rsidP="00D74316">
      <w:r w:rsidRPr="002A7A66">
        <w:t>Tous les leaders présents ont déclaré :</w:t>
      </w:r>
    </w:p>
    <w:p w:rsidR="00A473EA" w:rsidRPr="002A7A66" w:rsidRDefault="00A473EA" w:rsidP="00D74316">
      <w:pPr>
        <w:pStyle w:val="quote1"/>
      </w:pPr>
      <w:r w:rsidRPr="002A7A66">
        <w:t>Une Esther ! Tu es une Esther</w:t>
      </w:r>
      <w:r w:rsidR="00A35DC9" w:rsidRPr="002A7A66">
        <w:t xml:space="preserve">. </w:t>
      </w:r>
      <w:r w:rsidRPr="002A7A66">
        <w:t>Que la cour de la Reine Esther se lève.</w:t>
      </w:r>
    </w:p>
    <w:p w:rsidR="00A473EA" w:rsidRPr="002A7A66" w:rsidRDefault="00A473EA" w:rsidP="00D74316">
      <w:r w:rsidRPr="002A7A66">
        <w:t>Et ils conclurent ainsi</w:t>
      </w:r>
      <w:r w:rsidR="000E40FB" w:rsidRPr="002A7A66">
        <w:t>:</w:t>
      </w:r>
      <w:r w:rsidR="00A62645">
        <w:t xml:space="preserve"> </w:t>
      </w:r>
    </w:p>
    <w:p w:rsidR="00A473EA" w:rsidRPr="002A7A66" w:rsidRDefault="00A473EA" w:rsidP="00D74316">
      <w:pPr>
        <w:pStyle w:val="quote1"/>
      </w:pPr>
      <w:r w:rsidRPr="002A7A66">
        <w:t>Tu as été appelée. Tu as été positionnée. Tu as reçu la faveur du roi. Et nous (hommes) reconnaissons la place que Dieu donne aux femmes.</w:t>
      </w:r>
    </w:p>
    <w:p w:rsidR="00A473EA" w:rsidRPr="002A7A66" w:rsidRDefault="00A473EA" w:rsidP="00D74316">
      <w:r w:rsidRPr="002A7A66">
        <w:t xml:space="preserve">Les hommes qui parlaient ce jour-là ne savaient rien de l’appel </w:t>
      </w:r>
      <w:r w:rsidR="00846AA7">
        <w:t xml:space="preserve">d’Esther </w:t>
      </w:r>
      <w:r w:rsidRPr="002A7A66">
        <w:t xml:space="preserve">que Dieu </w:t>
      </w:r>
      <w:r w:rsidR="00AE7C99">
        <w:t>lançait</w:t>
      </w:r>
      <w:r w:rsidRPr="002A7A66">
        <w:t xml:space="preserve"> à Aglow </w:t>
      </w:r>
      <w:r w:rsidR="00846AA7">
        <w:t xml:space="preserve">depuis </w:t>
      </w:r>
      <w:r w:rsidRPr="002A7A66">
        <w:t>des années. Ce fut un moment important et un autre tournant dans le mandat pour Israël.</w:t>
      </w:r>
    </w:p>
    <w:p w:rsidR="00A473EA" w:rsidRPr="002A7A66" w:rsidRDefault="00A473EA" w:rsidP="00D74316">
      <w:r w:rsidRPr="002A7A66">
        <w:t>Israël, et en particulier Jérusalem, est le point central de toute la terre. Le Moyen Orient est le centre de la guerre spirituelle qui fait rage depuis le commencement et sera le point culminant de l’aboutissement de cette ère.</w:t>
      </w:r>
    </w:p>
    <w:p w:rsidR="00A473EA" w:rsidRPr="002A7A66" w:rsidRDefault="00A473EA" w:rsidP="00D74316">
      <w:r w:rsidRPr="002A7A66">
        <w:t xml:space="preserve">Une nouvelle vague d’antisémitisme, déguisée sous forme d’antisionisme, balaye la communauté mondiale, ce qui remet en cause même </w:t>
      </w:r>
      <w:r w:rsidR="009E49C9">
        <w:t xml:space="preserve">le </w:t>
      </w:r>
      <w:r w:rsidRPr="002A7A66">
        <w:t xml:space="preserve">droit légitime </w:t>
      </w:r>
      <w:r w:rsidR="009E49C9" w:rsidRPr="002A7A66">
        <w:t xml:space="preserve">d’Israël </w:t>
      </w:r>
      <w:r w:rsidR="009E49C9">
        <w:t>à</w:t>
      </w:r>
      <w:r w:rsidRPr="002A7A66">
        <w:t xml:space="preserve"> l’existence. </w:t>
      </w:r>
      <w:r w:rsidR="009E49C9">
        <w:t>De plus en plus, les centres d’enseignement supérieur et les universités offrent des tribunes pour une rhétorique anti-juive et anti-Israël qui encouragent la haine. Parmi certaines des dénominations principales on constate une tendance à désinvestir leurs fonds de pension de sociétés qui ont des liens commerciaux avec Israël.</w:t>
      </w:r>
      <w:r w:rsidRPr="002A7A66">
        <w:t xml:space="preserve"> Les médias présentent systématiquement une vision biaisée contre Israël dans la plupart de leurs reportages. On entend de plus en plus souvent Israël être qualifiée de nouvelle nation Nazie et comparée à l’Afrique du Sud comme étant un état d’apartheid</w:t>
      </w:r>
      <w:r w:rsidR="00A35DC9" w:rsidRPr="002A7A66">
        <w:t xml:space="preserve">. </w:t>
      </w:r>
    </w:p>
    <w:p w:rsidR="00A473EA" w:rsidRPr="002A7A66" w:rsidRDefault="009E49C9" w:rsidP="00D74316">
      <w:r>
        <w:t>Dans le monde entier, i</w:t>
      </w:r>
      <w:r w:rsidR="00A473EA" w:rsidRPr="002A7A66">
        <w:t xml:space="preserve">l y a une montée inquiétante des crimes de haine contre les </w:t>
      </w:r>
      <w:r w:rsidR="00AB113B">
        <w:t>J</w:t>
      </w:r>
      <w:r w:rsidR="00A473EA" w:rsidRPr="002A7A66">
        <w:t>uifs et leurs lieux de cultes. Certains sociologues rapportent que l’antisémitisme a presque atteint son niveau d’avant la 2</w:t>
      </w:r>
      <w:r w:rsidR="00A473EA" w:rsidRPr="002A7A66">
        <w:rPr>
          <w:vertAlign w:val="superscript"/>
        </w:rPr>
        <w:t>ème</w:t>
      </w:r>
      <w:r w:rsidR="00A473EA" w:rsidRPr="002A7A66">
        <w:t xml:space="preserve"> Guerre Mondiale – un niveau qui avait </w:t>
      </w:r>
      <w:r>
        <w:t>culminé dans le</w:t>
      </w:r>
      <w:r w:rsidR="00A473EA" w:rsidRPr="002A7A66">
        <w:t xml:space="preserve"> massacre de plus six millions de juifs et à l’anéantissement de plus de 5000 communautés juives en Europe</w:t>
      </w:r>
      <w:r w:rsidR="00A35DC9" w:rsidRPr="002A7A66">
        <w:t xml:space="preserve">. </w:t>
      </w:r>
      <w:r w:rsidR="00A473EA" w:rsidRPr="002A7A66">
        <w:t>L’Eglise ne peut rester silencieuse. Aglow veut montrer l’exemple en mobilisant le plus grand nombre à se lever aux côtés d’Israël et à prendre la parole contre l’antisémitisme.</w:t>
      </w:r>
    </w:p>
    <w:p w:rsidR="00A473EA" w:rsidRPr="002A7A66" w:rsidRDefault="00A473EA" w:rsidP="00D74316">
      <w:r w:rsidRPr="002A7A66">
        <w:t xml:space="preserve">Dieu a donné à Aglow un mandat spécial pour </w:t>
      </w:r>
      <w:r w:rsidR="009E49C9" w:rsidRPr="002A7A66">
        <w:t xml:space="preserve">le pays </w:t>
      </w:r>
      <w:r w:rsidR="009E49C9">
        <w:t xml:space="preserve">et </w:t>
      </w:r>
      <w:r w:rsidRPr="002A7A66">
        <w:t>le peuple d’Israël, un peuple choisi de Dieu</w:t>
      </w:r>
      <w:r w:rsidR="00A35DC9" w:rsidRPr="002A7A66">
        <w:t xml:space="preserve">. </w:t>
      </w:r>
      <w:r w:rsidRPr="002A7A66">
        <w:t>Il nous a donné l’autorité en tant que ministère apostolique pour être une voix prophétique qui doit s’élever contre l’esprit d’ Haman qui se manifeste par une montée de l’antisémitisme, contre la théologie de la substitution et contre un intégrisme musulman, dont l’objectif est la destruction d’Israël et du peuple juif.</w:t>
      </w:r>
    </w:p>
    <w:p w:rsidR="00A473EA" w:rsidRPr="002A7A66" w:rsidRDefault="00A473EA" w:rsidP="00D74316">
      <w:pPr>
        <w:rPr>
          <w:szCs w:val="24"/>
        </w:rPr>
      </w:pPr>
      <w:r w:rsidRPr="002A7A66">
        <w:t>Dieu a donné à Aglow un cœur pour soutenir, aimer et réconforter le peuple d’Israël. Il nous a donné la sagesse et l’intelligence pour prier pour eux et proclamer Ses desseins prophétiques sur la nation et sur le peuple.</w:t>
      </w:r>
    </w:p>
    <w:p w:rsidR="00A473EA" w:rsidRPr="00736D6A" w:rsidRDefault="003A4F1A" w:rsidP="00D74316">
      <w:pPr>
        <w:pStyle w:val="smtitles"/>
      </w:pPr>
      <w:r>
        <w:br w:type="page"/>
      </w:r>
      <w:r w:rsidR="00A473EA" w:rsidRPr="00736D6A">
        <w:lastRenderedPageBreak/>
        <w:t>Applications Pratiques</w:t>
      </w:r>
    </w:p>
    <w:p w:rsidR="00A473EA" w:rsidRPr="00736D6A" w:rsidRDefault="00A473EA" w:rsidP="00D1636E">
      <w:pPr>
        <w:pStyle w:val="Bullets"/>
        <w:ind w:left="540"/>
      </w:pPr>
      <w:r w:rsidRPr="00736D6A">
        <w:t>Prière</w:t>
      </w:r>
    </w:p>
    <w:p w:rsidR="00A473EA" w:rsidRPr="002A7A66" w:rsidRDefault="00A473EA" w:rsidP="00C8168F">
      <w:pPr>
        <w:numPr>
          <w:ilvl w:val="1"/>
          <w:numId w:val="21"/>
        </w:numPr>
      </w:pPr>
      <w:r w:rsidRPr="002A7A66">
        <w:t>Prie</w:t>
      </w:r>
      <w:r w:rsidR="00FF64B4">
        <w:t>r</w:t>
      </w:r>
      <w:r w:rsidRPr="002A7A66">
        <w:t xml:space="preserve"> pour les sujets d’actualité touchant Israël et le Moyen Orient lors des rencontres </w:t>
      </w:r>
      <w:r w:rsidR="00FF64B4">
        <w:t>d’évangélisation</w:t>
      </w:r>
      <w:r w:rsidRPr="002A7A66">
        <w:t xml:space="preserve"> </w:t>
      </w:r>
      <w:r w:rsidR="00FF64B4">
        <w:t>d’</w:t>
      </w:r>
      <w:r w:rsidRPr="002A7A66">
        <w:t>Aglow.</w:t>
      </w:r>
    </w:p>
    <w:p w:rsidR="00A473EA" w:rsidRPr="002A7A66" w:rsidRDefault="00FF64B4" w:rsidP="00C8168F">
      <w:pPr>
        <w:numPr>
          <w:ilvl w:val="1"/>
          <w:numId w:val="21"/>
        </w:numPr>
      </w:pPr>
      <w:r>
        <w:t>Participer</w:t>
      </w:r>
      <w:r w:rsidR="00A473EA" w:rsidRPr="002A7A66">
        <w:t xml:space="preserve"> à un voyage Aglow en Israël.</w:t>
      </w:r>
    </w:p>
    <w:p w:rsidR="006E0DEC" w:rsidRDefault="00A473EA" w:rsidP="00D1636E">
      <w:pPr>
        <w:pStyle w:val="Bullets"/>
        <w:ind w:left="630"/>
      </w:pPr>
      <w:r w:rsidRPr="008D2809">
        <w:t>Suivre la prière hebdomadaire pour Israël</w:t>
      </w:r>
      <w:r w:rsidR="00056AF6">
        <w:rPr>
          <w:lang w:val="fr-FR"/>
        </w:rPr>
        <w:t xml:space="preserve"> </w:t>
      </w:r>
      <w:r w:rsidR="00056AF6" w:rsidRPr="0023741D">
        <w:rPr>
          <w:lang w:val="fr-FR"/>
        </w:rPr>
        <w:t>par conférence téléphonique</w:t>
      </w:r>
      <w:r w:rsidRPr="0023741D">
        <w:t xml:space="preserve"> </w:t>
      </w:r>
      <w:r w:rsidRPr="008D2809">
        <w:t>tenue par Aglow</w:t>
      </w:r>
      <w:r w:rsidR="00A35DC9">
        <w:t>.</w:t>
      </w:r>
    </w:p>
    <w:p w:rsidR="00A473EA" w:rsidRPr="008D2809" w:rsidRDefault="00A473EA" w:rsidP="00D1636E">
      <w:pPr>
        <w:pStyle w:val="Bullets"/>
        <w:ind w:left="630"/>
      </w:pPr>
      <w:r w:rsidRPr="008D2809">
        <w:t>Pédagogie et prise de Conscience.</w:t>
      </w:r>
    </w:p>
    <w:p w:rsidR="00A473EA" w:rsidRPr="00593142" w:rsidRDefault="00A473EA" w:rsidP="00C8168F">
      <w:pPr>
        <w:numPr>
          <w:ilvl w:val="1"/>
          <w:numId w:val="22"/>
        </w:numPr>
      </w:pPr>
      <w:r w:rsidRPr="002A7A66">
        <w:t xml:space="preserve">Accueillir un séminaire des « Sentinelles sur la </w:t>
      </w:r>
      <w:r w:rsidRPr="00593142">
        <w:t>Muraille »</w:t>
      </w:r>
    </w:p>
    <w:p w:rsidR="003A4F1A" w:rsidRDefault="00A473EA" w:rsidP="00C8168F">
      <w:pPr>
        <w:numPr>
          <w:ilvl w:val="1"/>
          <w:numId w:val="22"/>
        </w:numPr>
      </w:pPr>
      <w:r w:rsidRPr="002A7A66">
        <w:t>Visitez le site internet Aglow et recherchez les documents disponibles.</w:t>
      </w:r>
    </w:p>
    <w:p w:rsidR="00800223" w:rsidRDefault="00800223" w:rsidP="00800223">
      <w:pPr>
        <w:pStyle w:val="Header"/>
        <w:tabs>
          <w:tab w:val="clear" w:pos="4320"/>
          <w:tab w:val="clear" w:pos="8640"/>
        </w:tabs>
      </w:pPr>
    </w:p>
    <w:p w:rsidR="00800223" w:rsidRPr="00800223" w:rsidRDefault="003A4F1A" w:rsidP="00800223">
      <w:pPr>
        <w:pStyle w:val="Normal1"/>
        <w:rPr>
          <w:sz w:val="2"/>
          <w:szCs w:val="2"/>
        </w:rPr>
      </w:pPr>
      <w:r>
        <w:br w:type="page"/>
      </w:r>
    </w:p>
    <w:p w:rsidR="00324B08" w:rsidRDefault="003A4F1A" w:rsidP="003A4F1A">
      <w:pPr>
        <w:pStyle w:val="FrontHeads"/>
      </w:pPr>
      <w:bookmarkStart w:id="325" w:name="_Toc134012574"/>
      <w:r w:rsidRPr="003A1C11">
        <w:lastRenderedPageBreak/>
        <w:t>Aglow Hommes d’Issacar</w:t>
      </w:r>
      <w:bookmarkEnd w:id="325"/>
    </w:p>
    <w:p w:rsidR="003A4F1A" w:rsidRDefault="003A4F1A" w:rsidP="003A4F1A"/>
    <w:p w:rsidR="00324B08" w:rsidRDefault="00144165" w:rsidP="00324B08">
      <w:pPr>
        <w:pStyle w:val="Body"/>
        <w:spacing w:line="216" w:lineRule="auto"/>
        <w:ind w:left="360"/>
        <w:jc w:val="center"/>
        <w:rPr>
          <w:b/>
          <w:bCs/>
          <w:i/>
          <w:iCs/>
          <w:kern w:val="24"/>
          <w:sz w:val="24"/>
          <w:szCs w:val="24"/>
        </w:rPr>
      </w:pPr>
      <w:r>
        <w:rPr>
          <w:rFonts w:ascii="Times New Roman" w:hAnsi="Times New Roman"/>
          <w:noProof/>
          <w:sz w:val="28"/>
          <w:szCs w:val="28"/>
        </w:rPr>
        <w:drawing>
          <wp:inline distT="0" distB="0" distL="0" distR="0">
            <wp:extent cx="5486400" cy="1082675"/>
            <wp:effectExtent l="0" t="0" r="0" b="3175"/>
            <wp:docPr id="1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86400" cy="1082675"/>
                    </a:xfrm>
                    <a:prstGeom prst="rect">
                      <a:avLst/>
                    </a:prstGeom>
                    <a:noFill/>
                    <a:ln>
                      <a:noFill/>
                    </a:ln>
                  </pic:spPr>
                </pic:pic>
              </a:graphicData>
            </a:graphic>
          </wp:inline>
        </w:drawing>
      </w:r>
    </w:p>
    <w:p w:rsidR="00324B08" w:rsidRDefault="00324B08" w:rsidP="003A4F1A">
      <w:pPr>
        <w:pStyle w:val="smtitles"/>
      </w:pPr>
      <w:r w:rsidRPr="003A1C11">
        <w:t xml:space="preserve">Des Hommes </w:t>
      </w:r>
      <w:r>
        <w:t>A</w:t>
      </w:r>
      <w:r w:rsidRPr="003A1C11">
        <w:t xml:space="preserve"> l’</w:t>
      </w:r>
      <w:r>
        <w:t>E</w:t>
      </w:r>
      <w:r w:rsidRPr="003A1C11">
        <w:t>sprit Guerrier</w:t>
      </w:r>
    </w:p>
    <w:p w:rsidR="00324B08" w:rsidRPr="004249C8" w:rsidRDefault="00324B08" w:rsidP="00D74316">
      <w:r w:rsidRPr="004249C8">
        <w:t>Début 2015,</w:t>
      </w:r>
      <w:r>
        <w:t xml:space="preserve"> </w:t>
      </w:r>
      <w:r w:rsidRPr="004249C8">
        <w:t>les groupes d’</w:t>
      </w:r>
      <w:r>
        <w:t>hom</w:t>
      </w:r>
      <w:r w:rsidRPr="004249C8">
        <w:t>m</w:t>
      </w:r>
      <w:r>
        <w:t>e</w:t>
      </w:r>
      <w:r w:rsidRPr="004249C8">
        <w:t xml:space="preserve">s </w:t>
      </w:r>
      <w:r>
        <w:t>au sein d’</w:t>
      </w:r>
      <w:r w:rsidRPr="004249C8">
        <w:t xml:space="preserve">Aglow sont devenus les Hommes d’Issacar </w:t>
      </w:r>
      <w:r>
        <w:t>–</w:t>
      </w:r>
      <w:r w:rsidRPr="004249C8">
        <w:t xml:space="preserve"> </w:t>
      </w:r>
      <w:r>
        <w:t>Aglow- H.D.I (ou M.O.I en anglais)</w:t>
      </w:r>
      <w:r w:rsidRPr="004249C8">
        <w:t>.</w:t>
      </w:r>
      <w:r>
        <w:t xml:space="preserve"> Les Hommes d’</w:t>
      </w:r>
      <w:r w:rsidRPr="004249C8">
        <w:t xml:space="preserve">Issacar </w:t>
      </w:r>
      <w:r>
        <w:t>comprenn</w:t>
      </w:r>
      <w:r w:rsidRPr="004249C8">
        <w:t xml:space="preserve">ent les temps dans lesquels nous vivons. Dieu cherche de véritables adorateurs et ceux qui recherchent Son cœur. </w:t>
      </w:r>
      <w:r>
        <w:t>Dieu lève une armée de nouveaux prophètes, de rois et de sacrificateurs</w:t>
      </w:r>
      <w:r w:rsidRPr="004249C8">
        <w:t>.</w:t>
      </w:r>
    </w:p>
    <w:p w:rsidR="00324B08" w:rsidRPr="004249C8" w:rsidRDefault="00324B08" w:rsidP="00D74316">
      <w:r w:rsidRPr="004249C8">
        <w:t>Les groupes d’Hommes d’Issacar sont dirigés par des hommes et c</w:t>
      </w:r>
      <w:r>
        <w:t>omptent entre 3 et 5 dirigeants</w:t>
      </w:r>
      <w:r w:rsidRPr="004249C8">
        <w:t xml:space="preserve">. Les hommes ont été </w:t>
      </w:r>
      <w:r>
        <w:t>interpellés</w:t>
      </w:r>
      <w:r w:rsidRPr="004249C8">
        <w:t xml:space="preserve"> par ce qui se pass</w:t>
      </w:r>
      <w:r>
        <w:t>ait</w:t>
      </w:r>
      <w:r w:rsidRPr="004249C8">
        <w:t xml:space="preserve"> dans les réunions </w:t>
      </w:r>
      <w:r>
        <w:t xml:space="preserve">de femmes </w:t>
      </w:r>
      <w:r w:rsidRPr="004249C8">
        <w:t xml:space="preserve">Aglow </w:t>
      </w:r>
      <w:r>
        <w:t>et ont voulu vivre les mêmes expériences</w:t>
      </w:r>
      <w:r>
        <w:rPr>
          <w:u w:val="single"/>
        </w:rPr>
        <w:t xml:space="preserve">. Au sein d’Aglow, les </w:t>
      </w:r>
      <w:r w:rsidRPr="004249C8">
        <w:rPr>
          <w:u w:val="single"/>
        </w:rPr>
        <w:t>groupes d’</w:t>
      </w:r>
      <w:r>
        <w:rPr>
          <w:u w:val="single"/>
        </w:rPr>
        <w:t>hommes et de femmes fonction</w:t>
      </w:r>
      <w:r w:rsidRPr="004249C8">
        <w:rPr>
          <w:u w:val="single"/>
        </w:rPr>
        <w:t xml:space="preserve">nent avec le même manuel </w:t>
      </w:r>
      <w:r w:rsidRPr="004249C8">
        <w:rPr>
          <w:i/>
          <w:u w:val="single"/>
        </w:rPr>
        <w:t xml:space="preserve">le Guide International Local </w:t>
      </w:r>
      <w:r>
        <w:rPr>
          <w:i/>
          <w:u w:val="single"/>
        </w:rPr>
        <w:t xml:space="preserve">Pour femmes et Hommes </w:t>
      </w:r>
      <w:r w:rsidRPr="004249C8">
        <w:rPr>
          <w:i/>
          <w:u w:val="single"/>
        </w:rPr>
        <w:t>Aglow</w:t>
      </w:r>
      <w:r w:rsidRPr="004249C8">
        <w:rPr>
          <w:u w:val="single"/>
        </w:rPr>
        <w:t>.</w:t>
      </w:r>
      <w:r>
        <w:rPr>
          <w:u w:val="single"/>
        </w:rPr>
        <w:t xml:space="preserve"> </w:t>
      </w:r>
      <w:r w:rsidRPr="004249C8">
        <w:t>Les groupes d’hommes (</w:t>
      </w:r>
      <w:r>
        <w:t>H</w:t>
      </w:r>
      <w:r w:rsidRPr="004249C8">
        <w:t>.</w:t>
      </w:r>
      <w:r>
        <w:t xml:space="preserve">D.I.) sont sous la responsabilité du </w:t>
      </w:r>
      <w:r w:rsidRPr="004249C8">
        <w:t>Direct</w:t>
      </w:r>
      <w:r>
        <w:t xml:space="preserve">eur des groupes d’hommes, lui-même étant soumis au Bureau </w:t>
      </w:r>
      <w:r w:rsidRPr="004249C8">
        <w:t>National</w:t>
      </w:r>
      <w:r>
        <w:t xml:space="preserve"> Aglow de son pays</w:t>
      </w:r>
      <w:r w:rsidRPr="004249C8">
        <w:t>.</w:t>
      </w:r>
    </w:p>
    <w:p w:rsidR="00324B08" w:rsidRPr="007156A4" w:rsidRDefault="00324B08" w:rsidP="00D74316">
      <w:r w:rsidRPr="007156A4">
        <w:t>Vous trouverez ci-dessous d’autres procédures propres aux H.D.I, en plus de ces directives.</w:t>
      </w:r>
    </w:p>
    <w:p w:rsidR="00324B08" w:rsidRPr="004249C8" w:rsidRDefault="00324B08" w:rsidP="00885557">
      <w:pPr>
        <w:pStyle w:val="Heading3"/>
      </w:pPr>
      <w:bookmarkStart w:id="326" w:name="_Toc134012575"/>
      <w:r w:rsidRPr="004249C8">
        <w:t xml:space="preserve">Qu’est-ce </w:t>
      </w:r>
      <w:r>
        <w:t>Q</w:t>
      </w:r>
      <w:r w:rsidRPr="004249C8">
        <w:t>u’</w:t>
      </w:r>
      <w:r>
        <w:t>U</w:t>
      </w:r>
      <w:r w:rsidRPr="004249C8">
        <w:t>n Homme d’Issacar?</w:t>
      </w:r>
      <w:bookmarkEnd w:id="326"/>
    </w:p>
    <w:p w:rsidR="00324B08" w:rsidRPr="00222CC2" w:rsidRDefault="00324B08" w:rsidP="00701F05">
      <w:pPr>
        <w:pStyle w:val="bullet"/>
      </w:pPr>
      <w:r w:rsidRPr="00222CC2">
        <w:t>Dieu lève un peu partout dans le monde des hommes qui soient des sacrificateurs, des</w:t>
      </w:r>
      <w:r>
        <w:t xml:space="preserve"> </w:t>
      </w:r>
      <w:r w:rsidRPr="00222CC2">
        <w:t>prophètes et des rois prêts à suivre le cœur de Dieu et non leurs propres ambitions…</w:t>
      </w:r>
    </w:p>
    <w:p w:rsidR="00324B08" w:rsidRPr="00222CC2" w:rsidRDefault="00324B08" w:rsidP="00701F05">
      <w:pPr>
        <w:pStyle w:val="bullet"/>
      </w:pPr>
      <w:r>
        <w:rPr>
          <w:u w:color="1D1B11"/>
        </w:rPr>
        <w:t xml:space="preserve">Un Homme d’Issacar est un serviteur au cœur humble et </w:t>
      </w:r>
      <w:r w:rsidRPr="00CB46FF">
        <w:rPr>
          <w:u w:color="1D1B11"/>
        </w:rPr>
        <w:t>honorable qui ne cher</w:t>
      </w:r>
      <w:r>
        <w:rPr>
          <w:u w:color="1D1B11"/>
        </w:rPr>
        <w:t>ch</w:t>
      </w:r>
      <w:r w:rsidRPr="00CB46FF">
        <w:rPr>
          <w:u w:color="1D1B11"/>
        </w:rPr>
        <w:t>e pas à se faire remarquer.</w:t>
      </w:r>
      <w:r>
        <w:t xml:space="preserve"> </w:t>
      </w:r>
      <w:r w:rsidRPr="00CB46FF">
        <w:rPr>
          <w:u w:color="1D1B11"/>
        </w:rPr>
        <w:t xml:space="preserve">Il est </w:t>
      </w:r>
      <w:r>
        <w:rPr>
          <w:u w:color="1D1B11"/>
        </w:rPr>
        <w:t>pré</w:t>
      </w:r>
      <w:r w:rsidRPr="00CB46FF">
        <w:rPr>
          <w:u w:color="1D1B11"/>
        </w:rPr>
        <w:t xml:space="preserve">sent même </w:t>
      </w:r>
      <w:r>
        <w:rPr>
          <w:u w:color="1D1B11"/>
        </w:rPr>
        <w:t>si</w:t>
      </w:r>
      <w:r w:rsidRPr="00CB46FF">
        <w:rPr>
          <w:u w:color="1D1B11"/>
        </w:rPr>
        <w:t xml:space="preserve"> </w:t>
      </w:r>
      <w:r>
        <w:rPr>
          <w:u w:color="1D1B11"/>
        </w:rPr>
        <w:t>s</w:t>
      </w:r>
      <w:r w:rsidRPr="00CB46FF">
        <w:rPr>
          <w:u w:color="1D1B11"/>
        </w:rPr>
        <w:t xml:space="preserve">a </w:t>
      </w:r>
      <w:r>
        <w:rPr>
          <w:u w:color="1D1B11"/>
        </w:rPr>
        <w:t>pré</w:t>
      </w:r>
      <w:r w:rsidRPr="00CB46FF">
        <w:rPr>
          <w:u w:color="1D1B11"/>
        </w:rPr>
        <w:t>sence dans une foule n’est pas remarquée.</w:t>
      </w:r>
      <w:r>
        <w:t xml:space="preserve"> </w:t>
      </w:r>
      <w:r w:rsidRPr="00CB46FF">
        <w:rPr>
          <w:u w:color="1D1B11"/>
        </w:rPr>
        <w:t>Mais lorsqu’il n’est pas là, son absence se fait ressentir…</w:t>
      </w:r>
    </w:p>
    <w:p w:rsidR="00324B08" w:rsidRPr="00222CC2" w:rsidRDefault="00324B08" w:rsidP="00701F05">
      <w:pPr>
        <w:pStyle w:val="bullet"/>
      </w:pPr>
      <w:r w:rsidRPr="00CB46FF">
        <w:rPr>
          <w:u w:color="1D1B11"/>
        </w:rPr>
        <w:t xml:space="preserve">Un homme au cœur de compassion et </w:t>
      </w:r>
      <w:r>
        <w:rPr>
          <w:u w:color="1D1B11"/>
        </w:rPr>
        <w:t xml:space="preserve">rempli </w:t>
      </w:r>
      <w:r w:rsidRPr="00CB46FF">
        <w:rPr>
          <w:u w:color="1D1B11"/>
        </w:rPr>
        <w:t>d’expressions d’adoration…</w:t>
      </w:r>
    </w:p>
    <w:p w:rsidR="00324B08" w:rsidRPr="00222CC2" w:rsidRDefault="00324B08" w:rsidP="00701F05">
      <w:pPr>
        <w:pStyle w:val="bullet"/>
      </w:pPr>
      <w:r w:rsidRPr="00CB46FF">
        <w:rPr>
          <w:u w:color="1D1B11"/>
        </w:rPr>
        <w:t xml:space="preserve">Il est prêt à embrasser pleinement son appel et son héritage </w:t>
      </w:r>
      <w:r>
        <w:rPr>
          <w:u w:color="1D1B11"/>
        </w:rPr>
        <w:t>pour s</w:t>
      </w:r>
      <w:r w:rsidRPr="00CB46FF">
        <w:rPr>
          <w:u w:color="1D1B11"/>
        </w:rPr>
        <w:t>ervir les des</w:t>
      </w:r>
      <w:r>
        <w:rPr>
          <w:u w:color="1D1B11"/>
        </w:rPr>
        <w:t>seins de Dieu…il a la sagesse pour discerner les temps et les saisons</w:t>
      </w:r>
      <w:r w:rsidRPr="00CB46FF">
        <w:rPr>
          <w:u w:color="1D1B11"/>
        </w:rPr>
        <w:t>…</w:t>
      </w:r>
    </w:p>
    <w:p w:rsidR="00324B08" w:rsidRPr="00E46FE7" w:rsidRDefault="00324B08" w:rsidP="00D74316">
      <w:pPr>
        <w:pStyle w:val="bullet2"/>
      </w:pPr>
      <w:r w:rsidRPr="00E46FE7">
        <w:t>1 Chroniques 12:32…”</w:t>
      </w:r>
      <w:bookmarkStart w:id="327" w:name="12.32"/>
      <w:bookmarkEnd w:id="327"/>
      <w:r w:rsidRPr="00E46FE7">
        <w:t xml:space="preserve"> Des fils d'Issacar, ayant l'intelligence des temps pour savoir ce que devait faire Israël, deux cents chefs, et tous leurs frères sous leurs ordres…”</w:t>
      </w:r>
    </w:p>
    <w:p w:rsidR="003A4F1A" w:rsidRDefault="00324B08" w:rsidP="00701F05">
      <w:pPr>
        <w:pStyle w:val="bullet"/>
      </w:pPr>
      <w:r w:rsidRPr="00CB46FF">
        <w:t>Issacar signifie</w:t>
      </w:r>
      <w:r>
        <w:t xml:space="preserve"> </w:t>
      </w:r>
      <w:r w:rsidRPr="00CB46FF">
        <w:t>“un homme qui apporte ses dons.”</w:t>
      </w:r>
    </w:p>
    <w:p w:rsidR="00324B08" w:rsidRPr="00CB46FF" w:rsidRDefault="00324B08" w:rsidP="00885557">
      <w:pPr>
        <w:pStyle w:val="Heading3"/>
      </w:pPr>
      <w:bookmarkStart w:id="328" w:name="_Toc134012576"/>
      <w:r w:rsidRPr="00CB46FF">
        <w:t>Déclaration d’Identité des Hom</w:t>
      </w:r>
      <w:r>
        <w:t>m</w:t>
      </w:r>
      <w:r w:rsidRPr="00CB46FF">
        <w:t>es d’Issacar</w:t>
      </w:r>
      <w:bookmarkEnd w:id="328"/>
      <w:r w:rsidRPr="00CB46FF">
        <w:t xml:space="preserve"> </w:t>
      </w:r>
    </w:p>
    <w:p w:rsidR="003A4F1A" w:rsidRDefault="00324B08" w:rsidP="00D74316">
      <w:r>
        <w:t>Les « </w:t>
      </w:r>
      <w:r w:rsidRPr="0022508C">
        <w:t>Hommes d’Issac</w:t>
      </w:r>
      <w:r>
        <w:t>ar »-</w:t>
      </w:r>
      <w:r w:rsidRPr="0022508C">
        <w:t xml:space="preserve">Aglow International, </w:t>
      </w:r>
      <w:r>
        <w:t>sont</w:t>
      </w:r>
      <w:r w:rsidRPr="0022508C">
        <w:t xml:space="preserve"> un groupe d</w:t>
      </w:r>
      <w:r>
        <w:t>’hommes</w:t>
      </w:r>
      <w:r w:rsidRPr="0022508C">
        <w:t xml:space="preserve"> </w:t>
      </w:r>
      <w:r>
        <w:t xml:space="preserve">vaillants </w:t>
      </w:r>
      <w:r w:rsidRPr="0022508C">
        <w:t>de sacrificateurs</w:t>
      </w:r>
      <w:r>
        <w:t>,</w:t>
      </w:r>
      <w:r w:rsidRPr="0022508C">
        <w:t xml:space="preserve"> de</w:t>
      </w:r>
      <w:r>
        <w:t xml:space="preserve"> p</w:t>
      </w:r>
      <w:r w:rsidRPr="0022508C">
        <w:t>rophètes</w:t>
      </w:r>
      <w:r>
        <w:t xml:space="preserve"> et de rois qui apporte</w:t>
      </w:r>
      <w:r w:rsidRPr="0022508C">
        <w:t xml:space="preserve"> </w:t>
      </w:r>
      <w:r>
        <w:t>ses</w:t>
      </w:r>
      <w:r w:rsidRPr="0022508C">
        <w:t xml:space="preserve"> dons</w:t>
      </w:r>
      <w:r>
        <w:t xml:space="preserve"> au sein du groupe, qui porte </w:t>
      </w:r>
      <w:r w:rsidRPr="0022508C">
        <w:t>les fardeaux les uns des aut</w:t>
      </w:r>
      <w:r>
        <w:t>r</w:t>
      </w:r>
      <w:r w:rsidRPr="0022508C">
        <w:t xml:space="preserve">es, </w:t>
      </w:r>
      <w:r>
        <w:t>qui travaille</w:t>
      </w:r>
      <w:r w:rsidRPr="0022508C">
        <w:t xml:space="preserve"> dans l’humilité, le servi</w:t>
      </w:r>
      <w:r>
        <w:t xml:space="preserve">ce, l’honneur et la compassion et </w:t>
      </w:r>
      <w:r w:rsidRPr="0022508C">
        <w:t xml:space="preserve">qui </w:t>
      </w:r>
      <w:r>
        <w:t>est</w:t>
      </w:r>
      <w:r w:rsidRPr="0022508C">
        <w:t xml:space="preserve"> pr</w:t>
      </w:r>
      <w:r>
        <w:t>êt à suivre la voie la plus difficile si c’est la meilleure ; il connait la valeur de l</w:t>
      </w:r>
      <w:r w:rsidRPr="00635634">
        <w:t>a récompense</w:t>
      </w:r>
      <w:r>
        <w:t xml:space="preserve"> et il avance en mettant en avant la Parole de Dieu</w:t>
      </w:r>
      <w:r w:rsidRPr="00635634">
        <w:t>.</w:t>
      </w:r>
      <w:r>
        <w:t xml:space="preserve"> C’est un groupe d’</w:t>
      </w:r>
      <w:r w:rsidRPr="00635634">
        <w:t xml:space="preserve">intercesseurs </w:t>
      </w:r>
      <w:r>
        <w:t xml:space="preserve">qui agit pour voir </w:t>
      </w:r>
      <w:r w:rsidRPr="00635634">
        <w:t>le changement</w:t>
      </w:r>
      <w:r>
        <w:t xml:space="preserve"> et l’amener à bien</w:t>
      </w:r>
      <w:r w:rsidRPr="00635634">
        <w:t>.</w:t>
      </w:r>
    </w:p>
    <w:p w:rsidR="00324B08" w:rsidRPr="00324B08" w:rsidRDefault="003A4F1A" w:rsidP="00D74316">
      <w:pPr>
        <w:rPr>
          <w:color w:val="E36C0A"/>
        </w:rPr>
      </w:pPr>
      <w:r>
        <w:br w:type="page"/>
      </w:r>
    </w:p>
    <w:tbl>
      <w:tblPr>
        <w:tblW w:w="9530" w:type="dxa"/>
        <w:jc w:val="center"/>
        <w:tblBorders>
          <w:top w:val="single" w:sz="8" w:space="0" w:color="AA5124"/>
          <w:left w:val="single" w:sz="8" w:space="0" w:color="AA5124"/>
          <w:bottom w:val="single" w:sz="8" w:space="0" w:color="AA5124"/>
          <w:right w:val="single" w:sz="8" w:space="0" w:color="AA5124"/>
          <w:insideH w:val="single" w:sz="8" w:space="0" w:color="AA5124"/>
          <w:insideV w:val="single" w:sz="8" w:space="0" w:color="AA5124"/>
        </w:tblBorders>
        <w:shd w:val="clear" w:color="auto" w:fill="F2F2F2"/>
        <w:tblLook w:val="04A0" w:firstRow="1" w:lastRow="0" w:firstColumn="1" w:lastColumn="0" w:noHBand="0" w:noVBand="1"/>
      </w:tblPr>
      <w:tblGrid>
        <w:gridCol w:w="4760"/>
        <w:gridCol w:w="4770"/>
      </w:tblGrid>
      <w:tr w:rsidR="00324B08" w:rsidTr="00D44879">
        <w:trPr>
          <w:jc w:val="center"/>
        </w:trPr>
        <w:tc>
          <w:tcPr>
            <w:tcW w:w="4760" w:type="dxa"/>
            <w:shd w:val="clear" w:color="auto" w:fill="F2F2F2"/>
          </w:tcPr>
          <w:p w:rsidR="00324B08" w:rsidRPr="003A4F1A" w:rsidRDefault="00324B08" w:rsidP="00D44879">
            <w:pPr>
              <w:pStyle w:val="Body"/>
              <w:overflowPunct w:val="0"/>
              <w:autoSpaceDE w:val="0"/>
              <w:autoSpaceDN w:val="0"/>
              <w:adjustRightInd w:val="0"/>
              <w:spacing w:before="180" w:after="180" w:line="240" w:lineRule="auto"/>
              <w:jc w:val="center"/>
              <w:textAlignment w:val="baseline"/>
              <w:rPr>
                <w:rFonts w:ascii="Cambria" w:hAnsi="Cambria"/>
                <w:b/>
                <w:bCs/>
                <w:color w:val="AA5124"/>
                <w:kern w:val="24"/>
                <w:sz w:val="24"/>
                <w:szCs w:val="24"/>
              </w:rPr>
            </w:pPr>
            <w:r w:rsidRPr="003A4F1A">
              <w:rPr>
                <w:rFonts w:ascii="Cambria" w:hAnsi="Cambria"/>
                <w:b/>
                <w:bCs/>
                <w:color w:val="AA5124"/>
                <w:kern w:val="24"/>
                <w:sz w:val="24"/>
                <w:szCs w:val="24"/>
              </w:rPr>
              <w:lastRenderedPageBreak/>
              <w:t>Objectif des groupes d’Hommes d’Issacar dans la Communauté</w:t>
            </w:r>
          </w:p>
          <w:p w:rsidR="00324B08" w:rsidRPr="003A4F1A" w:rsidRDefault="00324B08" w:rsidP="00D44879">
            <w:pPr>
              <w:pStyle w:val="Body"/>
              <w:overflowPunct w:val="0"/>
              <w:autoSpaceDE w:val="0"/>
              <w:autoSpaceDN w:val="0"/>
              <w:adjustRightInd w:val="0"/>
              <w:spacing w:line="216" w:lineRule="auto"/>
              <w:jc w:val="center"/>
              <w:textAlignment w:val="baseline"/>
              <w:rPr>
                <w:rFonts w:eastAsia="Times New Roman" w:cs="Times New Roman"/>
                <w:b/>
                <w:color w:val="323E4F"/>
                <w:sz w:val="24"/>
                <w:szCs w:val="20"/>
              </w:rPr>
            </w:pPr>
            <w:r w:rsidRPr="003A4F1A">
              <w:rPr>
                <w:rFonts w:eastAsia="Times New Roman" w:cs="Times New Roman"/>
                <w:b/>
                <w:color w:val="323E4F"/>
                <w:sz w:val="24"/>
                <w:szCs w:val="20"/>
              </w:rPr>
              <w:t>Cibler les forces/dons de chaque homme</w:t>
            </w:r>
          </w:p>
          <w:p w:rsidR="00324B08" w:rsidRPr="00D44879" w:rsidRDefault="00324B08" w:rsidP="00701F05">
            <w:pPr>
              <w:pStyle w:val="bullet"/>
            </w:pPr>
            <w:r w:rsidRPr="00D44879">
              <w:t>Comment chaque homme peut-il se servir de ses dons et de ses forces pour accomplir sa destinée?</w:t>
            </w:r>
          </w:p>
          <w:p w:rsidR="00324B08" w:rsidRPr="00D44879" w:rsidRDefault="00324B08" w:rsidP="00701F05">
            <w:pPr>
              <w:pStyle w:val="bullet"/>
            </w:pPr>
            <w:r w:rsidRPr="00D44879">
              <w:t>Comment un homme peut-il progresser pour savoir qui il est en Christ et quelle est l’identité qui le révèle tel qu’il est connu au ciel?</w:t>
            </w:r>
          </w:p>
        </w:tc>
        <w:tc>
          <w:tcPr>
            <w:tcW w:w="4770" w:type="dxa"/>
            <w:shd w:val="clear" w:color="auto" w:fill="F2F2F2"/>
          </w:tcPr>
          <w:p w:rsidR="00324B08" w:rsidRPr="003A4F1A" w:rsidRDefault="00324B08" w:rsidP="003A4F1A">
            <w:pPr>
              <w:jc w:val="center"/>
              <w:rPr>
                <w:rFonts w:ascii="Cambria" w:eastAsia="Calibri" w:hAnsi="Cambria" w:cs="Calibri"/>
                <w:b/>
                <w:bCs/>
                <w:color w:val="AA5124"/>
                <w:kern w:val="24"/>
                <w:szCs w:val="24"/>
                <w:u w:color="000000"/>
                <w:lang w:val="en-US"/>
              </w:rPr>
            </w:pPr>
            <w:r w:rsidRPr="003A4F1A">
              <w:rPr>
                <w:rFonts w:ascii="Cambria" w:eastAsia="Calibri" w:hAnsi="Cambria" w:cs="Calibri"/>
                <w:b/>
                <w:bCs/>
                <w:color w:val="AA5124"/>
                <w:kern w:val="24"/>
                <w:szCs w:val="24"/>
                <w:u w:color="000000"/>
                <w:lang w:val="en-US"/>
              </w:rPr>
              <w:t xml:space="preserve">S’approprier les forces/dons de chaque </w:t>
            </w:r>
            <w:r w:rsidRPr="003A4F1A">
              <w:rPr>
                <w:rFonts w:ascii="Cambria" w:eastAsia="Calibri" w:hAnsi="Cambria" w:cs="Calibri"/>
                <w:b/>
                <w:bCs/>
                <w:color w:val="AA5124"/>
                <w:kern w:val="24"/>
                <w:szCs w:val="24"/>
                <w:u w:color="000000"/>
                <w:lang w:val="en-US"/>
              </w:rPr>
              <w:br/>
              <w:t xml:space="preserve">homme pour les tourner en </w:t>
            </w:r>
            <w:r w:rsidRPr="003A4F1A">
              <w:rPr>
                <w:rFonts w:ascii="Cambria" w:eastAsia="Calibri" w:hAnsi="Cambria" w:cs="Calibri"/>
                <w:b/>
                <w:bCs/>
                <w:color w:val="AA5124"/>
                <w:kern w:val="24"/>
                <w:szCs w:val="24"/>
                <w:u w:color="000000"/>
                <w:lang w:val="en-US"/>
              </w:rPr>
              <w:br/>
              <w:t>opportunité de service</w:t>
            </w:r>
          </w:p>
          <w:p w:rsidR="00324B08" w:rsidRPr="00D44879" w:rsidRDefault="00324B08" w:rsidP="00701F05">
            <w:pPr>
              <w:pStyle w:val="bullet"/>
            </w:pPr>
            <w:r w:rsidRPr="00D44879">
              <w:t>Prière</w:t>
            </w:r>
          </w:p>
          <w:p w:rsidR="00324B08" w:rsidRPr="00D44879" w:rsidRDefault="00324B08" w:rsidP="00701F05">
            <w:pPr>
              <w:pStyle w:val="bullet"/>
            </w:pPr>
            <w:r w:rsidRPr="00D44879">
              <w:t>Adoration</w:t>
            </w:r>
          </w:p>
          <w:p w:rsidR="00324B08" w:rsidRPr="00D44879" w:rsidRDefault="00324B08" w:rsidP="00701F05">
            <w:pPr>
              <w:pStyle w:val="bullet"/>
            </w:pPr>
            <w:r w:rsidRPr="00D44879">
              <w:t>Croissance et développement</w:t>
            </w:r>
          </w:p>
          <w:p w:rsidR="00324B08" w:rsidRPr="00D44879" w:rsidRDefault="00324B08" w:rsidP="00701F05">
            <w:pPr>
              <w:pStyle w:val="bullet"/>
            </w:pPr>
            <w:r w:rsidRPr="00D44879">
              <w:t>Evangélisation et Transformation</w:t>
            </w:r>
          </w:p>
          <w:p w:rsidR="00324B08" w:rsidRPr="00D44879" w:rsidRDefault="00324B08" w:rsidP="00701F05">
            <w:pPr>
              <w:pStyle w:val="bullet"/>
            </w:pPr>
            <w:r w:rsidRPr="00D44879">
              <w:t>Service</w:t>
            </w:r>
          </w:p>
          <w:p w:rsidR="00324B08" w:rsidRPr="00D44879" w:rsidRDefault="00324B08" w:rsidP="00701F05">
            <w:pPr>
              <w:pStyle w:val="bullet"/>
            </w:pPr>
            <w:r w:rsidRPr="00D44879">
              <w:t>Amitiés et tutorat</w:t>
            </w:r>
          </w:p>
          <w:p w:rsidR="00324B08" w:rsidRPr="00D44879" w:rsidRDefault="00324B08" w:rsidP="00701F05">
            <w:pPr>
              <w:pStyle w:val="bullet"/>
            </w:pPr>
            <w:r w:rsidRPr="00D44879">
              <w:t>Groupe de Communauté</w:t>
            </w:r>
          </w:p>
        </w:tc>
      </w:tr>
    </w:tbl>
    <w:p w:rsidR="00324B08" w:rsidRPr="00FE5E58" w:rsidRDefault="00324B08" w:rsidP="00D74316"/>
    <w:p w:rsidR="00532799" w:rsidRDefault="00532799" w:rsidP="00885557">
      <w:pPr>
        <w:pStyle w:val="Heading3"/>
      </w:pPr>
      <w:bookmarkStart w:id="329" w:name="_Toc134012577"/>
      <w:r w:rsidRPr="005344A0">
        <w:t>Groupe de Communauté</w:t>
      </w:r>
      <w:bookmarkEnd w:id="329"/>
    </w:p>
    <w:p w:rsidR="00324B08" w:rsidRPr="00612E50" w:rsidRDefault="00324B08" w:rsidP="00532799">
      <w:pPr>
        <w:pStyle w:val="smtitles"/>
      </w:pPr>
      <w:r>
        <w:t>Deu</w:t>
      </w:r>
      <w:r w:rsidRPr="00612E50">
        <w:t xml:space="preserve">x Façons de Démarrer </w:t>
      </w:r>
      <w:r>
        <w:t>U</w:t>
      </w:r>
      <w:r w:rsidRPr="00612E50">
        <w:t xml:space="preserve">n Groupe d’Hommes d’Issacar </w:t>
      </w:r>
    </w:p>
    <w:p w:rsidR="00324B08" w:rsidRPr="00612E50" w:rsidRDefault="00324B08" w:rsidP="00D1636E">
      <w:pPr>
        <w:pStyle w:val="Bulletnum"/>
      </w:pPr>
      <w:r w:rsidRPr="00612E50">
        <w:t xml:space="preserve">En tant que </w:t>
      </w:r>
      <w:r w:rsidRPr="005344A0">
        <w:rPr>
          <w:b/>
          <w:color w:val="AA5124"/>
        </w:rPr>
        <w:t>Groupe de Communauté</w:t>
      </w:r>
      <w:r w:rsidRPr="00324B08">
        <w:rPr>
          <w:color w:val="E36C0A"/>
        </w:rPr>
        <w:t xml:space="preserve"> </w:t>
      </w:r>
      <w:r w:rsidRPr="00612E50">
        <w:t xml:space="preserve">avec à sa tête de 3 </w:t>
      </w:r>
      <w:r>
        <w:t>à 5 hommes pour faire un comité</w:t>
      </w:r>
      <w:r w:rsidRPr="00612E50">
        <w:t>.</w:t>
      </w:r>
    </w:p>
    <w:p w:rsidR="00324B08" w:rsidRPr="00FE5E58" w:rsidRDefault="00324B08" w:rsidP="00D1636E">
      <w:pPr>
        <w:pStyle w:val="Bulletnum"/>
      </w:pPr>
      <w:r w:rsidRPr="00612E50">
        <w:rPr>
          <w:bCs/>
          <w:kern w:val="24"/>
        </w:rPr>
        <w:t xml:space="preserve">En tant que </w:t>
      </w:r>
      <w:r w:rsidRPr="005344A0">
        <w:rPr>
          <w:b/>
          <w:bCs/>
          <w:color w:val="AA5124"/>
          <w:kern w:val="24"/>
        </w:rPr>
        <w:t>Groupe Cible</w:t>
      </w:r>
      <w:r w:rsidRPr="00612E50">
        <w:rPr>
          <w:bCs/>
          <w:kern w:val="24"/>
        </w:rPr>
        <w:t xml:space="preserve"> </w:t>
      </w:r>
      <w:r w:rsidRPr="00612E50">
        <w:t xml:space="preserve">s’il n’y a pas assez d’hommes pour former un comité de </w:t>
      </w:r>
      <w:r>
        <w:t xml:space="preserve">Groupe de Communauté ; </w:t>
      </w:r>
      <w:r w:rsidRPr="00612E50">
        <w:t xml:space="preserve">1 </w:t>
      </w:r>
      <w:r>
        <w:t>ou</w:t>
      </w:r>
      <w:r w:rsidRPr="00612E50">
        <w:t xml:space="preserve"> 2 </w:t>
      </w:r>
      <w:r>
        <w:t>hommes peuvent affilier un Groupe Cible</w:t>
      </w:r>
      <w:r w:rsidRPr="00612E50">
        <w:t xml:space="preserve">. </w:t>
      </w:r>
      <w:r w:rsidRPr="00612E50">
        <w:rPr>
          <w:bCs/>
          <w:kern w:val="24"/>
        </w:rPr>
        <w:t>Vous trouverez ci-dessous des exemples de Group</w:t>
      </w:r>
      <w:r>
        <w:rPr>
          <w:bCs/>
          <w:kern w:val="24"/>
        </w:rPr>
        <w:t>e Cible</w:t>
      </w:r>
      <w:r w:rsidRPr="00612E50">
        <w:rPr>
          <w:bCs/>
          <w:kern w:val="24"/>
        </w:rPr>
        <w:t xml:space="preserve">. </w:t>
      </w:r>
    </w:p>
    <w:p w:rsidR="00324B08" w:rsidRPr="00FE5E58" w:rsidRDefault="00324B08" w:rsidP="00D74316"/>
    <w:tbl>
      <w:tblPr>
        <w:tblW w:w="9720" w:type="dxa"/>
        <w:jc w:val="center"/>
        <w:tblBorders>
          <w:top w:val="single" w:sz="8" w:space="0" w:color="C4BC96"/>
          <w:left w:val="single" w:sz="8" w:space="0" w:color="C4BC96"/>
          <w:bottom w:val="single" w:sz="8" w:space="0" w:color="C4BC96"/>
          <w:right w:val="single" w:sz="8" w:space="0" w:color="C4BC96"/>
          <w:insideH w:val="single" w:sz="8" w:space="0" w:color="C4BC96"/>
          <w:insideV w:val="single" w:sz="8" w:space="0" w:color="C4BC96"/>
        </w:tblBorders>
        <w:tblLook w:val="04A0" w:firstRow="1" w:lastRow="0" w:firstColumn="1" w:lastColumn="0" w:noHBand="0" w:noVBand="1"/>
      </w:tblPr>
      <w:tblGrid>
        <w:gridCol w:w="1340"/>
        <w:gridCol w:w="1440"/>
        <w:gridCol w:w="2160"/>
        <w:gridCol w:w="2070"/>
        <w:gridCol w:w="1260"/>
        <w:gridCol w:w="1450"/>
      </w:tblGrid>
      <w:tr w:rsidR="00324B08" w:rsidTr="00D44879">
        <w:trPr>
          <w:jc w:val="center"/>
        </w:trPr>
        <w:tc>
          <w:tcPr>
            <w:tcW w:w="9720" w:type="dxa"/>
            <w:gridSpan w:val="6"/>
            <w:shd w:val="clear" w:color="auto" w:fill="AA5124"/>
          </w:tcPr>
          <w:p w:rsidR="00324B08" w:rsidRPr="00D44879" w:rsidRDefault="00324B08" w:rsidP="00D44879">
            <w:pPr>
              <w:pStyle w:val="Caption"/>
              <w:tabs>
                <w:tab w:val="left" w:pos="1440"/>
                <w:tab w:val="left" w:pos="2880"/>
                <w:tab w:val="left" w:pos="4320"/>
                <w:tab w:val="left" w:pos="5760"/>
                <w:tab w:val="left" w:pos="7200"/>
                <w:tab w:val="left" w:pos="8640"/>
              </w:tabs>
              <w:overflowPunct w:val="0"/>
              <w:autoSpaceDE w:val="0"/>
              <w:autoSpaceDN w:val="0"/>
              <w:adjustRightInd w:val="0"/>
              <w:spacing w:before="270" w:after="270"/>
              <w:jc w:val="center"/>
              <w:textAlignment w:val="baseline"/>
              <w:rPr>
                <w:rFonts w:ascii="Cambria" w:hAnsi="Cambria"/>
                <w:b/>
                <w:smallCaps/>
                <w:spacing w:val="10"/>
                <w:sz w:val="36"/>
                <w:szCs w:val="36"/>
              </w:rPr>
            </w:pPr>
            <w:r w:rsidRPr="00D44879">
              <w:rPr>
                <w:rFonts w:ascii="Cambria" w:hAnsi="Cambria" w:cs="Arial Unicode MS"/>
                <w:b/>
                <w:i w:val="0"/>
                <w:iCs w:val="0"/>
                <w:smallCaps/>
                <w:color w:val="FFFFFF"/>
                <w:spacing w:val="10"/>
                <w:sz w:val="36"/>
                <w:szCs w:val="36"/>
                <w:u w:color="000000"/>
              </w:rPr>
              <w:t xml:space="preserve">H.D.I – Un Groupe au sein d’une </w:t>
            </w:r>
          </w:p>
        </w:tc>
      </w:tr>
      <w:tr w:rsidR="00324B08" w:rsidTr="00D44879">
        <w:trPr>
          <w:jc w:val="center"/>
        </w:trPr>
        <w:tc>
          <w:tcPr>
            <w:tcW w:w="1340" w:type="dxa"/>
            <w:shd w:val="clear" w:color="auto" w:fill="EC9621"/>
          </w:tcPr>
          <w:p w:rsidR="00324B08" w:rsidRPr="00532799" w:rsidRDefault="00324B08" w:rsidP="00532799">
            <w:pPr>
              <w:jc w:val="center"/>
              <w:rPr>
                <w:rFonts w:ascii="Cambria" w:hAnsi="Cambria"/>
                <w:b/>
                <w:smallCaps/>
                <w:color w:val="FFFFFF"/>
                <w:spacing w:val="10"/>
                <w:sz w:val="28"/>
                <w:szCs w:val="28"/>
                <w:lang w:val="en-US"/>
              </w:rPr>
            </w:pPr>
            <w:r w:rsidRPr="00532799">
              <w:rPr>
                <w:rFonts w:ascii="Cambria" w:hAnsi="Cambria"/>
                <w:b/>
                <w:smallCaps/>
                <w:color w:val="FFFFFF"/>
                <w:spacing w:val="10"/>
                <w:sz w:val="28"/>
                <w:szCs w:val="28"/>
                <w:lang w:val="en-US"/>
              </w:rPr>
              <w:t>Cible:</w:t>
            </w:r>
          </w:p>
          <w:p w:rsidR="00324B08" w:rsidRPr="00532799" w:rsidRDefault="00324B08" w:rsidP="00532799">
            <w:r w:rsidRPr="00532799">
              <w:rPr>
                <w:color w:val="FFFFFF"/>
                <w:lang w:val="en-US"/>
              </w:rPr>
              <w:t>Prière</w:t>
            </w:r>
          </w:p>
        </w:tc>
        <w:tc>
          <w:tcPr>
            <w:tcW w:w="1440" w:type="dxa"/>
            <w:shd w:val="clear" w:color="auto" w:fill="94959A"/>
          </w:tcPr>
          <w:p w:rsidR="00324B08" w:rsidRPr="00532799" w:rsidRDefault="00324B08" w:rsidP="00532799">
            <w:pPr>
              <w:jc w:val="center"/>
              <w:rPr>
                <w:rFonts w:ascii="Cambria" w:hAnsi="Cambria"/>
                <w:b/>
                <w:smallCaps/>
                <w:color w:val="FFFFFF"/>
                <w:spacing w:val="10"/>
                <w:sz w:val="28"/>
                <w:szCs w:val="28"/>
                <w:lang w:val="en-US"/>
              </w:rPr>
            </w:pPr>
            <w:r w:rsidRPr="00532799">
              <w:rPr>
                <w:rFonts w:ascii="Cambria" w:hAnsi="Cambria"/>
                <w:b/>
                <w:smallCaps/>
                <w:color w:val="FFFFFF"/>
                <w:spacing w:val="10"/>
                <w:sz w:val="28"/>
                <w:szCs w:val="28"/>
                <w:lang w:val="en-US"/>
              </w:rPr>
              <w:t>Cible:</w:t>
            </w:r>
          </w:p>
          <w:p w:rsidR="00324B08" w:rsidRPr="00532799" w:rsidRDefault="00324B08" w:rsidP="00532799">
            <w:r w:rsidRPr="00532799">
              <w:rPr>
                <w:color w:val="FFFFFF"/>
                <w:lang w:val="en-US"/>
              </w:rPr>
              <w:t>Adoration</w:t>
            </w:r>
          </w:p>
        </w:tc>
        <w:tc>
          <w:tcPr>
            <w:tcW w:w="2160" w:type="dxa"/>
            <w:shd w:val="clear" w:color="auto" w:fill="EC9621"/>
          </w:tcPr>
          <w:p w:rsidR="00324B08" w:rsidRPr="00532799" w:rsidRDefault="00324B08" w:rsidP="00532799">
            <w:pPr>
              <w:jc w:val="center"/>
            </w:pPr>
            <w:r w:rsidRPr="00532799">
              <w:rPr>
                <w:rFonts w:ascii="Cambria" w:hAnsi="Cambria"/>
                <w:b/>
                <w:smallCaps/>
                <w:color w:val="FFFFFF"/>
                <w:spacing w:val="10"/>
                <w:sz w:val="28"/>
                <w:szCs w:val="28"/>
                <w:lang w:val="en-US"/>
              </w:rPr>
              <w:t>Cible:</w:t>
            </w:r>
          </w:p>
          <w:p w:rsidR="00324B08" w:rsidRPr="00532799" w:rsidRDefault="00324B08" w:rsidP="00532799">
            <w:pPr>
              <w:jc w:val="left"/>
            </w:pPr>
            <w:r w:rsidRPr="00532799">
              <w:rPr>
                <w:color w:val="FFFFFF"/>
                <w:lang w:val="en-US"/>
              </w:rPr>
              <w:t>Evangélisation et transformation</w:t>
            </w:r>
          </w:p>
        </w:tc>
        <w:tc>
          <w:tcPr>
            <w:tcW w:w="2070" w:type="dxa"/>
            <w:shd w:val="clear" w:color="auto" w:fill="94959A"/>
          </w:tcPr>
          <w:p w:rsidR="00324B08" w:rsidRPr="00532799" w:rsidRDefault="00324B08" w:rsidP="00532799">
            <w:pPr>
              <w:jc w:val="center"/>
              <w:rPr>
                <w:rFonts w:ascii="Cambria" w:hAnsi="Cambria"/>
                <w:b/>
                <w:smallCaps/>
                <w:color w:val="FFFFFF"/>
                <w:spacing w:val="10"/>
                <w:sz w:val="28"/>
                <w:szCs w:val="28"/>
                <w:lang w:val="en-US"/>
              </w:rPr>
            </w:pPr>
            <w:r w:rsidRPr="00532799">
              <w:rPr>
                <w:rFonts w:ascii="Cambria" w:hAnsi="Cambria"/>
                <w:b/>
                <w:smallCaps/>
                <w:color w:val="FFFFFF"/>
                <w:spacing w:val="10"/>
                <w:sz w:val="28"/>
                <w:szCs w:val="28"/>
                <w:lang w:val="en-US"/>
              </w:rPr>
              <w:t>Cible:</w:t>
            </w:r>
          </w:p>
          <w:p w:rsidR="00324B08" w:rsidRPr="00532799" w:rsidRDefault="00324B08" w:rsidP="00532799">
            <w:pPr>
              <w:jc w:val="left"/>
            </w:pPr>
            <w:r w:rsidRPr="00532799">
              <w:rPr>
                <w:color w:val="FFFFFF"/>
                <w:lang w:val="en-US"/>
              </w:rPr>
              <w:t>Croissance et développement</w:t>
            </w:r>
          </w:p>
        </w:tc>
        <w:tc>
          <w:tcPr>
            <w:tcW w:w="1260" w:type="dxa"/>
            <w:shd w:val="clear" w:color="auto" w:fill="EC9621"/>
          </w:tcPr>
          <w:p w:rsidR="00324B08" w:rsidRPr="00532799" w:rsidRDefault="00324B08" w:rsidP="00532799">
            <w:pPr>
              <w:jc w:val="center"/>
              <w:rPr>
                <w:rFonts w:ascii="Cambria" w:hAnsi="Cambria"/>
                <w:b/>
                <w:smallCaps/>
                <w:color w:val="FFFFFF"/>
                <w:spacing w:val="10"/>
                <w:sz w:val="28"/>
                <w:szCs w:val="28"/>
                <w:lang w:val="en-US"/>
              </w:rPr>
            </w:pPr>
            <w:r w:rsidRPr="00532799">
              <w:rPr>
                <w:rFonts w:ascii="Cambria" w:hAnsi="Cambria"/>
                <w:b/>
                <w:smallCaps/>
                <w:color w:val="FFFFFF"/>
                <w:spacing w:val="10"/>
                <w:sz w:val="28"/>
                <w:szCs w:val="28"/>
                <w:lang w:val="en-US"/>
              </w:rPr>
              <w:t>Cible:</w:t>
            </w:r>
          </w:p>
          <w:p w:rsidR="00324B08" w:rsidRPr="00532799" w:rsidRDefault="00324B08" w:rsidP="00532799">
            <w:r w:rsidRPr="00532799">
              <w:rPr>
                <w:color w:val="FFFFFF"/>
                <w:lang w:val="en-US"/>
              </w:rPr>
              <w:t>Service</w:t>
            </w:r>
          </w:p>
        </w:tc>
        <w:tc>
          <w:tcPr>
            <w:tcW w:w="1450" w:type="dxa"/>
            <w:shd w:val="clear" w:color="auto" w:fill="94959A"/>
          </w:tcPr>
          <w:p w:rsidR="00324B08" w:rsidRPr="00532799" w:rsidRDefault="00324B08" w:rsidP="00532799">
            <w:pPr>
              <w:jc w:val="center"/>
              <w:rPr>
                <w:rFonts w:ascii="Cambria" w:hAnsi="Cambria"/>
                <w:b/>
                <w:smallCaps/>
                <w:color w:val="FFFFFF"/>
                <w:spacing w:val="10"/>
                <w:sz w:val="28"/>
                <w:szCs w:val="28"/>
                <w:lang w:val="en-US"/>
              </w:rPr>
            </w:pPr>
            <w:r w:rsidRPr="00532799">
              <w:rPr>
                <w:rFonts w:ascii="Cambria" w:hAnsi="Cambria"/>
                <w:b/>
                <w:smallCaps/>
                <w:color w:val="FFFFFF"/>
                <w:spacing w:val="10"/>
                <w:sz w:val="28"/>
                <w:szCs w:val="28"/>
                <w:lang w:val="en-US"/>
              </w:rPr>
              <w:t>Cible:</w:t>
            </w:r>
          </w:p>
          <w:p w:rsidR="00324B08" w:rsidRPr="00532799" w:rsidRDefault="00324B08" w:rsidP="00532799">
            <w:pPr>
              <w:jc w:val="left"/>
            </w:pPr>
            <w:r w:rsidRPr="00532799">
              <w:rPr>
                <w:color w:val="FFFFFF"/>
                <w:lang w:val="en-US"/>
              </w:rPr>
              <w:t>Amitiés et tutorat</w:t>
            </w:r>
          </w:p>
        </w:tc>
      </w:tr>
      <w:tr w:rsidR="00324B08" w:rsidTr="00D44879">
        <w:trPr>
          <w:jc w:val="center"/>
        </w:trPr>
        <w:tc>
          <w:tcPr>
            <w:tcW w:w="9720" w:type="dxa"/>
            <w:gridSpan w:val="6"/>
            <w:shd w:val="clear" w:color="auto" w:fill="AA5124"/>
          </w:tcPr>
          <w:p w:rsidR="00324B08" w:rsidRPr="00532799" w:rsidRDefault="00324B08" w:rsidP="00532799">
            <w:pPr>
              <w:pStyle w:val="Header"/>
              <w:tabs>
                <w:tab w:val="clear" w:pos="4320"/>
                <w:tab w:val="clear" w:pos="8640"/>
              </w:tabs>
            </w:pPr>
          </w:p>
        </w:tc>
      </w:tr>
    </w:tbl>
    <w:p w:rsidR="00532799" w:rsidRPr="00532799" w:rsidRDefault="00324B08" w:rsidP="00885557">
      <w:pPr>
        <w:pStyle w:val="Heading3"/>
      </w:pPr>
      <w:r>
        <w:br w:type="page"/>
      </w:r>
      <w:bookmarkStart w:id="330" w:name="_Toc134012578"/>
      <w:r w:rsidR="00532799" w:rsidRPr="00532799">
        <w:lastRenderedPageBreak/>
        <w:t>Groupe Cible</w:t>
      </w:r>
      <w:bookmarkEnd w:id="330"/>
    </w:p>
    <w:p w:rsidR="00324B08" w:rsidRPr="00532799" w:rsidRDefault="00324B08" w:rsidP="00532799">
      <w:pPr>
        <w:pStyle w:val="smtitles"/>
        <w:jc w:val="left"/>
      </w:pPr>
      <w:r w:rsidRPr="00532799">
        <w:t xml:space="preserve">Quels Sont Les Rapports des Groupes Cibles Avec </w:t>
      </w:r>
      <w:r w:rsidR="00532799">
        <w:br/>
      </w:r>
      <w:r w:rsidRPr="00532799">
        <w:t xml:space="preserve">Les Groupes d’Hommes d’Issacar </w:t>
      </w:r>
    </w:p>
    <w:p w:rsidR="00324B08" w:rsidRPr="00E721F0" w:rsidRDefault="00324B08" w:rsidP="00701F05">
      <w:pPr>
        <w:pStyle w:val="bullet7"/>
      </w:pPr>
      <w:r>
        <w:t xml:space="preserve">Pour un </w:t>
      </w:r>
      <w:r w:rsidRPr="00D74316">
        <w:rPr>
          <w:b/>
          <w:color w:val="AA5124"/>
        </w:rPr>
        <w:t>Groupe au sein d’une Communauté</w:t>
      </w:r>
      <w:r w:rsidRPr="00F70559">
        <w:t xml:space="preserve">, </w:t>
      </w:r>
      <w:r>
        <w:t xml:space="preserve">de </w:t>
      </w:r>
      <w:r w:rsidRPr="00F70559">
        <w:t xml:space="preserve">3 </w:t>
      </w:r>
      <w:r>
        <w:t>à</w:t>
      </w:r>
      <w:r w:rsidRPr="00F70559">
        <w:t xml:space="preserve"> 5 hommes forme</w:t>
      </w:r>
      <w:r>
        <w:t>nt</w:t>
      </w:r>
      <w:r w:rsidRPr="00F70559">
        <w:t xml:space="preserve"> un comité </w:t>
      </w:r>
      <w:r>
        <w:t>don</w:t>
      </w:r>
      <w:r w:rsidRPr="00F70559">
        <w:t xml:space="preserve">t l’objectif sera d’atteindre d’autres hommes </w:t>
      </w:r>
      <w:r>
        <w:t xml:space="preserve">de la communauté </w:t>
      </w:r>
      <w:r w:rsidRPr="00F70559">
        <w:t>e</w:t>
      </w:r>
      <w:r>
        <w:t>t</w:t>
      </w:r>
      <w:r w:rsidRPr="00F70559">
        <w:t xml:space="preserve"> de les rassembler.</w:t>
      </w:r>
    </w:p>
    <w:p w:rsidR="00324B08" w:rsidRPr="00F70559" w:rsidRDefault="00324B08" w:rsidP="00701F05">
      <w:pPr>
        <w:pStyle w:val="bullet7"/>
      </w:pPr>
      <w:r w:rsidRPr="00F70559">
        <w:t xml:space="preserve">Pour un </w:t>
      </w:r>
      <w:r w:rsidRPr="00E721F0">
        <w:rPr>
          <w:b/>
          <w:color w:val="AA5124"/>
        </w:rPr>
        <w:t>Groupe Cible</w:t>
      </w:r>
      <w:r w:rsidRPr="00F70559">
        <w:t>, entre 1 et 2 hommes qui ont à cœur l’une des cibles citées peuvent</w:t>
      </w:r>
      <w:r>
        <w:t xml:space="preserve"> </w:t>
      </w:r>
      <w:r w:rsidRPr="00F70559">
        <w:t xml:space="preserve">lancer un groupe </w:t>
      </w:r>
      <w:r>
        <w:t>don</w:t>
      </w:r>
      <w:r w:rsidRPr="00F70559">
        <w:t xml:space="preserve">t l’objectif sera </w:t>
      </w:r>
      <w:r>
        <w:t>de se focaliser sur cette cible</w:t>
      </w:r>
      <w:r w:rsidRPr="00F70559">
        <w:t xml:space="preserve">, </w:t>
      </w:r>
      <w:r>
        <w:t>en cherchant d’autres hommes qui voudront se joindre à eux</w:t>
      </w:r>
      <w:r w:rsidRPr="00F70559">
        <w:t xml:space="preserve">. </w:t>
      </w:r>
    </w:p>
    <w:p w:rsidR="00324B08" w:rsidRPr="00F70559" w:rsidRDefault="00324B08" w:rsidP="00701F05">
      <w:pPr>
        <w:pStyle w:val="bullet7"/>
      </w:pPr>
      <w:r w:rsidRPr="00F70559">
        <w:t xml:space="preserve">L’objectif d’un Groupe Cible </w:t>
      </w:r>
      <w:r>
        <w:t>sera de gr</w:t>
      </w:r>
      <w:r w:rsidRPr="00F70559">
        <w:t>andir pour devenir ensuite u</w:t>
      </w:r>
      <w:r>
        <w:t>n groupe H.</w:t>
      </w:r>
      <w:r w:rsidRPr="00F70559">
        <w:t>D.I à part entière</w:t>
      </w:r>
      <w:r>
        <w:t xml:space="preserve">, ayant plusieurs cibles </w:t>
      </w:r>
      <w:r w:rsidRPr="00F70559">
        <w:t>selon les dons et les forces de ch</w:t>
      </w:r>
      <w:r>
        <w:t>acun au sein du groupe</w:t>
      </w:r>
      <w:r w:rsidRPr="00F70559">
        <w:t xml:space="preserve">. </w:t>
      </w:r>
    </w:p>
    <w:p w:rsidR="00324B08" w:rsidRPr="00E721F0" w:rsidRDefault="00324B08" w:rsidP="00701F05">
      <w:pPr>
        <w:pStyle w:val="bullet7"/>
      </w:pPr>
      <w:r w:rsidRPr="00F70559">
        <w:t>Un Group</w:t>
      </w:r>
      <w:r>
        <w:t>e Ci</w:t>
      </w:r>
      <w:r w:rsidRPr="00F70559">
        <w:t>b</w:t>
      </w:r>
      <w:r>
        <w:t>l</w:t>
      </w:r>
      <w:r w:rsidRPr="00F70559">
        <w:t>e peut aussi être un groupe d’évangélisation au sein d’un Groupe de Communauté</w:t>
      </w:r>
      <w:r>
        <w:t xml:space="preserve"> locale (H.D.I), qui se focalise sur une même </w:t>
      </w:r>
      <w:r w:rsidRPr="00F70559">
        <w:t>passion.</w:t>
      </w:r>
    </w:p>
    <w:p w:rsidR="00324B08" w:rsidRPr="00E721F0" w:rsidRDefault="00324B08" w:rsidP="00701F05">
      <w:pPr>
        <w:pStyle w:val="bullet7"/>
      </w:pPr>
      <w:r>
        <w:t>Les Groupes cibles et les Groupes de Communauté ont des a</w:t>
      </w:r>
      <w:r w:rsidRPr="00F70559">
        <w:t xml:space="preserve">ffiliations </w:t>
      </w:r>
      <w:r>
        <w:t>séparées</w:t>
      </w:r>
      <w:r w:rsidRPr="00F70559">
        <w:t xml:space="preserve"> </w:t>
      </w:r>
      <w:r w:rsidRPr="00261B40">
        <w:t xml:space="preserve">(mais les mêmes formulaires servent aux deux types de groupes.) </w:t>
      </w:r>
    </w:p>
    <w:p w:rsidR="00324B08" w:rsidRPr="00E721F0" w:rsidRDefault="00324B08" w:rsidP="00701F05">
      <w:pPr>
        <w:pStyle w:val="bullet7"/>
      </w:pPr>
      <w:r w:rsidRPr="00261B40">
        <w:t xml:space="preserve">Lorsqu’un Groupe Cible fait partie (ou </w:t>
      </w:r>
      <w:r>
        <w:t>rejoint</w:t>
      </w:r>
      <w:r w:rsidRPr="00261B40">
        <w:t xml:space="preserve">) d’un Groupe de Communauté, le Facilitateur du Groupe Cible </w:t>
      </w:r>
      <w:r>
        <w:t xml:space="preserve">rejoint </w:t>
      </w:r>
      <w:r w:rsidRPr="00261B40">
        <w:t xml:space="preserve">une équipe de direction plus large </w:t>
      </w:r>
      <w:r>
        <w:t>dont le but sera de promouvoir la vision d’</w:t>
      </w:r>
      <w:r w:rsidRPr="00261B40">
        <w:t xml:space="preserve">Aglow </w:t>
      </w:r>
      <w:r>
        <w:t>et les objectifs du groupe</w:t>
      </w:r>
      <w:r w:rsidRPr="00261B40">
        <w:t>.</w:t>
      </w:r>
    </w:p>
    <w:p w:rsidR="00324B08" w:rsidRPr="00E721F0" w:rsidRDefault="00324B08" w:rsidP="00701F05">
      <w:pPr>
        <w:pStyle w:val="bullet7"/>
      </w:pPr>
      <w:r w:rsidRPr="00261B40">
        <w:t xml:space="preserve">Nous encourageons les groupes Cibles à se réunir avec un Groupe de communauté s’il y en a un. </w:t>
      </w:r>
    </w:p>
    <w:p w:rsidR="00324B08" w:rsidRPr="00E721F0" w:rsidRDefault="00324B08" w:rsidP="00701F05">
      <w:pPr>
        <w:pStyle w:val="bullet7"/>
      </w:pPr>
      <w:r w:rsidRPr="00261B40">
        <w:t xml:space="preserve">Chaque Groupe H.D.I est un lieu de vision, de </w:t>
      </w:r>
      <w:r>
        <w:t xml:space="preserve">prière, d’adoration et de </w:t>
      </w:r>
      <w:r w:rsidRPr="00261B40">
        <w:t>minist</w:t>
      </w:r>
      <w:r>
        <w:t>ère pour tous les hommes qui y participent</w:t>
      </w:r>
      <w:r w:rsidRPr="00261B40">
        <w:t>.</w:t>
      </w:r>
    </w:p>
    <w:p w:rsidR="00324B08" w:rsidRPr="00E721F0" w:rsidRDefault="00324B08" w:rsidP="00701F05">
      <w:pPr>
        <w:pStyle w:val="bullet7"/>
      </w:pPr>
      <w:r w:rsidRPr="00261B40">
        <w:t>Tous les Groupes H.D.I au sein d’une même r</w:t>
      </w:r>
      <w:r>
        <w:t>é</w:t>
      </w:r>
      <w:r w:rsidRPr="00261B40">
        <w:t>gion ou localité sont encouragés à se sout</w:t>
      </w:r>
      <w:r>
        <w:t>e</w:t>
      </w:r>
      <w:r w:rsidRPr="00261B40">
        <w:t xml:space="preserve">nir mutuellement </w:t>
      </w:r>
      <w:r>
        <w:t>dans la vision qu’ils partagent et dans les opportunités de ministère qui se présentent</w:t>
      </w:r>
      <w:r w:rsidRPr="00261B40">
        <w:t>.</w:t>
      </w:r>
      <w:r>
        <w:t xml:space="preserve"> </w:t>
      </w:r>
      <w:r w:rsidRPr="00261B40">
        <w:t>Tous les Groupes sont appelés à fonctionner selon les mand</w:t>
      </w:r>
      <w:r>
        <w:t>a</w:t>
      </w:r>
      <w:r w:rsidRPr="00261B40">
        <w:t xml:space="preserve">ts, la vision et </w:t>
      </w:r>
      <w:r>
        <w:t xml:space="preserve">la </w:t>
      </w:r>
      <w:r w:rsidRPr="00261B40">
        <w:t>déclaration</w:t>
      </w:r>
      <w:r>
        <w:t xml:space="preserve"> </w:t>
      </w:r>
      <w:r w:rsidRPr="00261B40">
        <w:t>de mission</w:t>
      </w:r>
      <w:r>
        <w:t xml:space="preserve"> d’</w:t>
      </w:r>
      <w:r w:rsidRPr="00261B40">
        <w:t>Aglow International.</w:t>
      </w:r>
    </w:p>
    <w:p w:rsidR="00324B08" w:rsidRPr="00E721F0" w:rsidRDefault="00324B08" w:rsidP="00701F05">
      <w:pPr>
        <w:pStyle w:val="bullet7"/>
      </w:pPr>
      <w:r w:rsidRPr="00261B40">
        <w:t xml:space="preserve">Tous les Groupes H.D.I sont invités </w:t>
      </w:r>
      <w:r>
        <w:t>à donner leurs dîmes au bureau N</w:t>
      </w:r>
      <w:r w:rsidRPr="00261B40">
        <w:t>ational Aglow</w:t>
      </w:r>
      <w:r>
        <w:t xml:space="preserve"> de leur pays et de suivre les directives du Programme de Partenariat Mondial</w:t>
      </w:r>
      <w:r w:rsidRPr="00261B40">
        <w:t>.</w:t>
      </w:r>
    </w:p>
    <w:p w:rsidR="00324B08" w:rsidRPr="00867184" w:rsidRDefault="00324B08" w:rsidP="00885557">
      <w:pPr>
        <w:pStyle w:val="Heading3"/>
        <w:rPr>
          <w:u w:color="BD5426"/>
        </w:rPr>
      </w:pPr>
      <w:bookmarkStart w:id="331" w:name="_Toc134012579"/>
      <w:r>
        <w:rPr>
          <w:u w:color="BD5426"/>
        </w:rPr>
        <w:t xml:space="preserve">Vers Qui Se Tourne Le </w:t>
      </w:r>
      <w:r w:rsidRPr="00C30E85">
        <w:rPr>
          <w:u w:color="BD5426"/>
        </w:rPr>
        <w:t>Groupe H</w:t>
      </w:r>
      <w:r>
        <w:rPr>
          <w:u w:color="BD5426"/>
        </w:rPr>
        <w:t>.D.</w:t>
      </w:r>
      <w:r w:rsidRPr="00C30E85">
        <w:rPr>
          <w:u w:color="BD5426"/>
        </w:rPr>
        <w:t xml:space="preserve">I </w:t>
      </w:r>
      <w:r>
        <w:rPr>
          <w:u w:color="BD5426"/>
        </w:rPr>
        <w:t>Ou Le Groupe Cible</w:t>
      </w:r>
      <w:r w:rsidRPr="00867184">
        <w:rPr>
          <w:u w:color="BD5426"/>
        </w:rPr>
        <w:t>?</w:t>
      </w:r>
      <w:bookmarkEnd w:id="331"/>
    </w:p>
    <w:p w:rsidR="00324B08" w:rsidRPr="00C30E85" w:rsidRDefault="00324B08" w:rsidP="00D74316">
      <w:r w:rsidRPr="00C30E85">
        <w:t xml:space="preserve">Vous avez peut-être entendu parler des Hommes D’Issacar de différentes manières … soit par un membre Aglow de votre pays, soit lors d’une conférence Aglow </w:t>
      </w:r>
      <w:r>
        <w:t xml:space="preserve">mondiale ou nationale ou par les responsables d’Aglow, en lisant la lettre de nouvelles des H.D.I ou directement auprès de </w:t>
      </w:r>
      <w:r w:rsidRPr="00C30E85">
        <w:t xml:space="preserve">Dave McDaniel, </w:t>
      </w:r>
      <w:r>
        <w:t>le Directeu</w:t>
      </w:r>
      <w:r w:rsidRPr="00C30E85">
        <w:t xml:space="preserve">r </w:t>
      </w:r>
      <w:r>
        <w:t xml:space="preserve">des H.D.I au sein d’Aglow </w:t>
      </w:r>
      <w:r w:rsidRPr="00C30E85">
        <w:t>International.</w:t>
      </w:r>
    </w:p>
    <w:p w:rsidR="00324B08" w:rsidRPr="00C30E85" w:rsidRDefault="00324B08" w:rsidP="00D74316">
      <w:r w:rsidRPr="00C30E85">
        <w:rPr>
          <w:u w:val="single"/>
        </w:rPr>
        <w:t>L’étape suivante</w:t>
      </w:r>
      <w:r w:rsidRPr="00C30E85">
        <w:t xml:space="preserve"> consistera à prier avec quelques responsables potentiels pour envisager de lancer un groupe H.</w:t>
      </w:r>
      <w:r>
        <w:t xml:space="preserve">D.I </w:t>
      </w:r>
      <w:r>
        <w:rPr>
          <w:u w:val="single"/>
        </w:rPr>
        <w:t xml:space="preserve">et de parler </w:t>
      </w:r>
      <w:r w:rsidRPr="00A7684D">
        <w:t>de votre projet</w:t>
      </w:r>
      <w:r>
        <w:rPr>
          <w:u w:val="single"/>
        </w:rPr>
        <w:t xml:space="preserve"> </w:t>
      </w:r>
      <w:r w:rsidRPr="00A7684D">
        <w:t>avec le Bureau National</w:t>
      </w:r>
      <w:r>
        <w:t xml:space="preserve"> </w:t>
      </w:r>
      <w:r w:rsidRPr="00A7684D">
        <w:t>ou avec</w:t>
      </w:r>
      <w:r>
        <w:t xml:space="preserve"> </w:t>
      </w:r>
      <w:r w:rsidRPr="00A7684D">
        <w:t>Dave</w:t>
      </w:r>
      <w:r w:rsidRPr="00C30E85">
        <w:t xml:space="preserve"> McDaniel. </w:t>
      </w:r>
    </w:p>
    <w:p w:rsidR="00324B08" w:rsidRPr="00C30E85" w:rsidRDefault="00324B08" w:rsidP="00701F05">
      <w:pPr>
        <w:pStyle w:val="bullet7"/>
      </w:pPr>
      <w:r w:rsidRPr="00C30E85">
        <w:t>Les responsables des Hommes d’Issacar restent en contact étroit avec Dave McDaniel, le Directeur des H.</w:t>
      </w:r>
      <w:r>
        <w:t xml:space="preserve">D.I- </w:t>
      </w:r>
      <w:r w:rsidRPr="001672BD">
        <w:t>davemcdaniel@aglow.org</w:t>
      </w:r>
      <w:r w:rsidRPr="00C30E85">
        <w:t xml:space="preserve"> .</w:t>
      </w:r>
    </w:p>
    <w:p w:rsidR="00324B08" w:rsidRPr="00A7684D" w:rsidRDefault="00324B08" w:rsidP="00701F05">
      <w:pPr>
        <w:pStyle w:val="bullet7"/>
      </w:pPr>
      <w:r w:rsidRPr="00A7684D">
        <w:t xml:space="preserve">Ils sont aussi en contact avec le Bureau </w:t>
      </w:r>
      <w:r>
        <w:t>N</w:t>
      </w:r>
      <w:r w:rsidRPr="00A7684D">
        <w:t>ational Aglow de leur pays; c’est très</w:t>
      </w:r>
      <w:r>
        <w:t xml:space="preserve"> </w:t>
      </w:r>
      <w:r w:rsidRPr="00A7684D">
        <w:rPr>
          <w:b/>
        </w:rPr>
        <w:t>important</w:t>
      </w:r>
      <w:r w:rsidRPr="00A7684D">
        <w:t>.</w:t>
      </w:r>
    </w:p>
    <w:p w:rsidR="00324B08" w:rsidRPr="00A7684D" w:rsidRDefault="00324B08" w:rsidP="00D74316">
      <w:pPr>
        <w:pStyle w:val="bullet2"/>
      </w:pPr>
      <w:r w:rsidRPr="00A7684D">
        <w:t>SI vous n’avez pas de contact avec votre Bureau National ou ne savez pas qui c’est, adressez-vous à</w:t>
      </w:r>
      <w:r>
        <w:t xml:space="preserve"> Dave McDaniel </w:t>
      </w:r>
      <w:r w:rsidRPr="00A7684D">
        <w:t>qui pourra vous donner les informations nécessaires.</w:t>
      </w:r>
    </w:p>
    <w:p w:rsidR="00324B08" w:rsidRPr="00A7684D" w:rsidRDefault="00800223" w:rsidP="00D74316">
      <w:r>
        <w:br w:type="page"/>
      </w:r>
      <w:r w:rsidR="00324B08" w:rsidRPr="00A7684D">
        <w:lastRenderedPageBreak/>
        <w:t>S’il n’y a pas de p</w:t>
      </w:r>
      <w:r w:rsidR="00324B08">
        <w:t>r</w:t>
      </w:r>
      <w:r w:rsidR="00324B08" w:rsidRPr="00A7684D">
        <w:t>ésidente Aglow dans votre pays merci d</w:t>
      </w:r>
      <w:r w:rsidR="00324B08">
        <w:t>’</w:t>
      </w:r>
      <w:r w:rsidR="00324B08" w:rsidRPr="00A7684D">
        <w:t xml:space="preserve">écrire directement à </w:t>
      </w:r>
      <w:r w:rsidR="00324B08">
        <w:t>Aglow- International</w:t>
      </w:r>
      <w:r w:rsidR="00324B08" w:rsidRPr="00A7684D">
        <w:t xml:space="preserve">: </w:t>
      </w:r>
    </w:p>
    <w:p w:rsidR="00324B08" w:rsidRDefault="00324B08" w:rsidP="00532799">
      <w:pPr>
        <w:ind w:left="720"/>
        <w:jc w:val="left"/>
      </w:pPr>
      <w:r>
        <w:t>Global Field Office – International</w:t>
      </w:r>
      <w:r>
        <w:br/>
        <w:t>Aglow International</w:t>
      </w:r>
      <w:r>
        <w:br/>
        <w:t>P.O. Box 1749</w:t>
      </w:r>
      <w:r>
        <w:br/>
        <w:t xml:space="preserve">Edmonds, WA 98020-1749, USA </w:t>
      </w:r>
    </w:p>
    <w:p w:rsidR="00324B08" w:rsidRDefault="00324B08" w:rsidP="00532799">
      <w:pPr>
        <w:ind w:left="720"/>
        <w:jc w:val="left"/>
      </w:pPr>
      <w:r w:rsidRPr="003A1C11">
        <w:t>Email: intl.fieldoffice@aglow.org</w:t>
      </w:r>
    </w:p>
    <w:p w:rsidR="00324B08" w:rsidRPr="00A7684D" w:rsidRDefault="00324B08" w:rsidP="00885557">
      <w:pPr>
        <w:pStyle w:val="Heading3"/>
        <w:rPr>
          <w:u w:color="BD5426"/>
        </w:rPr>
      </w:pPr>
      <w:bookmarkStart w:id="332" w:name="_Toc134012580"/>
      <w:r w:rsidRPr="00A7684D">
        <w:rPr>
          <w:u w:color="BD5426"/>
        </w:rPr>
        <w:t>Comment Ê</w:t>
      </w:r>
      <w:r>
        <w:rPr>
          <w:u w:color="BD5426"/>
        </w:rPr>
        <w:t>tre AffiliÉ</w:t>
      </w:r>
      <w:r w:rsidRPr="00A7684D">
        <w:rPr>
          <w:u w:color="BD5426"/>
        </w:rPr>
        <w:t xml:space="preserve"> en </w:t>
      </w:r>
      <w:r>
        <w:rPr>
          <w:u w:color="BD5426"/>
        </w:rPr>
        <w:t>T</w:t>
      </w:r>
      <w:r w:rsidRPr="00A7684D">
        <w:rPr>
          <w:u w:color="BD5426"/>
        </w:rPr>
        <w:t xml:space="preserve">ant </w:t>
      </w:r>
      <w:r>
        <w:rPr>
          <w:u w:color="BD5426"/>
        </w:rPr>
        <w:t>Q</w:t>
      </w:r>
      <w:r w:rsidRPr="00A7684D">
        <w:rPr>
          <w:u w:color="BD5426"/>
        </w:rPr>
        <w:t>ue Group</w:t>
      </w:r>
      <w:r>
        <w:rPr>
          <w:u w:color="BD5426"/>
        </w:rPr>
        <w:t>e H.D.I</w:t>
      </w:r>
      <w:bookmarkEnd w:id="332"/>
    </w:p>
    <w:p w:rsidR="00324B08" w:rsidRPr="00A7684D" w:rsidRDefault="00324B08" w:rsidP="00701F05">
      <w:r w:rsidRPr="00A7684D">
        <w:t xml:space="preserve">Une fois que la présidente nationale ou le Directeur Dave McDaniel ont donné leur accord pour le lancement de votre groupe d’Hommes d’Issacar, vous recevrez de la part du Bureau national </w:t>
      </w:r>
      <w:r w:rsidRPr="00A7684D">
        <w:rPr>
          <w:b/>
        </w:rPr>
        <w:t>ou</w:t>
      </w:r>
      <w:r>
        <w:t xml:space="preserve"> du directeur</w:t>
      </w:r>
      <w:r w:rsidRPr="00A7684D">
        <w:t xml:space="preserve"> Dave McDaniel, </w:t>
      </w:r>
      <w:r>
        <w:t>une</w:t>
      </w:r>
      <w:r w:rsidRPr="00A7684D">
        <w:t xml:space="preserve"> cop</w:t>
      </w:r>
      <w:r>
        <w:t>ie</w:t>
      </w:r>
      <w:r w:rsidRPr="00A7684D">
        <w:t xml:space="preserve"> </w:t>
      </w:r>
      <w:r>
        <w:t>des directives qui comportent deux formulaires :</w:t>
      </w:r>
    </w:p>
    <w:p w:rsidR="00324B08" w:rsidRPr="00A7684D" w:rsidRDefault="00324B08" w:rsidP="00701F05">
      <w:pPr>
        <w:pStyle w:val="bullet7"/>
      </w:pPr>
      <w:r>
        <w:rPr>
          <w:u w:val="single"/>
        </w:rPr>
        <w:t>Le Formul</w:t>
      </w:r>
      <w:r w:rsidRPr="00A7684D">
        <w:rPr>
          <w:u w:val="single"/>
        </w:rPr>
        <w:t>a</w:t>
      </w:r>
      <w:r>
        <w:rPr>
          <w:u w:val="single"/>
        </w:rPr>
        <w:t>i</w:t>
      </w:r>
      <w:r w:rsidRPr="00A7684D">
        <w:rPr>
          <w:u w:val="single"/>
        </w:rPr>
        <w:t xml:space="preserve">re d’Affiliation H.D.I </w:t>
      </w:r>
      <w:r w:rsidRPr="00A7684D">
        <w:t>(la même fiche sert pour t</w:t>
      </w:r>
      <w:r>
        <w:t>o</w:t>
      </w:r>
      <w:r w:rsidRPr="00A7684D">
        <w:t xml:space="preserve">ut changement </w:t>
      </w:r>
      <w:r>
        <w:t>d’</w:t>
      </w:r>
      <w:r w:rsidRPr="00A7684D">
        <w:t>Information)</w:t>
      </w:r>
    </w:p>
    <w:p w:rsidR="00324B08" w:rsidRPr="00A7684D" w:rsidRDefault="00324B08" w:rsidP="00701F05">
      <w:pPr>
        <w:pStyle w:val="bullet7"/>
      </w:pPr>
      <w:r>
        <w:t xml:space="preserve">Le </w:t>
      </w:r>
      <w:r w:rsidRPr="00A7684D">
        <w:t>Questionnaire de Leadership des H.D.I</w:t>
      </w:r>
    </w:p>
    <w:p w:rsidR="00324B08" w:rsidRPr="007E4FC3" w:rsidRDefault="00324B08" w:rsidP="00701F05">
      <w:pPr>
        <w:pStyle w:val="bullet7"/>
      </w:pPr>
      <w:r>
        <w:t>Complé</w:t>
      </w:r>
      <w:r w:rsidRPr="007E4FC3">
        <w:t>te</w:t>
      </w:r>
      <w:r>
        <w:t>z les deux formulaires</w:t>
      </w:r>
      <w:r w:rsidRPr="007E4FC3">
        <w:t>:</w:t>
      </w:r>
    </w:p>
    <w:p w:rsidR="00324B08" w:rsidRPr="00E721F0" w:rsidRDefault="00324B08" w:rsidP="00D74316">
      <w:pPr>
        <w:pStyle w:val="bullet2"/>
      </w:pPr>
      <w:r w:rsidRPr="007E4FC3">
        <w:t>C</w:t>
      </w:r>
      <w:r>
        <w:t>ha</w:t>
      </w:r>
      <w:r w:rsidRPr="007E4FC3">
        <w:t>q</w:t>
      </w:r>
      <w:r>
        <w:t>u</w:t>
      </w:r>
      <w:r w:rsidRPr="007E4FC3">
        <w:t>e leader H.D.I éventuel doit lire attentivement le formulaire avant de répondre aux</w:t>
      </w:r>
      <w:r>
        <w:t xml:space="preserve"> </w:t>
      </w:r>
      <w:r w:rsidRPr="007E4FC3">
        <w:t>questions.</w:t>
      </w:r>
    </w:p>
    <w:p w:rsidR="00324B08" w:rsidRPr="007E4FC3" w:rsidRDefault="00324B08" w:rsidP="00701F05">
      <w:pPr>
        <w:pStyle w:val="bullet7"/>
      </w:pPr>
      <w:r w:rsidRPr="007E4FC3">
        <w:t xml:space="preserve">Une fois les formulaires complétés, envoyez-les comme ceci </w:t>
      </w:r>
      <w:r>
        <w:t xml:space="preserve">(l’envoi peut se faire aussi par </w:t>
      </w:r>
      <w:r w:rsidRPr="007E4FC3">
        <w:t>e-mail):</w:t>
      </w:r>
    </w:p>
    <w:p w:rsidR="00324B08" w:rsidRPr="007E4FC3" w:rsidRDefault="00324B08" w:rsidP="00D74316">
      <w:pPr>
        <w:pStyle w:val="bullet2"/>
      </w:pPr>
      <w:r w:rsidRPr="007E4FC3">
        <w:t>Envoyez un copie à votre Bureau National Aglow</w:t>
      </w:r>
      <w:r>
        <w:t xml:space="preserve"> qui vérifiera votre dossier et donnera son accord pour que vous preniez cette responsabilité à la tête du groupe H.D.I</w:t>
      </w:r>
      <w:r w:rsidRPr="007E4FC3">
        <w:t xml:space="preserve">. </w:t>
      </w:r>
      <w:r>
        <w:t>Il fera aussi plus ample connaissance avec le type de groupe H.D.I que vous voulez démarrer</w:t>
      </w:r>
      <w:r w:rsidRPr="007E4FC3">
        <w:t>.</w:t>
      </w:r>
    </w:p>
    <w:p w:rsidR="00324B08" w:rsidRPr="00E721F0" w:rsidRDefault="00324B08" w:rsidP="00D74316">
      <w:pPr>
        <w:pStyle w:val="bullet2"/>
      </w:pPr>
      <w:r w:rsidRPr="007E4FC3">
        <w:t xml:space="preserve">Envoyez une copie à Dave McDaniel à </w:t>
      </w:r>
      <w:r w:rsidRPr="007156A4">
        <w:rPr>
          <w:bCs/>
        </w:rPr>
        <w:t>davemcdaniel@aglow.org</w:t>
      </w:r>
      <w:r>
        <w:t xml:space="preserve"> </w:t>
      </w:r>
      <w:r w:rsidRPr="007E4FC3">
        <w:t>Il sera en mesure de répondre à toutes questions et de vous donner des information</w:t>
      </w:r>
      <w:r>
        <w:t>s</w:t>
      </w:r>
      <w:r w:rsidRPr="007E4FC3">
        <w:t xml:space="preserve"> supplémentaires dès que votre demande aura été approuvée par le Bureau National– Dave McDaniel </w:t>
      </w:r>
      <w:r>
        <w:t>travaillera à vos côtés pour vous aider à lancer votre groupe H.D.I</w:t>
      </w:r>
      <w:r w:rsidRPr="007E4FC3">
        <w:t>.</w:t>
      </w:r>
    </w:p>
    <w:p w:rsidR="00324B08" w:rsidRPr="003E236D" w:rsidRDefault="00324B08" w:rsidP="00701F05">
      <w:pPr>
        <w:pStyle w:val="bullet7"/>
        <w:rPr>
          <w:b/>
        </w:rPr>
      </w:pPr>
      <w:r w:rsidRPr="007E4FC3">
        <w:t xml:space="preserve">Mettez toujours votre Bureau national et McDaniel en copie </w:t>
      </w:r>
      <w:r>
        <w:t xml:space="preserve">dans tous vos échanges </w:t>
      </w:r>
      <w:r w:rsidRPr="007E4FC3">
        <w:t>p</w:t>
      </w:r>
      <w:r>
        <w:t>a</w:t>
      </w:r>
      <w:r w:rsidRPr="007E4FC3">
        <w:t xml:space="preserve">r mail. </w:t>
      </w:r>
      <w:r w:rsidRPr="003E236D">
        <w:t xml:space="preserve">Ils feront de même. </w:t>
      </w:r>
      <w:r w:rsidRPr="003E236D">
        <w:rPr>
          <w:b/>
        </w:rPr>
        <w:t>Souvenez-vous qu’il s’agit d’une relation double avec votre</w:t>
      </w:r>
      <w:r>
        <w:rPr>
          <w:b/>
        </w:rPr>
        <w:t xml:space="preserve"> </w:t>
      </w:r>
      <w:r>
        <w:t xml:space="preserve">Bureau National </w:t>
      </w:r>
      <w:r w:rsidRPr="003E236D">
        <w:t xml:space="preserve">Aglow </w:t>
      </w:r>
      <w:r w:rsidRPr="003E236D">
        <w:rPr>
          <w:b/>
        </w:rPr>
        <w:t>et</w:t>
      </w:r>
      <w:r>
        <w:t xml:space="preserve"> </w:t>
      </w:r>
      <w:r w:rsidRPr="003E236D">
        <w:t xml:space="preserve">Dave McDaniel, </w:t>
      </w:r>
      <w:r>
        <w:t xml:space="preserve">le </w:t>
      </w:r>
      <w:r w:rsidRPr="003E236D">
        <w:t>Direct</w:t>
      </w:r>
      <w:r>
        <w:t>eu</w:t>
      </w:r>
      <w:r w:rsidRPr="003E236D">
        <w:t>r</w:t>
      </w:r>
      <w:r>
        <w:t xml:space="preserve"> des H.D.I</w:t>
      </w:r>
      <w:r w:rsidRPr="003E236D">
        <w:rPr>
          <w:b/>
        </w:rPr>
        <w:t>.</w:t>
      </w:r>
    </w:p>
    <w:p w:rsidR="00324B08" w:rsidRPr="003E236D" w:rsidRDefault="00324B08" w:rsidP="00D74316">
      <w:pPr>
        <w:rPr>
          <w:color w:val="FF0000"/>
        </w:rPr>
      </w:pPr>
      <w:r w:rsidRPr="003E236D">
        <w:t xml:space="preserve">Ensuite, constituez votre comité qui sera </w:t>
      </w:r>
      <w:r>
        <w:t>composé</w:t>
      </w:r>
      <w:r w:rsidRPr="003E236D">
        <w:t xml:space="preserve"> de 3 à 5 hommes qui </w:t>
      </w:r>
      <w:r>
        <w:t xml:space="preserve">serviront en tant que responsables et superviseront les </w:t>
      </w:r>
      <w:r w:rsidRPr="003E236D">
        <w:t>activi</w:t>
      </w:r>
      <w:r>
        <w:t>tés des groupes</w:t>
      </w:r>
      <w:r w:rsidRPr="003E236D">
        <w:t>.</w:t>
      </w:r>
      <w:r>
        <w:t xml:space="preserve"> </w:t>
      </w:r>
    </w:p>
    <w:p w:rsidR="00324B08" w:rsidRPr="00701F05" w:rsidRDefault="00324B08" w:rsidP="00701F05">
      <w:pPr>
        <w:pStyle w:val="bullet"/>
      </w:pPr>
      <w:r w:rsidRPr="00701F05">
        <w:t>Une personne est dirigeant/facilitateur du groupe Aglow H.D.I et les 2-4 autres personnes sont co-dirigeants.</w:t>
      </w:r>
    </w:p>
    <w:p w:rsidR="00324B08" w:rsidRPr="00701F05" w:rsidRDefault="00324B08" w:rsidP="00701F05">
      <w:pPr>
        <w:pStyle w:val="bullet"/>
      </w:pPr>
      <w:r w:rsidRPr="00701F05">
        <w:t>Puisque Dieu se sert du ministère Aglow entre autre pour introduire la personne du Saint et Sa puissance dans la vie des gens, il est important que tous les responsables Aglow soient remplis du Saint Esprit et parlent en langues.</w:t>
      </w:r>
    </w:p>
    <w:p w:rsidR="00324B08" w:rsidRPr="00701F05" w:rsidRDefault="00324B08" w:rsidP="00701F05">
      <w:pPr>
        <w:pStyle w:val="bullet"/>
      </w:pPr>
      <w:r w:rsidRPr="00701F05">
        <w:t xml:space="preserve">Chaque membre du comité agit selon les responsabilités qui lui ont été confiées d’un commun accord. </w:t>
      </w:r>
    </w:p>
    <w:p w:rsidR="00324B08" w:rsidRPr="00632BCF" w:rsidRDefault="00800223" w:rsidP="00D74316">
      <w:pPr>
        <w:rPr>
          <w:b/>
        </w:rPr>
      </w:pPr>
      <w:r>
        <w:br w:type="page"/>
      </w:r>
      <w:r w:rsidR="00324B08" w:rsidRPr="00632BCF">
        <w:lastRenderedPageBreak/>
        <w:t xml:space="preserve">Vous faites partie des HDI et vous faites aussi partie du ministère </w:t>
      </w:r>
      <w:r w:rsidR="00324B08">
        <w:t>d’Aglow International dans votre pays</w:t>
      </w:r>
      <w:r w:rsidR="00324B08" w:rsidRPr="00632BCF">
        <w:t>.</w:t>
      </w:r>
      <w:r w:rsidR="00324B08">
        <w:t xml:space="preserve"> </w:t>
      </w:r>
      <w:r w:rsidR="00324B08" w:rsidRPr="00632BCF">
        <w:t xml:space="preserve">Ce n’est pas une question de </w:t>
      </w:r>
      <w:r w:rsidR="00324B08" w:rsidRPr="00632BCF">
        <w:rPr>
          <w:b/>
        </w:rPr>
        <w:t>l’un ou de l’</w:t>
      </w:r>
      <w:r w:rsidR="00324B08">
        <w:rPr>
          <w:b/>
        </w:rPr>
        <w:t>autre mais des deux, d’une relation</w:t>
      </w:r>
      <w:r w:rsidR="00324B08" w:rsidRPr="00632BCF">
        <w:t xml:space="preserve"> </w:t>
      </w:r>
      <w:r w:rsidR="00324B08" w:rsidRPr="00414FF4">
        <w:rPr>
          <w:b/>
        </w:rPr>
        <w:t>entre vous, le directeur des HDI et le bureau national Aglow de votre pays</w:t>
      </w:r>
      <w:r w:rsidR="00324B08" w:rsidRPr="00632BCF">
        <w:rPr>
          <w:b/>
        </w:rPr>
        <w:t>.</w:t>
      </w:r>
    </w:p>
    <w:p w:rsidR="00324B08" w:rsidRPr="00646093" w:rsidRDefault="00324B08" w:rsidP="00D74316">
      <w:r w:rsidRPr="00414FF4">
        <w:t xml:space="preserve">C’est donc important de maintenir la communication avec Dave McDaniel et/ou avec le Bureau National pour les tenir à jour </w:t>
      </w:r>
      <w:r>
        <w:t xml:space="preserve">de vos </w:t>
      </w:r>
      <w:r w:rsidRPr="00414FF4">
        <w:t>activit</w:t>
      </w:r>
      <w:r>
        <w:t>és, de vos réussites</w:t>
      </w:r>
      <w:r w:rsidRPr="00414FF4">
        <w:t xml:space="preserve">, </w:t>
      </w:r>
      <w:r>
        <w:t>de vos succès et de tous problèmes rencontrés</w:t>
      </w:r>
      <w:r w:rsidRPr="00414FF4">
        <w:t xml:space="preserve">. </w:t>
      </w:r>
      <w:r w:rsidRPr="00646093">
        <w:t xml:space="preserve">Vous aurez ainsi un soutien dans la prière et une amitié mature pour vous aider dans vos joies et vos peines </w:t>
      </w:r>
      <w:r>
        <w:t>de</w:t>
      </w:r>
      <w:r w:rsidRPr="00646093">
        <w:t xml:space="preserve"> leadership.</w:t>
      </w:r>
    </w:p>
    <w:p w:rsidR="00324B08" w:rsidRPr="00646093" w:rsidRDefault="00324B08" w:rsidP="00885557">
      <w:pPr>
        <w:pStyle w:val="Heading3"/>
      </w:pPr>
      <w:bookmarkStart w:id="333" w:name="_Toc134012581"/>
      <w:r>
        <w:t xml:space="preserve">Conseillers </w:t>
      </w:r>
      <w:r w:rsidRPr="00646093">
        <w:t>Aglow HDI</w:t>
      </w:r>
      <w:bookmarkEnd w:id="333"/>
    </w:p>
    <w:p w:rsidR="00324B08" w:rsidRPr="00646093" w:rsidRDefault="00324B08" w:rsidP="00D74316">
      <w:r w:rsidRPr="00646093">
        <w:t>La présidente Nationale et Dave McDaniel seront les conseillers des groupes HDI.</w:t>
      </w:r>
    </w:p>
    <w:p w:rsidR="00324B08" w:rsidRPr="00646093" w:rsidRDefault="00324B08" w:rsidP="00532799">
      <w:pPr>
        <w:pStyle w:val="smtitles"/>
        <w:rPr>
          <w:u w:color="BD5426"/>
        </w:rPr>
      </w:pPr>
      <w:r>
        <w:rPr>
          <w:u w:color="BD5426"/>
        </w:rPr>
        <w:t>Comment Proc</w:t>
      </w:r>
      <w:r w:rsidRPr="00646093">
        <w:rPr>
          <w:u w:color="BD5426"/>
        </w:rPr>
        <w:t xml:space="preserve">Éder </w:t>
      </w:r>
      <w:r>
        <w:rPr>
          <w:u w:color="BD5426"/>
        </w:rPr>
        <w:t>E</w:t>
      </w:r>
      <w:r w:rsidRPr="00646093">
        <w:rPr>
          <w:u w:color="BD5426"/>
        </w:rPr>
        <w:t xml:space="preserve">n </w:t>
      </w:r>
      <w:r>
        <w:rPr>
          <w:u w:color="BD5426"/>
        </w:rPr>
        <w:t>T</w:t>
      </w:r>
      <w:r w:rsidRPr="00646093">
        <w:rPr>
          <w:u w:color="BD5426"/>
        </w:rPr>
        <w:t xml:space="preserve">ant </w:t>
      </w:r>
      <w:r>
        <w:rPr>
          <w:u w:color="BD5426"/>
        </w:rPr>
        <w:t>Q</w:t>
      </w:r>
      <w:r w:rsidRPr="00646093">
        <w:rPr>
          <w:u w:color="BD5426"/>
        </w:rPr>
        <w:t xml:space="preserve">ue </w:t>
      </w:r>
      <w:r>
        <w:rPr>
          <w:u w:color="BD5426"/>
        </w:rPr>
        <w:t>G</w:t>
      </w:r>
      <w:r w:rsidRPr="00646093">
        <w:rPr>
          <w:u w:color="BD5426"/>
        </w:rPr>
        <w:t xml:space="preserve">roupe Aglow </w:t>
      </w:r>
      <w:r>
        <w:rPr>
          <w:u w:color="BD5426"/>
        </w:rPr>
        <w:t>H.D.I</w:t>
      </w:r>
    </w:p>
    <w:p w:rsidR="00324B08" w:rsidRPr="008432F4" w:rsidRDefault="00324B08" w:rsidP="00D74316">
      <w:r w:rsidRPr="008432F4">
        <w:t>En tant que Comité, priez ensemble pour demander à Dieu de vous guider et de vous donner la sagesse</w:t>
      </w:r>
      <w:r>
        <w:t xml:space="preserve"> pour diriger les groupes</w:t>
      </w:r>
      <w:r w:rsidRPr="008432F4">
        <w:t xml:space="preserve"> Aglow </w:t>
      </w:r>
      <w:r>
        <w:t>HDI</w:t>
      </w:r>
      <w:r w:rsidRPr="008432F4">
        <w:t>. Demandez la sagesse divine pour savoir comment introduir</w:t>
      </w:r>
      <w:r>
        <w:t>e</w:t>
      </w:r>
      <w:r w:rsidRPr="008432F4">
        <w:t xml:space="preserve"> le groupe HDI dans votre communauté (</w:t>
      </w:r>
      <w:r>
        <w:t>y compris les églises</w:t>
      </w:r>
      <w:r w:rsidRPr="008432F4">
        <w:t>).</w:t>
      </w:r>
    </w:p>
    <w:p w:rsidR="00324B08" w:rsidRPr="000C42A3" w:rsidRDefault="00324B08" w:rsidP="00701F05">
      <w:pPr>
        <w:pStyle w:val="bullet"/>
      </w:pPr>
      <w:r w:rsidRPr="000C42A3">
        <w:t xml:space="preserve">Commencez par suivre les plans et les objectifs </w:t>
      </w:r>
      <w:r>
        <w:t>que vous avez i</w:t>
      </w:r>
      <w:r w:rsidRPr="000C42A3">
        <w:t>ndiqué sur votre formulaire d’adhésion. Si vous sentez que Dieu veut que vous changiez de plans et d’objectifs,</w:t>
      </w:r>
      <w:r>
        <w:t xml:space="preserve"> informez-en la présidente </w:t>
      </w:r>
      <w:r w:rsidRPr="000C42A3">
        <w:t xml:space="preserve">Aglow </w:t>
      </w:r>
      <w:r>
        <w:rPr>
          <w:b/>
          <w:u w:val="single"/>
        </w:rPr>
        <w:t>et</w:t>
      </w:r>
      <w:r w:rsidRPr="000C42A3">
        <w:t xml:space="preserve"> Dave McDaniel.</w:t>
      </w:r>
    </w:p>
    <w:p w:rsidR="00324B08" w:rsidRPr="001D4F40" w:rsidRDefault="00324B08" w:rsidP="00701F05">
      <w:pPr>
        <w:pStyle w:val="bullet"/>
      </w:pPr>
      <w:r>
        <w:t xml:space="preserve">Choisissez un jour et un lieu où tenir vos réunions </w:t>
      </w:r>
      <w:r w:rsidRPr="000C42A3">
        <w:t>publi</w:t>
      </w:r>
      <w:r>
        <w:t>ques mensuelles</w:t>
      </w:r>
      <w:r w:rsidRPr="000C42A3">
        <w:t xml:space="preserve">. </w:t>
      </w:r>
      <w:r>
        <w:t>Nous vous recommandons de choisir un lieu neutre où tous pourront se sentir à l’aise et con</w:t>
      </w:r>
      <w:r w:rsidRPr="000C42A3">
        <w:t xml:space="preserve">fortable. </w:t>
      </w:r>
      <w:r w:rsidRPr="00854827">
        <w:t>Dans certains pays les réunions des HDI devront se tenir dans les maisons, dans des églises</w:t>
      </w:r>
      <w:r>
        <w:t xml:space="preserve"> ou en plein air</w:t>
      </w:r>
      <w:r w:rsidRPr="00854827">
        <w:t xml:space="preserve">. </w:t>
      </w:r>
      <w:r w:rsidRPr="001D4F40">
        <w:t xml:space="preserve">Puisque vous voudrez annoncer vos réunions (par des flyers, dans les journaux, à la radio, par email, Facebook etc.) </w:t>
      </w:r>
      <w:r>
        <w:t>pour que le</w:t>
      </w:r>
      <w:r w:rsidRPr="001D4F40">
        <w:t>s</w:t>
      </w:r>
      <w:r>
        <w:t xml:space="preserve"> </w:t>
      </w:r>
      <w:r w:rsidRPr="001D4F40">
        <w:t>gens n</w:t>
      </w:r>
      <w:r>
        <w:t>’oubl</w:t>
      </w:r>
      <w:r w:rsidRPr="001D4F40">
        <w:t>i</w:t>
      </w:r>
      <w:r>
        <w:t>e</w:t>
      </w:r>
      <w:r w:rsidRPr="001D4F40">
        <w:t>n</w:t>
      </w:r>
      <w:r>
        <w:t>t</w:t>
      </w:r>
      <w:r w:rsidRPr="001D4F40">
        <w:t xml:space="preserve"> pas, </w:t>
      </w:r>
      <w:r>
        <w:t>mieux vaut tenir les réunions à la même heure et au même endroit chaque mois</w:t>
      </w:r>
      <w:r w:rsidRPr="001D4F40">
        <w:t>.</w:t>
      </w:r>
    </w:p>
    <w:p w:rsidR="00324B08" w:rsidRPr="0012434D" w:rsidRDefault="00324B08" w:rsidP="00701F05">
      <w:pPr>
        <w:pStyle w:val="bullet"/>
      </w:pPr>
      <w:r w:rsidRPr="00BC4B01">
        <w:t xml:space="preserve">La Vision et Déclaration de Mission d’Aglow ainsi que les mandats </w:t>
      </w:r>
      <w:r>
        <w:t>son</w:t>
      </w:r>
      <w:r w:rsidRPr="00BC4B01">
        <w:t>t</w:t>
      </w:r>
      <w:r>
        <w:t xml:space="preserve"> un excellent tremplin pour toucher la communauté</w:t>
      </w:r>
      <w:r w:rsidRPr="00BC4B01">
        <w:t xml:space="preserve">. </w:t>
      </w:r>
      <w:r w:rsidRPr="002A6008">
        <w:t>Une atmosphère détendue et agréable est un lieu s</w:t>
      </w:r>
      <w:r>
        <w:t>ûr pour une rencontre pour chrétiens et non chrétiens également</w:t>
      </w:r>
      <w:r w:rsidRPr="002A6008">
        <w:t xml:space="preserve">. </w:t>
      </w:r>
      <w:r w:rsidRPr="0012434D">
        <w:t xml:space="preserve">Vous êtes ainsi directement engagés à mobiliser le plan </w:t>
      </w:r>
      <w:r>
        <w:t>de Dieu sur terre</w:t>
      </w:r>
      <w:r w:rsidRPr="0012434D">
        <w:t xml:space="preserve">. </w:t>
      </w:r>
      <w:r>
        <w:t>Une seule rencontre avec Dieu peut complètement transformer le monde d’un homme</w:t>
      </w:r>
      <w:r w:rsidRPr="0012434D">
        <w:t xml:space="preserve">! </w:t>
      </w:r>
    </w:p>
    <w:p w:rsidR="00324B08" w:rsidRPr="0012434D" w:rsidRDefault="00324B08" w:rsidP="00701F05">
      <w:pPr>
        <w:pStyle w:val="bullet"/>
      </w:pPr>
      <w:r w:rsidRPr="0012434D">
        <w:t xml:space="preserve">Voir aussi en page 19 du Manuel Local pour trouver une liste d’idées </w:t>
      </w:r>
      <w:r>
        <w:t>sur comment toucher la communauté</w:t>
      </w:r>
      <w:r w:rsidRPr="0012434D">
        <w:t>.</w:t>
      </w:r>
    </w:p>
    <w:p w:rsidR="00324B08" w:rsidRPr="0012434D" w:rsidRDefault="00324B08" w:rsidP="00701F05">
      <w:pPr>
        <w:pStyle w:val="bullet"/>
      </w:pPr>
      <w:r>
        <w:t>L’action des groupes de communauté HDI</w:t>
      </w:r>
      <w:r w:rsidRPr="00157BB2">
        <w:rPr>
          <w:rStyle w:val="bulletChar"/>
        </w:rPr>
        <w:t xml:space="preserve"> </w:t>
      </w:r>
      <w:r>
        <w:t>a deux axes</w:t>
      </w:r>
      <w:r w:rsidRPr="0012434D">
        <w:t>:</w:t>
      </w:r>
    </w:p>
    <w:p w:rsidR="00324B08" w:rsidRPr="00563152" w:rsidRDefault="00324B08" w:rsidP="00532799">
      <w:pPr>
        <w:pStyle w:val="bullet2"/>
      </w:pPr>
      <w:r>
        <w:t xml:space="preserve">Rassembler les hommes </w:t>
      </w:r>
    </w:p>
    <w:p w:rsidR="00324B08" w:rsidRPr="00563152" w:rsidRDefault="00324B08" w:rsidP="00532799">
      <w:pPr>
        <w:pStyle w:val="bullet2"/>
      </w:pPr>
      <w:r>
        <w:t>Aller chercher les hommes</w:t>
      </w:r>
    </w:p>
    <w:p w:rsidR="00324B08" w:rsidRPr="0012434D" w:rsidRDefault="00324B08" w:rsidP="00885557">
      <w:pPr>
        <w:pStyle w:val="Heading3"/>
        <w:rPr>
          <w:u w:color="BD5426"/>
        </w:rPr>
      </w:pPr>
      <w:bookmarkStart w:id="334" w:name="_Toc134012582"/>
      <w:r w:rsidRPr="0012434D">
        <w:rPr>
          <w:u w:color="BD5426"/>
        </w:rPr>
        <w:t xml:space="preserve">Comment </w:t>
      </w:r>
      <w:r>
        <w:rPr>
          <w:u w:color="BD5426"/>
        </w:rPr>
        <w:t>L</w:t>
      </w:r>
      <w:r w:rsidRPr="0012434D">
        <w:rPr>
          <w:u w:color="BD5426"/>
        </w:rPr>
        <w:t xml:space="preserve">es Groupes HDI GÈrent </w:t>
      </w:r>
      <w:r>
        <w:rPr>
          <w:u w:color="BD5426"/>
        </w:rPr>
        <w:t>L</w:t>
      </w:r>
      <w:r w:rsidRPr="0012434D">
        <w:rPr>
          <w:u w:color="BD5426"/>
        </w:rPr>
        <w:t>eurs Finances?</w:t>
      </w:r>
      <w:bookmarkEnd w:id="334"/>
    </w:p>
    <w:p w:rsidR="00324B08" w:rsidRPr="009D7686" w:rsidRDefault="00324B08" w:rsidP="00D74316">
      <w:r w:rsidRPr="009D7686">
        <w:t>Les groupes de communauté HDI auront besoin de suffisamment d’argent pour couvrir les col</w:t>
      </w:r>
      <w:r>
        <w:t>lations/raf</w:t>
      </w:r>
      <w:r w:rsidRPr="009D7686">
        <w:t>raichissem</w:t>
      </w:r>
      <w:r>
        <w:t>e</w:t>
      </w:r>
      <w:r w:rsidRPr="009D7686">
        <w:t xml:space="preserve">nts lors des rencontres </w:t>
      </w:r>
      <w:r>
        <w:t>ainsi que les frais de déplacement des intervenants</w:t>
      </w:r>
      <w:r w:rsidRPr="009D7686">
        <w:t>. Nous vous conseillons d’ouvrir un compte bancaire pour le groupe HDI avec</w:t>
      </w:r>
      <w:r>
        <w:t xml:space="preserve"> deux</w:t>
      </w:r>
      <w:r w:rsidRPr="009D7686">
        <w:t xml:space="preserve"> signatures </w:t>
      </w:r>
      <w:r>
        <w:t xml:space="preserve">nécessaires pour chaque </w:t>
      </w:r>
      <w:r w:rsidRPr="009D7686">
        <w:t>ch</w:t>
      </w:r>
      <w:r>
        <w:t>èque émis</w:t>
      </w:r>
      <w:r w:rsidRPr="009D7686">
        <w:t>. Voir aussi les Pages 65-67 du Manuel Local pour des informations supp</w:t>
      </w:r>
      <w:r>
        <w:t>l</w:t>
      </w:r>
      <w:r w:rsidRPr="009D7686">
        <w:t xml:space="preserve">émentaires sur la </w:t>
      </w:r>
      <w:r>
        <w:t>trésorerie locale</w:t>
      </w:r>
      <w:r w:rsidRPr="009D7686">
        <w:t>.</w:t>
      </w:r>
    </w:p>
    <w:p w:rsidR="00532799" w:rsidRDefault="00324B08" w:rsidP="00D74316">
      <w:r>
        <w:t>Les Groupes C</w:t>
      </w:r>
      <w:r w:rsidRPr="009D7686">
        <w:t>ibles n’ont pas besoi</w:t>
      </w:r>
      <w:r>
        <w:t>n</w:t>
      </w:r>
      <w:r w:rsidRPr="009D7686">
        <w:t xml:space="preserve"> d’</w:t>
      </w:r>
      <w:r>
        <w:t>ouvrir de compte bancaire</w:t>
      </w:r>
      <w:r w:rsidRPr="009D7686">
        <w:t>. Consult</w:t>
      </w:r>
      <w:r>
        <w:t>ez votre Bureau National</w:t>
      </w:r>
      <w:r w:rsidRPr="009D7686">
        <w:t xml:space="preserve"> si vous avez d’autres</w:t>
      </w:r>
      <w:r>
        <w:t xml:space="preserve"> </w:t>
      </w:r>
      <w:r w:rsidRPr="009D7686">
        <w:t>questions.</w:t>
      </w:r>
    </w:p>
    <w:p w:rsidR="00324B08" w:rsidRPr="009D7686" w:rsidRDefault="00532799" w:rsidP="00885557">
      <w:pPr>
        <w:pStyle w:val="Heading3"/>
        <w:rPr>
          <w:sz w:val="24"/>
          <w:szCs w:val="24"/>
          <w:u w:color="BD5426"/>
        </w:rPr>
      </w:pPr>
      <w:r>
        <w:br w:type="page"/>
      </w:r>
      <w:bookmarkStart w:id="335" w:name="_Toc134012583"/>
      <w:r w:rsidR="00324B08" w:rsidRPr="009D7686">
        <w:rPr>
          <w:u w:color="BD5426"/>
        </w:rPr>
        <w:lastRenderedPageBreak/>
        <w:t xml:space="preserve">Comment S’Affilier </w:t>
      </w:r>
      <w:r w:rsidR="00324B08">
        <w:rPr>
          <w:u w:color="BD5426"/>
        </w:rPr>
        <w:t>E</w:t>
      </w:r>
      <w:r w:rsidR="00324B08" w:rsidRPr="009D7686">
        <w:rPr>
          <w:u w:color="BD5426"/>
        </w:rPr>
        <w:t xml:space="preserve">n </w:t>
      </w:r>
      <w:r w:rsidR="00324B08">
        <w:rPr>
          <w:u w:color="BD5426"/>
        </w:rPr>
        <w:t>T</w:t>
      </w:r>
      <w:r w:rsidR="00324B08" w:rsidRPr="009D7686">
        <w:rPr>
          <w:u w:color="BD5426"/>
        </w:rPr>
        <w:t xml:space="preserve">ant </w:t>
      </w:r>
      <w:r w:rsidR="00324B08">
        <w:rPr>
          <w:u w:color="BD5426"/>
        </w:rPr>
        <w:t>Q</w:t>
      </w:r>
      <w:r w:rsidR="00324B08" w:rsidRPr="009D7686">
        <w:rPr>
          <w:u w:color="BD5426"/>
        </w:rPr>
        <w:t xml:space="preserve">ue </w:t>
      </w:r>
      <w:r w:rsidR="00324B08">
        <w:rPr>
          <w:u w:color="BD5426"/>
        </w:rPr>
        <w:t xml:space="preserve">Groupe Cible </w:t>
      </w:r>
      <w:r w:rsidR="00324B08" w:rsidRPr="009D7686">
        <w:rPr>
          <w:u w:color="BD5426"/>
        </w:rPr>
        <w:t xml:space="preserve">Aglow </w:t>
      </w:r>
      <w:r w:rsidR="00324B08">
        <w:rPr>
          <w:u w:color="BD5426"/>
        </w:rPr>
        <w:t>H.D.I</w:t>
      </w:r>
      <w:bookmarkEnd w:id="335"/>
      <w:r w:rsidR="00324B08" w:rsidRPr="009D7686">
        <w:rPr>
          <w:u w:color="BD5426"/>
        </w:rPr>
        <w:t xml:space="preserve"> </w:t>
      </w:r>
    </w:p>
    <w:p w:rsidR="00324B08" w:rsidRPr="009D7686" w:rsidRDefault="00324B08" w:rsidP="00D74316">
      <w:pPr>
        <w:rPr>
          <w:u w:color="BD5426"/>
        </w:rPr>
      </w:pPr>
      <w:r w:rsidRPr="009D7686">
        <w:rPr>
          <w:u w:color="BD5426"/>
        </w:rPr>
        <w:t>S’il n’y a pas assez d’h</w:t>
      </w:r>
      <w:r>
        <w:rPr>
          <w:u w:color="BD5426"/>
        </w:rPr>
        <w:t>ommes pour former un comité de G</w:t>
      </w:r>
      <w:r w:rsidRPr="009D7686">
        <w:rPr>
          <w:u w:color="BD5426"/>
        </w:rPr>
        <w:t xml:space="preserve">roupe de </w:t>
      </w:r>
      <w:r>
        <w:rPr>
          <w:u w:color="BD5426"/>
        </w:rPr>
        <w:t>C</w:t>
      </w:r>
      <w:r w:rsidRPr="009D7686">
        <w:rPr>
          <w:u w:color="BD5426"/>
        </w:rPr>
        <w:t>ommunauté, 1 o</w:t>
      </w:r>
      <w:r>
        <w:rPr>
          <w:u w:color="BD5426"/>
        </w:rPr>
        <w:t>u</w:t>
      </w:r>
      <w:r w:rsidRPr="009D7686">
        <w:rPr>
          <w:u w:color="BD5426"/>
        </w:rPr>
        <w:t xml:space="preserve"> 2 </w:t>
      </w:r>
      <w:r>
        <w:rPr>
          <w:u w:color="BD5426"/>
        </w:rPr>
        <w:t>hommes peuvent s’affilier en tant que Groupe Cible</w:t>
      </w:r>
      <w:r w:rsidRPr="009D7686">
        <w:rPr>
          <w:u w:color="BD5426"/>
        </w:rPr>
        <w:t>. Un Groupe Cible Aglow donne à un pe</w:t>
      </w:r>
      <w:r>
        <w:rPr>
          <w:u w:color="BD5426"/>
        </w:rPr>
        <w:t>t</w:t>
      </w:r>
      <w:r w:rsidRPr="009D7686">
        <w:rPr>
          <w:u w:color="BD5426"/>
        </w:rPr>
        <w:t>it groupe d’hommes l’occasion d’être connecté au ministère</w:t>
      </w:r>
      <w:r>
        <w:rPr>
          <w:u w:color="BD5426"/>
        </w:rPr>
        <w:t xml:space="preserve"> </w:t>
      </w:r>
      <w:r w:rsidRPr="009D7686">
        <w:rPr>
          <w:u w:color="BD5426"/>
        </w:rPr>
        <w:t>Aglow</w:t>
      </w:r>
      <w:r>
        <w:rPr>
          <w:u w:color="BD5426"/>
        </w:rPr>
        <w:t xml:space="preserve"> </w:t>
      </w:r>
      <w:r w:rsidRPr="009D7686">
        <w:rPr>
          <w:u w:color="BD5426"/>
        </w:rPr>
        <w:t>des Hommes D’Issacar</w:t>
      </w:r>
      <w:r>
        <w:rPr>
          <w:u w:color="BD5426"/>
        </w:rPr>
        <w:t xml:space="preserve"> (HDI)</w:t>
      </w:r>
      <w:r w:rsidRPr="009D7686">
        <w:rPr>
          <w:u w:color="BD5426"/>
        </w:rPr>
        <w:t>.</w:t>
      </w:r>
    </w:p>
    <w:p w:rsidR="00324B08" w:rsidRPr="00157BB2" w:rsidRDefault="00324B08" w:rsidP="00D74316">
      <w:pPr>
        <w:rPr>
          <w:i/>
          <w:u w:color="BD5426"/>
        </w:rPr>
      </w:pPr>
      <w:r>
        <w:rPr>
          <w:u w:color="BD5426"/>
        </w:rPr>
        <w:t>Cha</w:t>
      </w:r>
      <w:r w:rsidRPr="009D7686">
        <w:rPr>
          <w:u w:color="BD5426"/>
        </w:rPr>
        <w:t>q</w:t>
      </w:r>
      <w:r>
        <w:rPr>
          <w:u w:color="BD5426"/>
        </w:rPr>
        <w:t>u</w:t>
      </w:r>
      <w:r w:rsidRPr="009D7686">
        <w:rPr>
          <w:u w:color="BD5426"/>
        </w:rPr>
        <w:t>e Groupe Cible a sa cible propre.</w:t>
      </w:r>
      <w:r>
        <w:rPr>
          <w:u w:color="BD5426"/>
        </w:rPr>
        <w:t xml:space="preserve"> Vous trouverez ci-dessous quelques exemples</w:t>
      </w:r>
      <w:r w:rsidRPr="00F07C4F">
        <w:rPr>
          <w:u w:color="BD5426"/>
        </w:rPr>
        <w:t>.</w:t>
      </w:r>
      <w:r>
        <w:rPr>
          <w:u w:color="BD5426"/>
        </w:rPr>
        <w:t xml:space="preserve"> </w:t>
      </w:r>
      <w:r>
        <w:rPr>
          <w:u w:color="BD5426"/>
        </w:rPr>
        <w:br/>
      </w:r>
      <w:r w:rsidRPr="00157BB2">
        <w:rPr>
          <w:i/>
          <w:u w:color="BD5426"/>
        </w:rPr>
        <w:t xml:space="preserve">(Voir aussi le graphique en page 2 de ce document.) </w:t>
      </w:r>
    </w:p>
    <w:tbl>
      <w:tblPr>
        <w:tblW w:w="0" w:type="auto"/>
        <w:jc w:val="center"/>
        <w:tblBorders>
          <w:top w:val="single" w:sz="8" w:space="0" w:color="AA5124"/>
          <w:left w:val="single" w:sz="8" w:space="0" w:color="AA5124"/>
          <w:bottom w:val="single" w:sz="8" w:space="0" w:color="AA5124"/>
          <w:right w:val="single" w:sz="8" w:space="0" w:color="AA5124"/>
          <w:insideH w:val="single" w:sz="8" w:space="0" w:color="AA5124"/>
          <w:insideV w:val="single" w:sz="8" w:space="0" w:color="AA5124"/>
        </w:tblBorders>
        <w:shd w:val="clear" w:color="auto" w:fill="F2F2F2"/>
        <w:tblLook w:val="04A0" w:firstRow="1" w:lastRow="0" w:firstColumn="1" w:lastColumn="0" w:noHBand="0" w:noVBand="1"/>
      </w:tblPr>
      <w:tblGrid>
        <w:gridCol w:w="2342"/>
        <w:gridCol w:w="2608"/>
        <w:gridCol w:w="4230"/>
      </w:tblGrid>
      <w:tr w:rsidR="00324B08" w:rsidTr="00D44879">
        <w:trPr>
          <w:jc w:val="center"/>
        </w:trPr>
        <w:tc>
          <w:tcPr>
            <w:tcW w:w="2342" w:type="dxa"/>
            <w:shd w:val="clear" w:color="auto" w:fill="F2F2F2"/>
            <w:tcMar>
              <w:top w:w="75" w:type="dxa"/>
              <w:left w:w="75" w:type="dxa"/>
              <w:bottom w:w="75" w:type="dxa"/>
              <w:right w:w="75" w:type="dxa"/>
            </w:tcMar>
          </w:tcPr>
          <w:p w:rsidR="00324B08" w:rsidRPr="00532799" w:rsidRDefault="00324B08" w:rsidP="00532799">
            <w:pPr>
              <w:jc w:val="center"/>
              <w:rPr>
                <w:color w:val="3B3838"/>
                <w:u w:color="BD5426"/>
                <w:lang w:val="en-US"/>
              </w:rPr>
            </w:pPr>
            <w:r w:rsidRPr="00532799">
              <w:rPr>
                <w:color w:val="3B3838"/>
                <w:u w:color="BD5426"/>
                <w:lang w:val="en-US"/>
              </w:rPr>
              <w:t>Prière</w:t>
            </w:r>
          </w:p>
        </w:tc>
        <w:tc>
          <w:tcPr>
            <w:tcW w:w="2608" w:type="dxa"/>
            <w:shd w:val="clear" w:color="auto" w:fill="F2F2F2"/>
            <w:tcMar>
              <w:top w:w="75" w:type="dxa"/>
              <w:left w:w="75" w:type="dxa"/>
              <w:bottom w:w="75" w:type="dxa"/>
              <w:right w:w="75" w:type="dxa"/>
            </w:tcMar>
          </w:tcPr>
          <w:p w:rsidR="00324B08" w:rsidRPr="00532799" w:rsidRDefault="00324B08" w:rsidP="00532799">
            <w:pPr>
              <w:jc w:val="center"/>
              <w:rPr>
                <w:color w:val="3B3838"/>
                <w:u w:color="BD5426"/>
                <w:lang w:val="en-US"/>
              </w:rPr>
            </w:pPr>
            <w:r w:rsidRPr="00532799">
              <w:rPr>
                <w:color w:val="3B3838"/>
                <w:u w:color="BD5426"/>
                <w:lang w:val="en-US"/>
              </w:rPr>
              <w:t>Adoration</w:t>
            </w:r>
          </w:p>
        </w:tc>
        <w:tc>
          <w:tcPr>
            <w:tcW w:w="4230" w:type="dxa"/>
            <w:shd w:val="clear" w:color="auto" w:fill="F2F2F2"/>
            <w:tcMar>
              <w:top w:w="75" w:type="dxa"/>
              <w:left w:w="75" w:type="dxa"/>
              <w:bottom w:w="75" w:type="dxa"/>
              <w:right w:w="75" w:type="dxa"/>
            </w:tcMar>
          </w:tcPr>
          <w:p w:rsidR="00324B08" w:rsidRPr="00532799" w:rsidRDefault="00324B08" w:rsidP="00532799">
            <w:pPr>
              <w:jc w:val="center"/>
              <w:rPr>
                <w:color w:val="3B3838"/>
                <w:u w:color="BD5426"/>
                <w:lang w:val="en-US"/>
              </w:rPr>
            </w:pPr>
            <w:r w:rsidRPr="00532799">
              <w:rPr>
                <w:color w:val="3B3838"/>
                <w:u w:color="BD5426"/>
                <w:lang w:val="en-US"/>
              </w:rPr>
              <w:t>Evangélisation &amp; Transformation</w:t>
            </w:r>
          </w:p>
        </w:tc>
      </w:tr>
      <w:tr w:rsidR="00324B08" w:rsidTr="00D44879">
        <w:trPr>
          <w:jc w:val="center"/>
        </w:trPr>
        <w:tc>
          <w:tcPr>
            <w:tcW w:w="2342" w:type="dxa"/>
            <w:shd w:val="clear" w:color="auto" w:fill="F2F2F2"/>
            <w:tcMar>
              <w:top w:w="75" w:type="dxa"/>
              <w:left w:w="75" w:type="dxa"/>
              <w:bottom w:w="75" w:type="dxa"/>
              <w:right w:w="75" w:type="dxa"/>
            </w:tcMar>
          </w:tcPr>
          <w:p w:rsidR="00324B08" w:rsidRPr="00532799" w:rsidRDefault="00324B08" w:rsidP="00532799">
            <w:pPr>
              <w:jc w:val="center"/>
              <w:rPr>
                <w:color w:val="3B3838"/>
                <w:u w:color="BD5426"/>
                <w:lang w:val="en-US"/>
              </w:rPr>
            </w:pPr>
            <w:r w:rsidRPr="00532799">
              <w:rPr>
                <w:color w:val="3B3838"/>
                <w:u w:color="BD5426"/>
                <w:lang w:val="en-US"/>
              </w:rPr>
              <w:t>Amitié- Tutorat t</w:t>
            </w:r>
          </w:p>
        </w:tc>
        <w:tc>
          <w:tcPr>
            <w:tcW w:w="2608" w:type="dxa"/>
            <w:shd w:val="clear" w:color="auto" w:fill="F2F2F2"/>
            <w:tcMar>
              <w:top w:w="75" w:type="dxa"/>
              <w:left w:w="75" w:type="dxa"/>
              <w:bottom w:w="75" w:type="dxa"/>
              <w:right w:w="75" w:type="dxa"/>
            </w:tcMar>
          </w:tcPr>
          <w:p w:rsidR="00324B08" w:rsidRPr="00532799" w:rsidRDefault="00324B08" w:rsidP="00532799">
            <w:pPr>
              <w:jc w:val="center"/>
              <w:rPr>
                <w:color w:val="3B3838"/>
                <w:u w:color="BD5426"/>
                <w:lang w:val="en-US"/>
              </w:rPr>
            </w:pPr>
            <w:r w:rsidRPr="00532799">
              <w:rPr>
                <w:color w:val="3B3838"/>
                <w:u w:color="BD5426"/>
                <w:lang w:val="en-US"/>
              </w:rPr>
              <w:t>Service</w:t>
            </w:r>
          </w:p>
        </w:tc>
        <w:tc>
          <w:tcPr>
            <w:tcW w:w="4230" w:type="dxa"/>
            <w:shd w:val="clear" w:color="auto" w:fill="F2F2F2"/>
            <w:tcMar>
              <w:top w:w="75" w:type="dxa"/>
              <w:left w:w="75" w:type="dxa"/>
              <w:bottom w:w="75" w:type="dxa"/>
              <w:right w:w="75" w:type="dxa"/>
            </w:tcMar>
          </w:tcPr>
          <w:p w:rsidR="00324B08" w:rsidRPr="00532799" w:rsidRDefault="00324B08" w:rsidP="00532799">
            <w:pPr>
              <w:jc w:val="center"/>
              <w:rPr>
                <w:color w:val="3B3838"/>
                <w:u w:color="BD5426"/>
                <w:lang w:val="en-US"/>
              </w:rPr>
            </w:pPr>
            <w:r w:rsidRPr="00532799">
              <w:rPr>
                <w:color w:val="3B3838"/>
                <w:u w:color="BD5426"/>
                <w:lang w:val="en-US"/>
              </w:rPr>
              <w:t>Croissance &amp; Développemen</w:t>
            </w:r>
          </w:p>
        </w:tc>
      </w:tr>
    </w:tbl>
    <w:p w:rsidR="00324B08" w:rsidRPr="00F07C4F" w:rsidRDefault="00324B08" w:rsidP="00532799">
      <w:r w:rsidRPr="00F07C4F">
        <w:t>Un Groupe Cible rassemble 1 ou 2 hommes qui partagent une même passion pour l’une de ces cibles, prient ensemble et demandent à Dieu</w:t>
      </w:r>
      <w:r>
        <w:t xml:space="preserve"> de démarrer un groupe dans leur communauté en se centrant sur la cible que Dieu leur a donné</w:t>
      </w:r>
      <w:r w:rsidRPr="00F07C4F">
        <w:t xml:space="preserve">. </w:t>
      </w:r>
      <w:r w:rsidRPr="00F07C4F">
        <w:rPr>
          <w:u w:val="single"/>
        </w:rPr>
        <w:t>Pen</w:t>
      </w:r>
      <w:r>
        <w:rPr>
          <w:u w:val="single"/>
        </w:rPr>
        <w:t>d</w:t>
      </w:r>
      <w:r w:rsidRPr="00F07C4F">
        <w:rPr>
          <w:u w:val="single"/>
        </w:rPr>
        <w:t>ant ce temps</w:t>
      </w:r>
      <w:r w:rsidRPr="00157BB2">
        <w:t xml:space="preserve">, </w:t>
      </w:r>
      <w:r w:rsidRPr="00F07C4F">
        <w:t xml:space="preserve">ils doivent rester en communication étroite avec la présidente Nationale Aglow et avec Dave McDaniel, pour les tenir informés de ce que Dieu les </w:t>
      </w:r>
      <w:r>
        <w:t>appelle</w:t>
      </w:r>
      <w:r w:rsidRPr="00F07C4F">
        <w:t xml:space="preserve"> à faire dans la communauté.</w:t>
      </w:r>
    </w:p>
    <w:p w:rsidR="00324B08" w:rsidRPr="00F07C4F" w:rsidRDefault="00324B08" w:rsidP="00532799">
      <w:r w:rsidRPr="00F07C4F">
        <w:t>Une fois l’accord donné par la Président</w:t>
      </w:r>
      <w:r>
        <w:t>e</w:t>
      </w:r>
      <w:r w:rsidRPr="00F07C4F">
        <w:t xml:space="preserve"> Nationale et par Dave McDaniel, vous pouvez démarrer le Groupe Cible Aglow des Hommes d’I</w:t>
      </w:r>
      <w:r>
        <w:t>ssac</w:t>
      </w:r>
      <w:r w:rsidRPr="00F07C4F">
        <w:t xml:space="preserve">ar, </w:t>
      </w:r>
      <w:r>
        <w:t xml:space="preserve">et vous recevrez du Bureau national </w:t>
      </w:r>
      <w:r>
        <w:rPr>
          <w:b/>
        </w:rPr>
        <w:t xml:space="preserve">ou </w:t>
      </w:r>
      <w:r>
        <w:t>de D</w:t>
      </w:r>
      <w:r w:rsidRPr="00F07C4F">
        <w:t xml:space="preserve">ave McDaniel, </w:t>
      </w:r>
      <w:r>
        <w:t>une copie des directives pour les groupes HDI contenant</w:t>
      </w:r>
      <w:r w:rsidRPr="00F07C4F">
        <w:t>:</w:t>
      </w:r>
    </w:p>
    <w:p w:rsidR="00324B08" w:rsidRPr="00F07C4F" w:rsidRDefault="00324B08" w:rsidP="00701F05">
      <w:pPr>
        <w:pStyle w:val="bullet7"/>
      </w:pPr>
      <w:r w:rsidRPr="00F07C4F">
        <w:rPr>
          <w:u w:val="single"/>
        </w:rPr>
        <w:t xml:space="preserve">Le formulaire d’Affiliation HDI </w:t>
      </w:r>
      <w:r w:rsidRPr="00F07C4F">
        <w:t>(le même formulaire sert aussi pour tout changemen</w:t>
      </w:r>
      <w:r>
        <w:t>t à signaler dans le leadership</w:t>
      </w:r>
      <w:r w:rsidRPr="00F07C4F">
        <w:t>)</w:t>
      </w:r>
    </w:p>
    <w:p w:rsidR="00324B08" w:rsidRPr="004A19C5" w:rsidRDefault="00324B08" w:rsidP="00701F05">
      <w:pPr>
        <w:pStyle w:val="bullet7"/>
      </w:pPr>
      <w:r w:rsidRPr="004A19C5">
        <w:t>Le Questionnaire de leadership HDI</w:t>
      </w:r>
    </w:p>
    <w:p w:rsidR="00324B08" w:rsidRDefault="00324B08" w:rsidP="00701F05">
      <w:pPr>
        <w:pStyle w:val="bullet7"/>
      </w:pPr>
      <w:r>
        <w:t>Complétez les deux formulaires:</w:t>
      </w:r>
    </w:p>
    <w:p w:rsidR="00324B08" w:rsidRPr="00D57F4D" w:rsidRDefault="00324B08" w:rsidP="00D74316">
      <w:pPr>
        <w:pStyle w:val="bullet2"/>
      </w:pPr>
      <w:r w:rsidRPr="00D57F4D">
        <w:t>Chaque leader potentiel HDI doit lire attentivement le formulaire avant de répondre aux questions.</w:t>
      </w:r>
    </w:p>
    <w:p w:rsidR="00324B08" w:rsidRPr="00632BCF" w:rsidRDefault="00324B08" w:rsidP="00D74316">
      <w:pPr>
        <w:pStyle w:val="bullet2"/>
      </w:pPr>
      <w:r w:rsidRPr="00632BCF">
        <w:t xml:space="preserve">Puisque Dieu se sert du ministère Aglow entre autre pour introduire la personne du Saint et Sa puissance dans la vie des gens, </w:t>
      </w:r>
      <w:r>
        <w:t xml:space="preserve">il est </w:t>
      </w:r>
      <w:r w:rsidRPr="00632BCF">
        <w:t xml:space="preserve">important </w:t>
      </w:r>
      <w:r>
        <w:t xml:space="preserve">que tous les responsables </w:t>
      </w:r>
      <w:r w:rsidRPr="00632BCF">
        <w:t xml:space="preserve">Aglow </w:t>
      </w:r>
      <w:r>
        <w:t>soient remplis du saint Esprit et parlent en langues</w:t>
      </w:r>
      <w:r w:rsidRPr="00632BCF">
        <w:t>.</w:t>
      </w:r>
    </w:p>
    <w:p w:rsidR="00324B08" w:rsidRPr="00632BCF" w:rsidRDefault="00324B08" w:rsidP="00D74316">
      <w:pPr>
        <w:pStyle w:val="bullet2"/>
      </w:pPr>
      <w:r w:rsidRPr="00632BCF">
        <w:t xml:space="preserve">Chaque membre du comité agit selon les responsabilités qui lui ont été confiées d’un commun accord. </w:t>
      </w:r>
    </w:p>
    <w:p w:rsidR="00324B08" w:rsidRPr="007E4FC3" w:rsidRDefault="00324B08" w:rsidP="00701F05">
      <w:pPr>
        <w:pStyle w:val="bullet7"/>
      </w:pPr>
      <w:r w:rsidRPr="007E4FC3">
        <w:t xml:space="preserve">Une fois les formulaires complétés, envoyez-les comme ceci </w:t>
      </w:r>
      <w:r>
        <w:t xml:space="preserve">(l’envoi peut se faire aussi par </w:t>
      </w:r>
      <w:r w:rsidRPr="007E4FC3">
        <w:t>e-mail):</w:t>
      </w:r>
    </w:p>
    <w:p w:rsidR="00324B08" w:rsidRPr="007E4FC3" w:rsidRDefault="00324B08" w:rsidP="00D74316">
      <w:pPr>
        <w:pStyle w:val="bullet2"/>
      </w:pPr>
      <w:r w:rsidRPr="007E4FC3">
        <w:t>Envoyez un copie à votre Bureau National Aglow</w:t>
      </w:r>
      <w:r>
        <w:t xml:space="preserve"> qui vérifiera votre dossier et donnera son accord pour que vous preniez cette responsabilité à la tête du groupe H.D.I</w:t>
      </w:r>
      <w:r w:rsidRPr="007E4FC3">
        <w:t xml:space="preserve">. </w:t>
      </w:r>
      <w:r>
        <w:t>Il fera aussi plus ample connaissance avec le type de groupe H.D.I que vous voulez démarrer</w:t>
      </w:r>
      <w:r w:rsidRPr="007E4FC3">
        <w:t>.</w:t>
      </w:r>
    </w:p>
    <w:p w:rsidR="00324B08" w:rsidRPr="007E4FC3" w:rsidRDefault="00324B08" w:rsidP="00D74316">
      <w:pPr>
        <w:pStyle w:val="bullet2"/>
      </w:pPr>
      <w:r w:rsidRPr="007E4FC3">
        <w:t xml:space="preserve">Envoyez une copie à Dave McDaniel à </w:t>
      </w:r>
      <w:r w:rsidRPr="00157BB2">
        <w:rPr>
          <w:bCs/>
        </w:rPr>
        <w:t>davemcdaniel@aglow.org</w:t>
      </w:r>
      <w:r>
        <w:t xml:space="preserve"> </w:t>
      </w:r>
      <w:r w:rsidRPr="007E4FC3">
        <w:t>Il sera en mesure de répondre à toutes questions et de vous donner des information</w:t>
      </w:r>
      <w:r>
        <w:t>s</w:t>
      </w:r>
      <w:r w:rsidRPr="007E4FC3">
        <w:t xml:space="preserve"> supplémentaires dès que votre demande aura été approuvée par le Bureau National– Dave McDaniel </w:t>
      </w:r>
      <w:r>
        <w:t>travaillera à vos côtés pour vous aider à lancer votre Groupe Cible H.D.I</w:t>
      </w:r>
      <w:r w:rsidRPr="007E4FC3">
        <w:t>.</w:t>
      </w:r>
    </w:p>
    <w:p w:rsidR="00324B08" w:rsidRPr="00157BB2" w:rsidRDefault="00324B08" w:rsidP="00701F05">
      <w:pPr>
        <w:pStyle w:val="bullet7"/>
        <w:rPr>
          <w:b/>
        </w:rPr>
      </w:pPr>
      <w:r w:rsidRPr="007E4FC3">
        <w:t xml:space="preserve">Mettez toujours votre Bureau national et McDaniel en copie </w:t>
      </w:r>
      <w:r>
        <w:t xml:space="preserve">dans tous vos échanges </w:t>
      </w:r>
      <w:r w:rsidRPr="007E4FC3">
        <w:t>p</w:t>
      </w:r>
      <w:r>
        <w:t>a</w:t>
      </w:r>
      <w:r w:rsidRPr="007E4FC3">
        <w:t xml:space="preserve">r mail. </w:t>
      </w:r>
      <w:r w:rsidRPr="003E236D">
        <w:t xml:space="preserve">Ils feront de même. </w:t>
      </w:r>
      <w:r w:rsidRPr="003E236D">
        <w:rPr>
          <w:b/>
        </w:rPr>
        <w:t>Souvenez-vous qu’il s’agit d’une relation double avec votre</w:t>
      </w:r>
      <w:r>
        <w:rPr>
          <w:b/>
        </w:rPr>
        <w:t xml:space="preserve"> </w:t>
      </w:r>
      <w:r>
        <w:t xml:space="preserve">Bureau National </w:t>
      </w:r>
      <w:r w:rsidRPr="003E236D">
        <w:t xml:space="preserve">Aglow </w:t>
      </w:r>
      <w:r w:rsidRPr="003E236D">
        <w:rPr>
          <w:b/>
        </w:rPr>
        <w:t>et</w:t>
      </w:r>
      <w:r>
        <w:t xml:space="preserve"> </w:t>
      </w:r>
      <w:r w:rsidRPr="003E236D">
        <w:t xml:space="preserve">Dave McDaniel, </w:t>
      </w:r>
      <w:r>
        <w:t xml:space="preserve">le </w:t>
      </w:r>
      <w:r w:rsidRPr="003E236D">
        <w:t>Direct</w:t>
      </w:r>
      <w:r>
        <w:t>eu</w:t>
      </w:r>
      <w:r w:rsidRPr="003E236D">
        <w:t>r</w:t>
      </w:r>
      <w:r>
        <w:t xml:space="preserve"> des H.D.I</w:t>
      </w:r>
      <w:r w:rsidRPr="003E236D">
        <w:rPr>
          <w:b/>
        </w:rPr>
        <w:t>.</w:t>
      </w:r>
    </w:p>
    <w:p w:rsidR="00324B08" w:rsidRPr="00646093" w:rsidRDefault="00324B08" w:rsidP="00701F05">
      <w:pPr>
        <w:pStyle w:val="bullet7"/>
      </w:pPr>
      <w:r w:rsidRPr="00414FF4">
        <w:t xml:space="preserve">C’est donc important de maintenir la communication avec Dave McDaniel et/ou avec le Bureau National pour les tenir à jour </w:t>
      </w:r>
      <w:r>
        <w:t xml:space="preserve">de vos </w:t>
      </w:r>
      <w:r w:rsidRPr="00414FF4">
        <w:t>activit</w:t>
      </w:r>
      <w:r>
        <w:t>és, de vos réussites</w:t>
      </w:r>
      <w:r w:rsidRPr="00414FF4">
        <w:t xml:space="preserve">, </w:t>
      </w:r>
      <w:r>
        <w:t xml:space="preserve">de vos succès et de tous problèmes </w:t>
      </w:r>
      <w:r>
        <w:lastRenderedPageBreak/>
        <w:t>rencontrés</w:t>
      </w:r>
      <w:r w:rsidRPr="00414FF4">
        <w:t xml:space="preserve">. </w:t>
      </w:r>
      <w:r w:rsidRPr="00646093">
        <w:t xml:space="preserve">Vous aurez ainsi un soutien dans la prière et une amitié mature pour vous aider dans vos joies et vos peines </w:t>
      </w:r>
      <w:r>
        <w:t>de</w:t>
      </w:r>
      <w:r w:rsidRPr="00646093">
        <w:t xml:space="preserve"> leadership.</w:t>
      </w:r>
    </w:p>
    <w:p w:rsidR="00324B08" w:rsidRDefault="00324B08" w:rsidP="00701F05">
      <w:pPr>
        <w:pStyle w:val="bullet7"/>
      </w:pPr>
      <w:r w:rsidRPr="000C42A3">
        <w:t xml:space="preserve">Commencez par suivre les plans et les objectifs </w:t>
      </w:r>
      <w:r>
        <w:t>que vous avez i</w:t>
      </w:r>
      <w:r w:rsidRPr="000C42A3">
        <w:t>ndiqué sur votre formulaire d’adhésion. Si vous sentez que Dieu veut que vous changiez de plans et d’objectifs,</w:t>
      </w:r>
      <w:r>
        <w:t xml:space="preserve"> informez-en la présidente </w:t>
      </w:r>
      <w:r w:rsidRPr="000C42A3">
        <w:t xml:space="preserve">Aglow </w:t>
      </w:r>
      <w:r>
        <w:rPr>
          <w:b/>
          <w:u w:val="single"/>
        </w:rPr>
        <w:t>et</w:t>
      </w:r>
      <w:r w:rsidRPr="000C42A3">
        <w:t xml:space="preserve"> Dave McDaniel.</w:t>
      </w:r>
    </w:p>
    <w:tbl>
      <w:tblPr>
        <w:tblW w:w="8910" w:type="dxa"/>
        <w:jc w:val="center"/>
        <w:tblBorders>
          <w:top w:val="single" w:sz="8" w:space="0" w:color="AA5124"/>
          <w:left w:val="single" w:sz="8" w:space="0" w:color="AA5124"/>
          <w:bottom w:val="single" w:sz="8" w:space="0" w:color="AA5124"/>
          <w:right w:val="single" w:sz="8" w:space="0" w:color="AA5124"/>
          <w:insideH w:val="single" w:sz="8" w:space="0" w:color="AA5124"/>
          <w:insideV w:val="single" w:sz="8" w:space="0" w:color="AA5124"/>
        </w:tblBorders>
        <w:shd w:val="clear" w:color="auto" w:fill="F2F2F2"/>
        <w:tblLook w:val="04A0" w:firstRow="1" w:lastRow="0" w:firstColumn="1" w:lastColumn="0" w:noHBand="0" w:noVBand="1"/>
      </w:tblPr>
      <w:tblGrid>
        <w:gridCol w:w="8910"/>
      </w:tblGrid>
      <w:tr w:rsidR="00324B08" w:rsidTr="00D44879">
        <w:trPr>
          <w:jc w:val="center"/>
        </w:trPr>
        <w:tc>
          <w:tcPr>
            <w:tcW w:w="8910" w:type="dxa"/>
            <w:shd w:val="clear" w:color="auto" w:fill="F2F2F2"/>
            <w:tcMar>
              <w:top w:w="150" w:type="dxa"/>
              <w:left w:w="150" w:type="dxa"/>
              <w:bottom w:w="150" w:type="dxa"/>
              <w:right w:w="150" w:type="dxa"/>
            </w:tcMar>
          </w:tcPr>
          <w:p w:rsidR="00324B08" w:rsidRDefault="00324B08" w:rsidP="00D74316">
            <w:r w:rsidRPr="00FE5E58">
              <w:t>Si votre Groupe Cible est un ministère d’un groupe de communauté locale HDI, partagez avec les responsables du groupe de communauté ce que Dieu vous montre et obtenez leur accord avant de continuer.</w:t>
            </w:r>
          </w:p>
        </w:tc>
      </w:tr>
    </w:tbl>
    <w:p w:rsidR="00324B08" w:rsidRDefault="00324B08" w:rsidP="00E3234D">
      <w:pPr>
        <w:pStyle w:val="smtitles"/>
        <w:rPr>
          <w:u w:color="BD5426"/>
        </w:rPr>
      </w:pPr>
      <w:r w:rsidRPr="004A19C5">
        <w:rPr>
          <w:u w:color="BD5426"/>
        </w:rPr>
        <w:t xml:space="preserve">Partenariat Mondial </w:t>
      </w:r>
      <w:r>
        <w:rPr>
          <w:u w:color="BD5426"/>
        </w:rPr>
        <w:t>A</w:t>
      </w:r>
      <w:r w:rsidRPr="004A19C5">
        <w:rPr>
          <w:u w:color="BD5426"/>
        </w:rPr>
        <w:t xml:space="preserve">vec </w:t>
      </w:r>
      <w:r>
        <w:rPr>
          <w:u w:color="BD5426"/>
        </w:rPr>
        <w:t>Aglow International</w:t>
      </w:r>
    </w:p>
    <w:p w:rsidR="00324B08" w:rsidRPr="004A19C5" w:rsidRDefault="00324B08" w:rsidP="00D74316">
      <w:r w:rsidRPr="004A19C5">
        <w:t xml:space="preserve">Les membres d’un groupe affilié HDI doivent accepter de devenir partenaire du Programme Mondial d’Aglow </w:t>
      </w:r>
      <w:r>
        <w:t>dans leur pays ou par le biais d’</w:t>
      </w:r>
      <w:r w:rsidRPr="004A19C5">
        <w:t>Aglow International.</w:t>
      </w:r>
    </w:p>
    <w:p w:rsidR="00324B08" w:rsidRPr="004A19C5" w:rsidRDefault="00324B08" w:rsidP="00D74316">
      <w:r w:rsidRPr="004A19C5">
        <w:t xml:space="preserve">En page 103 du </w:t>
      </w:r>
      <w:r w:rsidRPr="004A19C5">
        <w:rPr>
          <w:i/>
        </w:rPr>
        <w:t>Manuel Local</w:t>
      </w:r>
      <w:r w:rsidRPr="004A19C5">
        <w:t xml:space="preserve"> </w:t>
      </w:r>
      <w:r w:rsidRPr="004A19C5">
        <w:rPr>
          <w:i/>
          <w:iCs/>
        </w:rPr>
        <w:t>International Local Pour Hommes et Femmes Aglow</w:t>
      </w:r>
      <w:r w:rsidRPr="004A19C5">
        <w:t xml:space="preserve"> vous trouverez</w:t>
      </w:r>
      <w:r>
        <w:t xml:space="preserve"> </w:t>
      </w:r>
      <w:r w:rsidRPr="004A19C5">
        <w:t>les informations nécessaire</w:t>
      </w:r>
      <w:r>
        <w:t>s concernant le Partenariat Mond</w:t>
      </w:r>
      <w:r w:rsidRPr="004A19C5">
        <w:t>i</w:t>
      </w:r>
      <w:r>
        <w:t>a</w:t>
      </w:r>
      <w:r w:rsidRPr="004A19C5">
        <w:t xml:space="preserve">l Aglow. </w:t>
      </w:r>
    </w:p>
    <w:p w:rsidR="00324B08" w:rsidRPr="004A19C5" w:rsidRDefault="00324B08" w:rsidP="00D74316">
      <w:r>
        <w:t>Pour la dîme, nous suggérons la chose suivante</w:t>
      </w:r>
      <w:r w:rsidRPr="004A19C5">
        <w:t>:</w:t>
      </w:r>
    </w:p>
    <w:p w:rsidR="00324B08" w:rsidRPr="004A19C5" w:rsidRDefault="00324B08" w:rsidP="00701F05">
      <w:pPr>
        <w:pStyle w:val="bullet"/>
      </w:pPr>
      <w:r>
        <w:t>L</w:t>
      </w:r>
      <w:r w:rsidRPr="004A19C5">
        <w:t>es group</w:t>
      </w:r>
      <w:r>
        <w:t xml:space="preserve">es </w:t>
      </w:r>
      <w:r w:rsidRPr="004A19C5">
        <w:t>H</w:t>
      </w:r>
      <w:r>
        <w:t>DI donnen</w:t>
      </w:r>
      <w:r w:rsidRPr="004A19C5">
        <w:t>t</w:t>
      </w:r>
      <w:r>
        <w:t xml:space="preserve"> </w:t>
      </w:r>
      <w:r w:rsidRPr="004A19C5">
        <w:t>leur dîme au Burea</w:t>
      </w:r>
      <w:r>
        <w:t>u</w:t>
      </w:r>
      <w:r w:rsidRPr="004A19C5">
        <w:t xml:space="preserve"> </w:t>
      </w:r>
      <w:r>
        <w:t>National</w:t>
      </w:r>
    </w:p>
    <w:p w:rsidR="00E3234D" w:rsidRPr="00885557" w:rsidRDefault="00324B08" w:rsidP="004A093F">
      <w:pPr>
        <w:pStyle w:val="bullet"/>
        <w:rPr>
          <w:sz w:val="2"/>
          <w:szCs w:val="2"/>
        </w:rPr>
      </w:pPr>
      <w:r>
        <w:t>L</w:t>
      </w:r>
      <w:r w:rsidRPr="004A19C5">
        <w:t xml:space="preserve">e Bureau National donne la dîme de </w:t>
      </w:r>
      <w:r>
        <w:t>ces sommes reçues au Quartier Gé</w:t>
      </w:r>
      <w:r w:rsidRPr="004A19C5">
        <w:t xml:space="preserve">néral Aglow </w:t>
      </w:r>
      <w:r>
        <w:t>des HDI International</w:t>
      </w:r>
      <w:r w:rsidRPr="004A19C5">
        <w:t>.</w:t>
      </w:r>
      <w:r>
        <w:t xml:space="preserve"> </w:t>
      </w:r>
      <w:r w:rsidRPr="00032B61">
        <w:t>Cet argent aidera à soutenir ce ministère en crois</w:t>
      </w:r>
      <w:r>
        <w:t>s</w:t>
      </w:r>
      <w:r w:rsidRPr="00032B61">
        <w:t>ance au sein d’Aglow.</w:t>
      </w:r>
      <w:r w:rsidR="00E3234D">
        <w:br w:type="page"/>
      </w:r>
    </w:p>
    <w:p w:rsidR="00C053CD" w:rsidRDefault="00C053CD" w:rsidP="00C053CD">
      <w:pPr>
        <w:pStyle w:val="FrontHeads"/>
      </w:pPr>
      <w:bookmarkStart w:id="336" w:name="_Toc134012584"/>
      <w:r w:rsidRPr="000E1F29">
        <w:lastRenderedPageBreak/>
        <w:t>Aglow@maison</w:t>
      </w:r>
      <w:bookmarkEnd w:id="336"/>
    </w:p>
    <w:p w:rsidR="00C053CD" w:rsidRDefault="00C053CD" w:rsidP="0024334D">
      <w:pPr>
        <w:jc w:val="center"/>
      </w:pPr>
      <w:r>
        <w:rPr>
          <w:noProof/>
          <w:lang w:val="en-US"/>
        </w:rPr>
        <w:drawing>
          <wp:inline distT="0" distB="0" distL="0" distR="0">
            <wp:extent cx="2201599" cy="137160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glow@homeLogo-fr.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201599" cy="1371600"/>
                    </a:xfrm>
                    <a:prstGeom prst="rect">
                      <a:avLst/>
                    </a:prstGeom>
                  </pic:spPr>
                </pic:pic>
              </a:graphicData>
            </a:graphic>
          </wp:inline>
        </w:drawing>
      </w:r>
    </w:p>
    <w:p w:rsidR="00734422" w:rsidRPr="000E1F29" w:rsidRDefault="00734422" w:rsidP="00885557">
      <w:pPr>
        <w:pStyle w:val="Heading3"/>
      </w:pPr>
      <w:bookmarkStart w:id="337" w:name="_Toc134012585"/>
      <w:r w:rsidRPr="000E1F29">
        <w:t>Aglow@maison  c’est quoi?</w:t>
      </w:r>
      <w:bookmarkEnd w:id="337"/>
    </w:p>
    <w:p w:rsidR="00734422" w:rsidRPr="000E1F29" w:rsidRDefault="00734422" w:rsidP="00C053CD">
      <w:r>
        <w:t>Aglow@maison</w:t>
      </w:r>
      <w:r w:rsidRPr="00680640">
        <w:t xml:space="preserve"> est un nouveau type de groupe affilié Aglow pour « Groupes internationaux seulement » avec l’accent principal sur les réunions à domicile qui atteignent le quartier et la communauté.</w:t>
      </w:r>
      <w:r>
        <w:t xml:space="preserve"> </w:t>
      </w:r>
      <w:r w:rsidRPr="000E1F29">
        <w:t>Ce nouveau modèle de groupe a d’</w:t>
      </w:r>
      <w:r>
        <w:t>a</w:t>
      </w:r>
      <w:r w:rsidRPr="000E1F29">
        <w:t xml:space="preserve">bord été crée et testé en Allemagne par l’équipe d’Aglow Allemagne et a donné de très bons résultats. Plus que jamais, les relations comptent avant tout dans notre monde actuel.  Aglow@maison a été crée pour un temps comme celui-ci et c’est peut-être exactement ce qu’il VOUS faut!  </w:t>
      </w:r>
    </w:p>
    <w:p w:rsidR="00734422" w:rsidRPr="000E1F29" w:rsidRDefault="00734422" w:rsidP="00734422">
      <w:pPr>
        <w:rPr>
          <w:szCs w:val="24"/>
        </w:rPr>
      </w:pPr>
      <w:r w:rsidRPr="000E1F29">
        <w:rPr>
          <w:szCs w:val="24"/>
        </w:rPr>
        <w:t>Aglow@maison se focalise sur les rencontres et les relations humaines; la cible privilégiée pour ce genre de groupe reste vos proches, vos amis, vos voisins, ceux qui vous entourent. Les liens et les relations –deux choses que le monde recherche désespérément – c’est là notre but et ce que nous essayons de cultiver dans le foyer qui accueille le groupe. Ensemble nous parlons de Christ</w:t>
      </w:r>
      <w:r>
        <w:rPr>
          <w:szCs w:val="24"/>
        </w:rPr>
        <w:t xml:space="preserve"> et de ce qu’Il </w:t>
      </w:r>
      <w:r w:rsidRPr="000E1F29">
        <w:rPr>
          <w:szCs w:val="24"/>
        </w:rPr>
        <w:t xml:space="preserve">a fait pour nous, de la manière dont Il exauce nos prières et de notre marche personnelle avec Lui. </w:t>
      </w:r>
    </w:p>
    <w:p w:rsidR="00734422" w:rsidRPr="000E1F29" w:rsidRDefault="00734422" w:rsidP="00734422">
      <w:pPr>
        <w:rPr>
          <w:szCs w:val="24"/>
        </w:rPr>
      </w:pPr>
      <w:r w:rsidRPr="000E1F29">
        <w:rPr>
          <w:szCs w:val="24"/>
        </w:rPr>
        <w:t>Les réunions Aglow@maison sont plus petites en taille et regroupent moins de personnes, sont plus intimes et plus « comme à la maison ». Une personne en est l’hôte mais il n’y a pas  “d’orateur principal.” Il peut y avoir un temps de louange</w:t>
      </w:r>
      <w:r>
        <w:rPr>
          <w:szCs w:val="24"/>
        </w:rPr>
        <w:t xml:space="preserve"> mais pas d’</w:t>
      </w:r>
      <w:r w:rsidRPr="000E1F29">
        <w:rPr>
          <w:szCs w:val="24"/>
        </w:rPr>
        <w:t>équipe de louange dédiée. Aglow@maison reste quelque chose de simple et de facilement réalisable.</w:t>
      </w:r>
    </w:p>
    <w:p w:rsidR="00734422" w:rsidRPr="000E1F29" w:rsidRDefault="00734422" w:rsidP="00734422">
      <w:pPr>
        <w:rPr>
          <w:szCs w:val="24"/>
        </w:rPr>
      </w:pPr>
      <w:r w:rsidRPr="000E1F29">
        <w:rPr>
          <w:szCs w:val="24"/>
        </w:rPr>
        <w:t xml:space="preserve">C’est une forme d’évangélisation Aglow sous un autre format. </w:t>
      </w:r>
      <w:r w:rsidRPr="000E1F29">
        <w:rPr>
          <w:b/>
          <w:bCs/>
          <w:szCs w:val="24"/>
        </w:rPr>
        <w:t>Plutôt que d’attendre</w:t>
      </w:r>
      <w:r>
        <w:rPr>
          <w:b/>
          <w:bCs/>
          <w:szCs w:val="24"/>
        </w:rPr>
        <w:t xml:space="preserve"> que </w:t>
      </w:r>
      <w:r w:rsidRPr="000E1F29">
        <w:rPr>
          <w:b/>
          <w:bCs/>
          <w:szCs w:val="24"/>
        </w:rPr>
        <w:t>les gens v</w:t>
      </w:r>
      <w:r>
        <w:rPr>
          <w:b/>
          <w:bCs/>
          <w:szCs w:val="24"/>
        </w:rPr>
        <w:t xml:space="preserve">iennent </w:t>
      </w:r>
      <w:r w:rsidRPr="000E1F29">
        <w:rPr>
          <w:b/>
          <w:bCs/>
          <w:szCs w:val="24"/>
        </w:rPr>
        <w:t>à nous, nous les invitons et les accueillons dans nos maisons</w:t>
      </w:r>
      <w:r w:rsidRPr="000E1F29">
        <w:rPr>
          <w:szCs w:val="24"/>
        </w:rPr>
        <w:t xml:space="preserve">, nous leur parlons de Jésus, et partageons avec eux Son amour. </w:t>
      </w:r>
    </w:p>
    <w:p w:rsidR="00734422" w:rsidRPr="000E1F29" w:rsidRDefault="00734422" w:rsidP="00885557">
      <w:pPr>
        <w:pStyle w:val="Heading3"/>
      </w:pPr>
      <w:bookmarkStart w:id="338" w:name="_Toc134012586"/>
      <w:r w:rsidRPr="000E1F29">
        <w:t xml:space="preserve">Pourquoi </w:t>
      </w:r>
      <w:r>
        <w:t>A</w:t>
      </w:r>
      <w:r w:rsidRPr="000E1F29">
        <w:t>glow@maison?</w:t>
      </w:r>
      <w:bookmarkEnd w:id="338"/>
      <w:r w:rsidRPr="000E1F29">
        <w:t xml:space="preserve">   </w:t>
      </w:r>
    </w:p>
    <w:p w:rsidR="00734422" w:rsidRPr="000E1F29" w:rsidRDefault="00734422" w:rsidP="00734422">
      <w:pPr>
        <w:rPr>
          <w:szCs w:val="24"/>
        </w:rPr>
      </w:pPr>
      <w:r w:rsidRPr="000E1F29">
        <w:rPr>
          <w:szCs w:val="24"/>
        </w:rPr>
        <w:t xml:space="preserve">Vous vous demandez peut-être pourquoi introduire un nouveau type de groupe Aglow dans ma ville ou dans ma communauté? </w:t>
      </w:r>
    </w:p>
    <w:p w:rsidR="00734422" w:rsidRPr="000E1F29" w:rsidRDefault="00734422" w:rsidP="00734422">
      <w:pPr>
        <w:rPr>
          <w:szCs w:val="24"/>
        </w:rPr>
      </w:pPr>
      <w:r w:rsidRPr="000E1F29">
        <w:rPr>
          <w:b/>
          <w:bCs/>
          <w:szCs w:val="24"/>
        </w:rPr>
        <w:t>Notre société est devenue plus rapide que jamais.</w:t>
      </w:r>
      <w:r w:rsidRPr="000E1F29">
        <w:t xml:space="preserve"> </w:t>
      </w:r>
      <w:r w:rsidRPr="000E1F29">
        <w:rPr>
          <w:szCs w:val="24"/>
        </w:rPr>
        <w:t>Chaque avancée technologique semble être accompagnée de son lot d'exigences et d'attentes accrues. En conséquence, la société aspire au REPOS. "Une réunion de plus" ou "un événement de plus", ce n'est pas ce que les gens recherchent. Ce que nous recherchons, ce sont des activités qui RENFORCENT notre âme, et DONNENT LA VIE. Aglow@maison cherche à répondre à ces attentes</w:t>
      </w:r>
      <w:r w:rsidRPr="000E1F29">
        <w:rPr>
          <w:i/>
          <w:iCs/>
          <w:szCs w:val="24"/>
        </w:rPr>
        <w:t>.</w:t>
      </w:r>
    </w:p>
    <w:p w:rsidR="00734422" w:rsidRPr="000E1F29" w:rsidRDefault="00734422" w:rsidP="00734422">
      <w:pPr>
        <w:rPr>
          <w:szCs w:val="24"/>
        </w:rPr>
      </w:pPr>
      <w:r w:rsidRPr="000E1F29">
        <w:rPr>
          <w:szCs w:val="24"/>
        </w:rPr>
        <w:t>Quelque part, Aglow@maison, nous ramène à nos racines, au début d’Aglow lancé dans le salon d’une maison. Se réunir chez quelqu’un est un bon moyen de relever les défis de ce monde qui évolue</w:t>
      </w:r>
      <w:r>
        <w:rPr>
          <w:szCs w:val="24"/>
        </w:rPr>
        <w:t xml:space="preserve"> si </w:t>
      </w:r>
      <w:r w:rsidRPr="000E1F29">
        <w:rPr>
          <w:szCs w:val="24"/>
        </w:rPr>
        <w:t>rapidement. </w:t>
      </w:r>
    </w:p>
    <w:p w:rsidR="00734422" w:rsidRPr="000E1F29" w:rsidRDefault="00734422" w:rsidP="00734422">
      <w:pPr>
        <w:rPr>
          <w:szCs w:val="24"/>
        </w:rPr>
      </w:pPr>
      <w:r w:rsidRPr="000E1F29">
        <w:rPr>
          <w:szCs w:val="24"/>
        </w:rPr>
        <w:t xml:space="preserve">Le but de se réunir dans les maisons est d’offrir un cadre confortable, un lieu détendu où les gens peuvent partager ce que le Seigneur a fait dans leurs vies. C’est </w:t>
      </w:r>
      <w:r w:rsidRPr="000E1F29">
        <w:rPr>
          <w:b/>
          <w:szCs w:val="24"/>
        </w:rPr>
        <w:t>un lieu pour ralentir</w:t>
      </w:r>
      <w:r w:rsidRPr="000E1F29">
        <w:rPr>
          <w:szCs w:val="24"/>
        </w:rPr>
        <w:t xml:space="preserve">, pour se centrer sur les autres, pour développer des relations et donner la place au Saint  Esprit. </w:t>
      </w:r>
    </w:p>
    <w:p w:rsidR="00734422" w:rsidRPr="000E1F29" w:rsidRDefault="00734422" w:rsidP="00734422">
      <w:pPr>
        <w:rPr>
          <w:b/>
          <w:bCs/>
          <w:szCs w:val="24"/>
        </w:rPr>
      </w:pPr>
      <w:r w:rsidRPr="000E1F29">
        <w:rPr>
          <w:szCs w:val="24"/>
        </w:rPr>
        <w:t xml:space="preserve">Aglow@maison est très pratique et ne nécessite pas de louer une salle. Inutile aussi de chercher un orateur ou quelqu’un de connu pour venir conduire la réunion. Tout ce qu’il vous faut pour votre </w:t>
      </w:r>
      <w:r w:rsidRPr="000E1F29">
        <w:rPr>
          <w:szCs w:val="24"/>
        </w:rPr>
        <w:lastRenderedPageBreak/>
        <w:t>réunion Aglow@maison c’est d’ouvrir une maison où les gens se sentiront accueillis. Tout ce que vous aurez à faire c’est trouver un endroit confortable</w:t>
      </w:r>
      <w:r>
        <w:rPr>
          <w:szCs w:val="24"/>
        </w:rPr>
        <w:t xml:space="preserve"> où vo</w:t>
      </w:r>
      <w:r w:rsidRPr="000E1F29">
        <w:rPr>
          <w:szCs w:val="24"/>
        </w:rPr>
        <w:t xml:space="preserve">s invités pourront s’asseoir. Votre orateur c’est tout le groupe et c’est un </w:t>
      </w:r>
      <w:r w:rsidRPr="000E1F29">
        <w:rPr>
          <w:b/>
          <w:bCs/>
          <w:szCs w:val="24"/>
        </w:rPr>
        <w:t>lieu où tous peuvent prendre part à des discussions intéressantes.</w:t>
      </w:r>
    </w:p>
    <w:p w:rsidR="00734422" w:rsidRPr="000E1F29" w:rsidRDefault="00734422" w:rsidP="00885557">
      <w:pPr>
        <w:pStyle w:val="Heading3"/>
      </w:pPr>
      <w:bookmarkStart w:id="339" w:name="_Toc134012587"/>
      <w:r w:rsidRPr="000E1F29">
        <w:t xml:space="preserve">Quel </w:t>
      </w:r>
      <w:r>
        <w:t xml:space="preserve"> </w:t>
      </w:r>
      <w:r w:rsidRPr="000E1F29">
        <w:t>est l’objectif d’</w:t>
      </w:r>
      <w:r>
        <w:t>A</w:t>
      </w:r>
      <w:r w:rsidRPr="000E1F29">
        <w:t>glow@maison?</w:t>
      </w:r>
      <w:bookmarkEnd w:id="339"/>
      <w:r w:rsidRPr="000E1F29">
        <w:t xml:space="preserve"> </w:t>
      </w:r>
    </w:p>
    <w:p w:rsidR="00734422" w:rsidRDefault="00734422" w:rsidP="00734422">
      <w:pPr>
        <w:pStyle w:val="smtitles"/>
      </w:pPr>
      <w:r w:rsidRPr="000E1F29">
        <w:t>Partager</w:t>
      </w:r>
    </w:p>
    <w:p w:rsidR="00734422" w:rsidRPr="000E1F29" w:rsidRDefault="00734422" w:rsidP="00734422">
      <w:pPr>
        <w:rPr>
          <w:szCs w:val="24"/>
        </w:rPr>
      </w:pPr>
      <w:r w:rsidRPr="000E1F29">
        <w:rPr>
          <w:szCs w:val="24"/>
        </w:rPr>
        <w:t>Aglow@maison doit être un lieu où l’on se sent à l’aise pour partager et nouer des liens avec les autres. La bénédiction derrière Aglow@maison comparé aux autres réunions classiques plus grandes c’est que tous peuvent participer plutôt que d’être spectateurs. C’est un lieu où vous pouvez être entendu.e et faire partie d’un groupe bienveillant centré sur la personne de Christ.</w:t>
      </w:r>
    </w:p>
    <w:p w:rsidR="00C053CD" w:rsidRDefault="00C053CD" w:rsidP="00C053CD">
      <w:pPr>
        <w:pStyle w:val="smtitles"/>
      </w:pPr>
      <w:r>
        <w:t>Prier</w:t>
      </w:r>
    </w:p>
    <w:p w:rsidR="00734422" w:rsidRPr="000E1F29" w:rsidRDefault="00734422" w:rsidP="00734422">
      <w:pPr>
        <w:rPr>
          <w:szCs w:val="24"/>
        </w:rPr>
      </w:pPr>
      <w:r w:rsidRPr="000E1F29">
        <w:rPr>
          <w:szCs w:val="24"/>
        </w:rPr>
        <w:t>Un lieu sûr où</w:t>
      </w:r>
      <w:r w:rsidRPr="000E1F29">
        <w:rPr>
          <w:i/>
          <w:szCs w:val="24"/>
        </w:rPr>
        <w:t xml:space="preserve"> partager</w:t>
      </w:r>
      <w:r w:rsidRPr="000E1F29">
        <w:rPr>
          <w:szCs w:val="24"/>
        </w:rPr>
        <w:t xml:space="preserve"> devient un lieu sûr où </w:t>
      </w:r>
      <w:r w:rsidRPr="000E1F29">
        <w:rPr>
          <w:i/>
          <w:szCs w:val="24"/>
        </w:rPr>
        <w:t>prier.</w:t>
      </w:r>
      <w:r w:rsidRPr="000E1F29">
        <w:rPr>
          <w:szCs w:val="24"/>
        </w:rPr>
        <w:t xml:space="preserve"> La prière est l’un des piliers d’Aglow, et la base d’Aglow@maison –pour former les groupes, pour accueillir les groupes et pour prendre soin des membres du groupe. La prière est le cœur même des rencontres Aglow@maison dont le but est de se connecter à Celui qui nous aime le plus, la Sauveur de nos âmes.</w:t>
      </w:r>
    </w:p>
    <w:p w:rsidR="00734422" w:rsidRDefault="00734422" w:rsidP="00734422">
      <w:pPr>
        <w:pStyle w:val="smtitles"/>
      </w:pPr>
      <w:r w:rsidRPr="000E1F29">
        <w:t xml:space="preserve">Grandir et devenir </w:t>
      </w:r>
      <w:r>
        <w:t>Disciple</w:t>
      </w:r>
    </w:p>
    <w:p w:rsidR="00734422" w:rsidRPr="000E1F29" w:rsidRDefault="00734422" w:rsidP="00734422">
      <w:pPr>
        <w:rPr>
          <w:szCs w:val="24"/>
        </w:rPr>
      </w:pPr>
      <w:r w:rsidRPr="000E1F29">
        <w:rPr>
          <w:szCs w:val="24"/>
        </w:rPr>
        <w:t xml:space="preserve">Aglow@maison aide à nouer des liens avec son prochain au sein du groupe et à dire ce que Jésus représente pour chacun. L’évangélisation est un autre pilier d’Aglow. Nous désirons voir ces groupes devenir des lieux d’accueil pour ceux qui sont perdus ou qui ne vont pas à l’église. C’est une occasion de parler de Jésus, de marcher avec ceux qui sont nouveaux dans la foi tout en continuant d’échanger avec ceux qui marchent déjà avec le Seigneur. </w:t>
      </w:r>
    </w:p>
    <w:p w:rsidR="00734422" w:rsidRDefault="00734422" w:rsidP="00734422">
      <w:pPr>
        <w:pStyle w:val="smtitles"/>
      </w:pPr>
      <w:r w:rsidRPr="000E1F29">
        <w:t>La Foi</w:t>
      </w:r>
    </w:p>
    <w:p w:rsidR="00734422" w:rsidRPr="000E1F29" w:rsidRDefault="00734422" w:rsidP="00734422">
      <w:pPr>
        <w:rPr>
          <w:rStyle w:val="woj"/>
        </w:rPr>
      </w:pPr>
      <w:r w:rsidRPr="000E1F29">
        <w:rPr>
          <w:szCs w:val="24"/>
        </w:rPr>
        <w:t>Jésus a dit : “</w:t>
      </w:r>
      <w:r w:rsidRPr="000E1F29">
        <w:rPr>
          <w:color w:val="FF0000"/>
          <w:sz w:val="16"/>
          <w:szCs w:val="16"/>
        </w:rPr>
        <w:t xml:space="preserve"> </w:t>
      </w:r>
      <w:r w:rsidRPr="000E1F29">
        <w:rPr>
          <w:i/>
          <w:szCs w:val="24"/>
        </w:rPr>
        <w:t>En vérité, en vérité, je vous le dis, celui qui croit en moi fera aussi les œuvres que je fais, et il en fera de plus grandes, parce que je m'en vais au Père</w:t>
      </w:r>
      <w:r w:rsidRPr="000E1F29">
        <w:rPr>
          <w:color w:val="FF0000"/>
          <w:sz w:val="16"/>
          <w:szCs w:val="16"/>
        </w:rPr>
        <w:t>;</w:t>
      </w:r>
      <w:r w:rsidRPr="000E1F29">
        <w:rPr>
          <w:color w:val="000000"/>
          <w:sz w:val="16"/>
          <w:szCs w:val="16"/>
        </w:rPr>
        <w:t xml:space="preserve"> </w:t>
      </w:r>
      <w:r w:rsidRPr="000E1F29">
        <w:rPr>
          <w:rStyle w:val="woj"/>
          <w:i/>
          <w:szCs w:val="24"/>
        </w:rPr>
        <w:t>”</w:t>
      </w:r>
      <w:r w:rsidRPr="000E1F29">
        <w:rPr>
          <w:rStyle w:val="woj"/>
          <w:szCs w:val="24"/>
        </w:rPr>
        <w:t xml:space="preserve"> Jean 14:12 </w:t>
      </w:r>
      <w:r>
        <w:rPr>
          <w:rStyle w:val="woj"/>
          <w:szCs w:val="24"/>
        </w:rPr>
        <w:t xml:space="preserve">. </w:t>
      </w:r>
      <w:r w:rsidRPr="000E1F29">
        <w:rPr>
          <w:rStyle w:val="woj"/>
          <w:szCs w:val="24"/>
        </w:rPr>
        <w:t>Quel meilleur endroit qu’Aglow@maison pour voir Dieu amener le salut? La guérison physique? La guérison des émotions? Les miracles?</w:t>
      </w:r>
    </w:p>
    <w:p w:rsidR="00734422" w:rsidRDefault="00734422" w:rsidP="00734422">
      <w:pPr>
        <w:pStyle w:val="smtitles"/>
      </w:pPr>
      <w:r w:rsidRPr="000E1F29">
        <w:t>L’Hospitalité</w:t>
      </w:r>
    </w:p>
    <w:p w:rsidR="00734422" w:rsidRPr="000E1F29" w:rsidRDefault="00734422" w:rsidP="00734422">
      <w:r w:rsidRPr="000E1F29">
        <w:t>Aglow@maison est lieu où vous pouvez laisser votre don d’hospitalité s’exercer! Pas besoin d’être une décoratrice ou une cuisini</w:t>
      </w:r>
      <w:r>
        <w:t xml:space="preserve">ère hors-pair mais simplement </w:t>
      </w:r>
      <w:r w:rsidRPr="000E1F29">
        <w:t xml:space="preserve"> savoir créer un lieu chaleureux, accueillant</w:t>
      </w:r>
      <w:r>
        <w:t>,</w:t>
      </w:r>
      <w:r w:rsidRPr="000E1F29">
        <w:t xml:space="preserve"> où les autres se sentiront comme chez eux! Nous vous suggérons d’offrir une collation simple lors de vos réunions – café, thé, tisanes, biscuits... inutile de préparer un festin ou de dépenser beaucoup d’argent mais une collation est toujours la bienvenue pour mettre les gens à l’aise.</w:t>
      </w:r>
    </w:p>
    <w:p w:rsidR="00734422" w:rsidRDefault="00734422" w:rsidP="00734422">
      <w:pPr>
        <w:pStyle w:val="smtitles"/>
        <w:rPr>
          <w:bCs/>
          <w:i/>
          <w:iCs/>
        </w:rPr>
      </w:pPr>
      <w:r w:rsidRPr="000E1F29">
        <w:rPr>
          <w:bCs/>
          <w:i/>
          <w:iCs/>
        </w:rPr>
        <w:t>Rencontrer</w:t>
      </w:r>
      <w:r>
        <w:rPr>
          <w:bCs/>
          <w:i/>
          <w:iCs/>
          <w:lang w:val="en-US"/>
        </w:rPr>
        <w:t xml:space="preserve"> </w:t>
      </w:r>
      <w:r w:rsidRPr="000E1F29">
        <w:rPr>
          <w:bCs/>
          <w:i/>
          <w:iCs/>
        </w:rPr>
        <w:t>Dieu</w:t>
      </w:r>
    </w:p>
    <w:p w:rsidR="00734422" w:rsidRPr="00734422" w:rsidRDefault="00734422" w:rsidP="00734422">
      <w:pPr>
        <w:rPr>
          <w:bCs/>
          <w:i/>
          <w:iCs/>
        </w:rPr>
      </w:pPr>
      <w:r w:rsidRPr="000E1F29">
        <w:t xml:space="preserve">La louange a toute sa place dans vos réunions Aglow@maison. Comme il est écrit, la </w:t>
      </w:r>
      <w:r w:rsidRPr="000E1F29">
        <w:rPr>
          <w:i/>
        </w:rPr>
        <w:t>Louange ouvre la porte à la bonté de Dieu</w:t>
      </w:r>
      <w:r w:rsidRPr="000E1F29">
        <w:t xml:space="preserve"> (Psaume 34). Passer un temps dans la louange libère la présence de Dieu dans vos réunions. Pensez à inclure un temps de louange lorsque vous préparez le programme de vos réunions Aglow@maison.</w:t>
      </w:r>
    </w:p>
    <w:p w:rsidR="00734422" w:rsidRPr="000E1F29" w:rsidRDefault="00C053CD" w:rsidP="00734422">
      <w:pPr>
        <w:pStyle w:val="smtitles"/>
      </w:pPr>
      <w:r>
        <w:t>Multiplication</w:t>
      </w:r>
    </w:p>
    <w:p w:rsidR="00734422" w:rsidRPr="000E1F29" w:rsidRDefault="00734422" w:rsidP="00734422">
      <w:pPr>
        <w:spacing w:after="0"/>
        <w:rPr>
          <w:szCs w:val="24"/>
        </w:rPr>
      </w:pPr>
      <w:r w:rsidRPr="000E1F29">
        <w:rPr>
          <w:szCs w:val="24"/>
        </w:rPr>
        <w:t>Les groupes Aglow@maison sont appelés à grandir et à se multiplier ; ils s’adressent à tous, femmes, hommes, célibataires et couples mariés. Toutes les générations sont représentées et nous encourageons les rencontres et les échanges avec des gens de toutes générations et ethnies confondues. L</w:t>
      </w:r>
      <w:r>
        <w:rPr>
          <w:szCs w:val="24"/>
        </w:rPr>
        <w:t>e ou la r</w:t>
      </w:r>
      <w:r w:rsidRPr="000E1F29">
        <w:rPr>
          <w:szCs w:val="24"/>
        </w:rPr>
        <w:t>esponsable du groupe détermine à l’avance le profil ciblé pour chaque groupe.</w:t>
      </w:r>
    </w:p>
    <w:p w:rsidR="00734422" w:rsidRPr="000E1F29" w:rsidRDefault="00734422" w:rsidP="00734422">
      <w:pPr>
        <w:spacing w:after="0"/>
        <w:rPr>
          <w:szCs w:val="24"/>
        </w:rPr>
      </w:pPr>
    </w:p>
    <w:p w:rsidR="00734422" w:rsidRPr="000E1F29" w:rsidRDefault="00734422" w:rsidP="00734422">
      <w:pPr>
        <w:spacing w:after="0"/>
        <w:rPr>
          <w:szCs w:val="24"/>
        </w:rPr>
      </w:pPr>
      <w:r w:rsidRPr="000E1F29">
        <w:rPr>
          <w:szCs w:val="24"/>
        </w:rPr>
        <w:lastRenderedPageBreak/>
        <w:t>Un des objectifs des groupes Aglow@maison est de former en leur sein de futurs responsables des autres groupes Aglow@maison à venir. Même si tous les groupes ne sont pas appelés à ressembler à ça, voici un aperçu de cet objectif:</w:t>
      </w:r>
    </w:p>
    <w:p w:rsidR="00734422" w:rsidRPr="000E1F29" w:rsidRDefault="00734422" w:rsidP="00734422">
      <w:pPr>
        <w:pStyle w:val="bullet2"/>
      </w:pPr>
      <w:r w:rsidRPr="000E1F29">
        <w:t>Votre groupe Aglow@maison devrait débuter avec un</w:t>
      </w:r>
      <w:r>
        <w:t xml:space="preserve"> ou une</w:t>
      </w:r>
      <w:r w:rsidRPr="000E1F29">
        <w:t xml:space="preserve"> responsable et coresponsable. </w:t>
      </w:r>
    </w:p>
    <w:p w:rsidR="00734422" w:rsidRPr="000E1F29" w:rsidRDefault="00734422" w:rsidP="00734422">
      <w:pPr>
        <w:pStyle w:val="bullet2"/>
      </w:pPr>
      <w:r w:rsidRPr="000E1F29">
        <w:t xml:space="preserve">La taille de groupe peut varier de 5 à 20 personnes selon la taille de votre salon. </w:t>
      </w:r>
    </w:p>
    <w:p w:rsidR="00734422" w:rsidRPr="000E1F29" w:rsidRDefault="00734422" w:rsidP="00734422">
      <w:pPr>
        <w:pStyle w:val="bullet2"/>
      </w:pPr>
      <w:r w:rsidRPr="000E1F29">
        <w:t>Déterminer ce que sera l’objectif et la cible</w:t>
      </w:r>
      <w:r>
        <w:t xml:space="preserve"> </w:t>
      </w:r>
      <w:r w:rsidRPr="000E1F29">
        <w:t>de votre groupe (par ex.: les jeunes mamans, les pères célibataires, mes voisons</w:t>
      </w:r>
      <w:r>
        <w:t>,</w:t>
      </w:r>
      <w:r w:rsidRPr="000E1F29">
        <w:t xml:space="preserve"> les jeunes professionnels, les réfugiés, un mélange d’âges différents, etc.).  </w:t>
      </w:r>
      <w:r>
        <w:t>U</w:t>
      </w:r>
      <w:r w:rsidRPr="000E1F29">
        <w:t xml:space="preserve">n </w:t>
      </w:r>
      <w:r>
        <w:t xml:space="preserve">autre </w:t>
      </w:r>
      <w:r w:rsidRPr="000E1F29">
        <w:t>thème pourrait aussi être un groupe de travail/réflexion sur les enseignements de GameChangers/LifeChangers.</w:t>
      </w:r>
    </w:p>
    <w:p w:rsidR="00734422" w:rsidRPr="000E1F29" w:rsidRDefault="00734422" w:rsidP="00734422">
      <w:pPr>
        <w:pStyle w:val="bullet2"/>
      </w:pPr>
      <w:r w:rsidRPr="000E1F29">
        <w:t>Déterminer la durée de temps du groupe ; nous vous suggérons une année dans un premier temps.</w:t>
      </w:r>
    </w:p>
    <w:p w:rsidR="00734422" w:rsidRPr="000E1F29" w:rsidRDefault="00734422" w:rsidP="00734422">
      <w:pPr>
        <w:pStyle w:val="bullet2"/>
        <w:rPr>
          <w:b/>
          <w:i/>
        </w:rPr>
      </w:pPr>
      <w:r w:rsidRPr="000E1F29">
        <w:t>Communiquer clairement sur l’objectif  et le laps de temps des réunions pour que les gens comprennent que c’est pour un temps délimité. (D’après notre expérience, plus les gens savent à quoi ils s’engagent et quel est le créneau précis, plus ils ont envie d’adhérer.)</w:t>
      </w:r>
    </w:p>
    <w:p w:rsidR="00734422" w:rsidRPr="000E1F29" w:rsidRDefault="00734422" w:rsidP="00885557">
      <w:pPr>
        <w:pStyle w:val="Heading3"/>
      </w:pPr>
      <w:bookmarkStart w:id="340" w:name="_Toc134012588"/>
      <w:r w:rsidRPr="000E1F29">
        <w:t xml:space="preserve">Fréquence des </w:t>
      </w:r>
      <w:r w:rsidR="00C053CD">
        <w:t>r</w:t>
      </w:r>
      <w:r w:rsidRPr="000E1F29">
        <w:t>éunions</w:t>
      </w:r>
      <w:bookmarkEnd w:id="340"/>
    </w:p>
    <w:p w:rsidR="00734422" w:rsidRPr="000E1F29" w:rsidRDefault="00734422" w:rsidP="00734422">
      <w:pPr>
        <w:pStyle w:val="bullet2"/>
      </w:pPr>
      <w:r w:rsidRPr="000E1F29">
        <w:t>Nous vous recommandons d’organiser une rencontre par semaine pour une période d’un an dans un premier temps.</w:t>
      </w:r>
    </w:p>
    <w:p w:rsidR="00734422" w:rsidRPr="000E1F29" w:rsidRDefault="00734422" w:rsidP="00734422">
      <w:pPr>
        <w:pStyle w:val="bullet2"/>
      </w:pPr>
      <w:r w:rsidRPr="000E1F29">
        <w:t>A l’approche de la fin de cette première année, demandez au groupe de partager ses impressions et ses envies pour la suite.  Aimerait-il continuer les réunions ? A quelle fréquence? Et si oui, sur quelle base ou pour quel but pour les 9-12 prochains mois</w:t>
      </w:r>
      <w:r>
        <w:t> ?</w:t>
      </w:r>
      <w:r w:rsidRPr="000E1F29">
        <w:t xml:space="preserve"> </w:t>
      </w:r>
    </w:p>
    <w:p w:rsidR="00734422" w:rsidRPr="000E1F29" w:rsidRDefault="00734422" w:rsidP="00734422">
      <w:pPr>
        <w:pStyle w:val="bullet2"/>
      </w:pPr>
      <w:r w:rsidRPr="000E1F29">
        <w:t xml:space="preserve">Au bout d’un an, le ou la </w:t>
      </w:r>
      <w:r>
        <w:t>c</w:t>
      </w:r>
      <w:r w:rsidRPr="000E1F29">
        <w:t xml:space="preserve">oresponsable </w:t>
      </w:r>
      <w:r>
        <w:t xml:space="preserve">peut </w:t>
      </w:r>
      <w:r w:rsidRPr="000E1F29">
        <w:t xml:space="preserve">envisager de former un nouveau groupe avec une cible différente et trouver des nouveaux membres et/ou être rejoint par certains membres du premier groupe qui le souhaitent.  Avec ce nouveau format, chaque groupe peut rester à taille humaine de sorte à être à l’aise dans la maison de l’hôte.  Le/la coresponsable deviendra alors responsable du nouveau groupe et cherchera à son tour un </w:t>
      </w:r>
      <w:r>
        <w:t xml:space="preserve">ou une autre </w:t>
      </w:r>
      <w:r w:rsidRPr="000E1F29">
        <w:t>co</w:t>
      </w:r>
      <w:r>
        <w:t>responsable</w:t>
      </w:r>
      <w:r w:rsidRPr="000E1F29">
        <w:t xml:space="preserve"> pour l’assister, et ainsi de suite</w:t>
      </w:r>
      <w:r>
        <w:t>…</w:t>
      </w:r>
    </w:p>
    <w:p w:rsidR="00734422" w:rsidRPr="000E1F29" w:rsidRDefault="00734422" w:rsidP="00734422">
      <w:pPr>
        <w:pStyle w:val="bullet2"/>
      </w:pPr>
      <w:r w:rsidRPr="000E1F29">
        <w:t xml:space="preserve">Le leader du groupe d’origine pourra continuer de le diriger et peut si </w:t>
      </w:r>
      <w:r>
        <w:t xml:space="preserve">il ou </w:t>
      </w:r>
      <w:r w:rsidRPr="000E1F29">
        <w:t xml:space="preserve">elle le désire changer l’orientation du groupe. Il faudra aussi trouver une nouvelle personne pour l’assister comme coresponsable à moins que le leader ne souhaite laisser la direction à une autre personne et devenir elle-même ou lui-même coresponsable.  </w:t>
      </w:r>
    </w:p>
    <w:p w:rsidR="00734422" w:rsidRPr="000E1F29" w:rsidRDefault="00734422" w:rsidP="00734422">
      <w:pPr>
        <w:pStyle w:val="bullet2"/>
      </w:pPr>
      <w:r w:rsidRPr="000E1F29">
        <w:t>C’est ainsi que les groupes pourront grandir et se multiplier!</w:t>
      </w:r>
    </w:p>
    <w:p w:rsidR="00734422" w:rsidRPr="000E1F29" w:rsidRDefault="00734422" w:rsidP="00734422">
      <w:pPr>
        <w:pStyle w:val="bullet2"/>
      </w:pPr>
      <w:r w:rsidRPr="000E1F29">
        <w:t>Vous vous demandez peut-être si un groupe est OBLIG</w:t>
      </w:r>
      <w:r w:rsidRPr="000E1F29">
        <w:rPr>
          <w:rFonts w:cstheme="minorHAnsi"/>
        </w:rPr>
        <w:t>É</w:t>
      </w:r>
      <w:r w:rsidRPr="000E1F29">
        <w:t xml:space="preserve"> de s’arrêter au bout d’un an? Absolument pas! Toutefois nous espérons que vous apprécierez l’avantage de diviser et multiplier les groupes rapidement si nécessaire.</w:t>
      </w:r>
    </w:p>
    <w:p w:rsidR="0024334D" w:rsidRDefault="0024334D">
      <w:pPr>
        <w:overflowPunct/>
        <w:autoSpaceDE/>
        <w:autoSpaceDN/>
        <w:adjustRightInd/>
        <w:spacing w:before="0" w:after="0"/>
        <w:jc w:val="left"/>
        <w:textAlignment w:val="auto"/>
        <w:rPr>
          <w:rFonts w:ascii="Cambria" w:hAnsi="Cambria"/>
          <w:b/>
          <w:smallCaps/>
          <w:color w:val="BD5426"/>
          <w:sz w:val="32"/>
          <w:szCs w:val="32"/>
          <w:lang w:eastAsia="x-none"/>
        </w:rPr>
      </w:pPr>
      <w:r>
        <w:br w:type="page"/>
      </w:r>
    </w:p>
    <w:p w:rsidR="00734422" w:rsidRPr="000E1F29" w:rsidRDefault="00C053CD" w:rsidP="00885557">
      <w:pPr>
        <w:pStyle w:val="Heading3"/>
      </w:pPr>
      <w:bookmarkStart w:id="341" w:name="_Toc134012589"/>
      <w:r>
        <w:lastRenderedPageBreak/>
        <w:t>L</w:t>
      </w:r>
      <w:r w:rsidRPr="000E1F29">
        <w:t>es responsabilites qui incombent a la personne responsable du groupe</w:t>
      </w:r>
      <w:r w:rsidR="00734422" w:rsidRPr="000E1F29">
        <w:t xml:space="preserve">  Aglow@maison</w:t>
      </w:r>
      <w:bookmarkEnd w:id="341"/>
      <w:r w:rsidR="00734422" w:rsidRPr="000E1F29">
        <w:t xml:space="preserve"> </w:t>
      </w:r>
    </w:p>
    <w:p w:rsidR="00734422" w:rsidRPr="000E1F29" w:rsidRDefault="00734422" w:rsidP="00734422">
      <w:pPr>
        <w:pStyle w:val="bullet2"/>
      </w:pPr>
      <w:r w:rsidRPr="000E1F29">
        <w:t>Il est nécessaire que les Responsables des groupes gardent toujours en tête la vision et le but de ces groupes Aglow lorsqu’</w:t>
      </w:r>
      <w:r>
        <w:t xml:space="preserve">un nouveau projet de </w:t>
      </w:r>
      <w:r w:rsidRPr="000E1F29">
        <w:t>groupe Aglow@maison</w:t>
      </w:r>
      <w:r>
        <w:t xml:space="preserve"> est lancé</w:t>
      </w:r>
      <w:r w:rsidRPr="000E1F29">
        <w:t xml:space="preserve">:  </w:t>
      </w:r>
    </w:p>
    <w:p w:rsidR="00734422" w:rsidRPr="000E1F29" w:rsidRDefault="00734422" w:rsidP="00734422">
      <w:pPr>
        <w:pStyle w:val="bullet2"/>
      </w:pPr>
      <w:r w:rsidRPr="000E1F29">
        <w:t xml:space="preserve">Encourager la vie et le développement personnel de tous les membres du groupe </w:t>
      </w:r>
      <w:r w:rsidRPr="000E1F29">
        <w:rPr>
          <w:rStyle w:val="woj"/>
        </w:rPr>
        <w:t>Aglow@maison</w:t>
      </w:r>
      <w:r>
        <w:rPr>
          <w:rStyle w:val="woj"/>
        </w:rPr>
        <w:t xml:space="preserve"> </w:t>
      </w:r>
      <w:r w:rsidRPr="000E1F29">
        <w:rPr>
          <w:rStyle w:val="woj"/>
        </w:rPr>
        <w:t xml:space="preserve">en les conduisant vers le Seigneur </w:t>
      </w:r>
      <w:r w:rsidRPr="000E1F29">
        <w:t>Jésus de manière appropriée. Apprendre à les connaitre et à connaitre leurs aspirations pour mieux les servir.</w:t>
      </w:r>
    </w:p>
    <w:p w:rsidR="00734422" w:rsidRPr="000E1F29" w:rsidRDefault="00734422" w:rsidP="00734422">
      <w:pPr>
        <w:pStyle w:val="bullet2"/>
      </w:pPr>
      <w:r w:rsidRPr="000E1F29">
        <w:t xml:space="preserve">Organiser des temps de prière et de préparation des réunions avec le ou la coresponsable et éventuellement avec d’autres membres du groupe. </w:t>
      </w:r>
    </w:p>
    <w:p w:rsidR="00734422" w:rsidRPr="000E1F29" w:rsidRDefault="00734422" w:rsidP="00734422">
      <w:pPr>
        <w:pStyle w:val="bullet2"/>
      </w:pPr>
      <w:r w:rsidRPr="000E1F29">
        <w:t xml:space="preserve">Être prêt à ouvrir sa maison ou son appartement aux personnes que Dieu vous montrera. </w:t>
      </w:r>
    </w:p>
    <w:p w:rsidR="00734422" w:rsidRPr="000E1F29" w:rsidRDefault="00734422" w:rsidP="00734422">
      <w:pPr>
        <w:pStyle w:val="bullet2"/>
      </w:pPr>
      <w:r w:rsidRPr="000E1F29">
        <w:t>Si vous êtes marié.e, votre conjoint doit être en accord avec votre engagement envers Aglow et la mise à disposition de votre foyer.</w:t>
      </w:r>
    </w:p>
    <w:p w:rsidR="00734422" w:rsidRPr="000E1F29" w:rsidRDefault="00734422" w:rsidP="00734422">
      <w:pPr>
        <w:pStyle w:val="bullet2"/>
      </w:pPr>
      <w:r w:rsidRPr="000E1F29">
        <w:t xml:space="preserve">En tant que responsable, vous devez être membre d’une église ou d’une assemblée et participer régulièrement aux cultes. Le lien avec une église locale permet d’avoir une base solide pour votre croissance spirituelle personnelle. </w:t>
      </w:r>
    </w:p>
    <w:p w:rsidR="00734422" w:rsidRPr="000E1F29" w:rsidRDefault="00734422" w:rsidP="00734422">
      <w:pPr>
        <w:pStyle w:val="bullet2"/>
      </w:pPr>
      <w:r w:rsidRPr="000E1F29">
        <w:t>En tant que responsable, vous portez beaucoup de responsabilités et</w:t>
      </w:r>
      <w:r>
        <w:t xml:space="preserve"> </w:t>
      </w:r>
      <w:r w:rsidRPr="000E1F29">
        <w:t xml:space="preserve">vos talents sont pleinement exercés dans ce ministère. Vous devrez faire de votre rôle en tant que responsable Aglow une priorité car cela vous demandera du temps.  </w:t>
      </w:r>
    </w:p>
    <w:p w:rsidR="00734422" w:rsidRPr="000E1F29" w:rsidRDefault="00734422" w:rsidP="00734422">
      <w:pPr>
        <w:pStyle w:val="bullet2"/>
      </w:pPr>
      <w:r w:rsidRPr="000E1F29">
        <w:t xml:space="preserve">Commencez les réunions par un temps de louange pour inviter la présence de Dieu. Si les dons spirituels se manifestent au cours de la réunion (par exemple, des paroles prophétiques), préparez-vous à apporter un enseignement sur le but et l’utilisation de ces dons qui soit aussi accessible même aux non-croyants. </w:t>
      </w:r>
    </w:p>
    <w:p w:rsidR="00734422" w:rsidRPr="000E1F29" w:rsidRDefault="00734422" w:rsidP="00734422">
      <w:pPr>
        <w:pStyle w:val="bullet2"/>
      </w:pPr>
      <w:r w:rsidRPr="000E1F29">
        <w:t xml:space="preserve">Apportez de nouvelles idées qui susciteront l’intérêt et l’enthousiasme de vos membres et invités. </w:t>
      </w:r>
    </w:p>
    <w:p w:rsidR="00734422" w:rsidRPr="000E1F29" w:rsidRDefault="00734422" w:rsidP="00734422">
      <w:pPr>
        <w:pStyle w:val="bullet2"/>
      </w:pPr>
      <w:r w:rsidRPr="000E1F29">
        <w:t xml:space="preserve">Encouragez votre coresponsable à se servir de ses dons et de ses talents. Faites-lui de la place et permettez-lui d’essayer de nouvelles idées avec votre soutien. Ce sera comme une formation pour sa prochaine étape lorsqu’il ou elle commencera un nouveau groupe Aglow@maison. </w:t>
      </w:r>
    </w:p>
    <w:p w:rsidR="00734422" w:rsidRPr="000E1F29" w:rsidRDefault="00734422" w:rsidP="00734422">
      <w:pPr>
        <w:pStyle w:val="bullet2"/>
      </w:pPr>
      <w:r w:rsidRPr="000E1F29">
        <w:t>Consultez régulièrement votre coresponsable pour avoir son avis et ses impressions. A votre tour, n</w:t>
      </w:r>
      <w:r>
        <w:t>’</w:t>
      </w:r>
      <w:r w:rsidRPr="000E1F29">
        <w:t xml:space="preserve">hésitez pas à lui partager vos remarques si vous lui avez confié une tâche à accomplir. Vous apprendrez ainsi les uns et les unes des autres et vous grandirez ensemble. </w:t>
      </w:r>
    </w:p>
    <w:p w:rsidR="00734422" w:rsidRPr="000E1F29" w:rsidRDefault="00734422" w:rsidP="00734422">
      <w:pPr>
        <w:pStyle w:val="bullet2"/>
        <w:rPr>
          <w:strike/>
        </w:rPr>
      </w:pPr>
      <w:r w:rsidRPr="000E1F29">
        <w:t>En tant que responsable Aglow, vous êtes un révélateur de talents à la recherche de nouveaux ou nouvelles responsables. Ce faisant, vous développez votre groupe Aglow@maison.</w:t>
      </w:r>
    </w:p>
    <w:p w:rsidR="00734422" w:rsidRPr="000E1F29" w:rsidRDefault="00734422" w:rsidP="00734422">
      <w:pPr>
        <w:pStyle w:val="bullet2"/>
        <w:rPr>
          <w:strike/>
        </w:rPr>
      </w:pPr>
      <w:r w:rsidRPr="000E1F29">
        <w:t xml:space="preserve">Les responsables sont invités et encouragés à participer aux Conférences Aglow que ce soit au niveau National, Régional et/ou International dans la mesure du possible. Lors de ces conférences, les responsables </w:t>
      </w:r>
      <w:r>
        <w:t>reçoivent des enseignements et formations</w:t>
      </w:r>
      <w:r w:rsidRPr="000E1F29">
        <w:t xml:space="preserve">, </w:t>
      </w:r>
      <w:r>
        <w:t xml:space="preserve">ont </w:t>
      </w:r>
      <w:r w:rsidRPr="000E1F29">
        <w:t>l’occasion d’échanger avec d’autres responsables et d’entendre ce qui se passe au s</w:t>
      </w:r>
      <w:r>
        <w:t>e</w:t>
      </w:r>
      <w:r w:rsidRPr="000E1F29">
        <w:t xml:space="preserve">in d’Aglow dans leur pays ou ailleurs.  </w:t>
      </w:r>
    </w:p>
    <w:p w:rsidR="00734422" w:rsidRPr="000E1F29" w:rsidRDefault="00734422" w:rsidP="00734422">
      <w:pPr>
        <w:pStyle w:val="bullet2"/>
      </w:pPr>
      <w:r w:rsidRPr="000E1F29">
        <w:lastRenderedPageBreak/>
        <w:t>Les Cibles de Prière Aglow sont envoyées chaque mois dans tous les pays. N’hésitez pas à vous en servir pour élargir la vis</w:t>
      </w:r>
      <w:r>
        <w:t>i</w:t>
      </w:r>
      <w:r w:rsidRPr="000E1F29">
        <w:t>on de prière de votre groupe Aglow@maison.</w:t>
      </w:r>
    </w:p>
    <w:p w:rsidR="00734422" w:rsidRPr="000E1F29" w:rsidRDefault="00734422" w:rsidP="00734422">
      <w:pPr>
        <w:pStyle w:val="bullet2"/>
      </w:pPr>
      <w:r w:rsidRPr="000E1F29">
        <w:t xml:space="preserve">Faites participer votre groupe aux réunions de prière virtuelles régulières via Zoom si le Bureau National du pays où vous êtes en organise. C’est une </w:t>
      </w:r>
      <w:r>
        <w:t>bonne occasion pour prier pour v</w:t>
      </w:r>
      <w:r w:rsidRPr="000E1F29">
        <w:t xml:space="preserve">otre pays et pour les autres groupes.  </w:t>
      </w:r>
    </w:p>
    <w:p w:rsidR="00734422" w:rsidRPr="000E1F29" w:rsidRDefault="00734422" w:rsidP="00734422">
      <w:pPr>
        <w:pStyle w:val="bullet2"/>
        <w:rPr>
          <w:sz w:val="23"/>
          <w:szCs w:val="23"/>
        </w:rPr>
      </w:pPr>
      <w:r w:rsidRPr="000E1F29">
        <w:t xml:space="preserve">Restez en contact régulier </w:t>
      </w:r>
      <w:r>
        <w:t>ave</w:t>
      </w:r>
      <w:r w:rsidRPr="000E1F29">
        <w:t>c le Bureau National Aglow  de votre pays, surtout si vous avez des questions, des suggestions ou des idées à partager. Le Bureau National sera très content d</w:t>
      </w:r>
      <w:r>
        <w:t xml:space="preserve">’avoir de vos nouvelles </w:t>
      </w:r>
      <w:r w:rsidRPr="000E1F29">
        <w:t>e</w:t>
      </w:r>
      <w:r>
        <w:t>t de</w:t>
      </w:r>
      <w:r w:rsidRPr="000E1F29">
        <w:t xml:space="preserve"> savoir comment se passe vos réunions Aglow@maison. </w:t>
      </w:r>
    </w:p>
    <w:p w:rsidR="00734422" w:rsidRPr="009513A4" w:rsidRDefault="00734422" w:rsidP="00734422">
      <w:pPr>
        <w:pStyle w:val="bullet2"/>
        <w:rPr>
          <w:rFonts w:cs="Times New Roman"/>
          <w:szCs w:val="20"/>
        </w:rPr>
      </w:pPr>
      <w:r w:rsidRPr="009513A4">
        <w:t xml:space="preserve">Être membre d’Aglow, c’est entrer dans un partenariat mondial.  Il est important que tous les responsables deviennent des  partenaires Aglow et encouragent les membres de leur groupe à souscrire à ce partenariat, c’est-à-dire rejoindre un ministère qui touche les personnes de tous âges, races et cultures. Parce que le partenariat est un signe d'engagement, un moyen précieux pour grandir dans le leadership, soutenir le ministère et se connecter aux autres membres Aglow à travers le monde, le partenariat devrait être offert dans chaque nation sauf là où c'est légalement ou culturellement interdit.   </w:t>
      </w:r>
      <w:r w:rsidRPr="009513A4">
        <w:rPr>
          <w:rFonts w:cs="Times New Roman"/>
          <w:szCs w:val="20"/>
        </w:rPr>
        <w:t>Le Bureau National détermine le montant de la contribution au partenariat dans chaque pays</w:t>
      </w:r>
      <w:r w:rsidRPr="009513A4">
        <w:t xml:space="preserve">. </w:t>
      </w:r>
      <w:r w:rsidRPr="009513A4">
        <w:rPr>
          <w:rFonts w:cs="Times New Roman"/>
          <w:szCs w:val="20"/>
        </w:rPr>
        <w:t xml:space="preserve"> Consultez le Manuel Local pour en savoir plus ou contactez votre responsable nationale Aglow.    </w:t>
      </w:r>
    </w:p>
    <w:p w:rsidR="00734422" w:rsidRPr="000E1F29" w:rsidRDefault="00734422" w:rsidP="00C8168F">
      <w:pPr>
        <w:numPr>
          <w:ilvl w:val="0"/>
          <w:numId w:val="54"/>
        </w:numPr>
        <w:overflowPunct/>
        <w:autoSpaceDE/>
        <w:autoSpaceDN/>
        <w:adjustRightInd/>
        <w:spacing w:before="0" w:after="200" w:line="276" w:lineRule="auto"/>
        <w:ind w:left="524" w:firstLine="0"/>
        <w:textAlignment w:val="auto"/>
        <w:rPr>
          <w:rFonts w:cstheme="minorHAnsi"/>
          <w:sz w:val="23"/>
          <w:szCs w:val="23"/>
        </w:rPr>
      </w:pPr>
      <w:r w:rsidRPr="000E1F29">
        <w:rPr>
          <w:rFonts w:cstheme="minorHAnsi"/>
          <w:szCs w:val="24"/>
        </w:rPr>
        <w:t>Soyez un modèle de leadership: la transparence, le caractère, l’honnêteté, la modestie et l’amitié doivent vous guider dans vos rapports avec vos membres et vos invités.  Vous serez pour eux une source d’inspiration et un modèle de leader qui leur sera utile lorsqu’à leur tour ils ou elles commenceront leur propre groupe Aglow@maison.</w:t>
      </w:r>
    </w:p>
    <w:p w:rsidR="00734422" w:rsidRPr="000E1F29" w:rsidRDefault="00734422" w:rsidP="00885557">
      <w:pPr>
        <w:pStyle w:val="Heading3"/>
      </w:pPr>
      <w:bookmarkStart w:id="342" w:name="_Toc134012590"/>
      <w:r w:rsidRPr="000E1F29">
        <w:t>Rôle des responsables d’Aglow@maison</w:t>
      </w:r>
      <w:bookmarkEnd w:id="342"/>
      <w:r w:rsidRPr="000E1F29">
        <w:t xml:space="preserve"> </w:t>
      </w:r>
    </w:p>
    <w:p w:rsidR="00734422" w:rsidRPr="000E1F29" w:rsidRDefault="00734422" w:rsidP="00734422">
      <w:pPr>
        <w:rPr>
          <w:szCs w:val="24"/>
        </w:rPr>
      </w:pPr>
      <w:r w:rsidRPr="000E1F29">
        <w:rPr>
          <w:szCs w:val="24"/>
        </w:rPr>
        <w:t xml:space="preserve">Les responsables Aglow reconnaissent que leur identité est en Jésus, que le Royaume des Cieux est ici et que nous regardons toutes choses et toutes circonstances par les yeux du Ciel.  </w:t>
      </w:r>
    </w:p>
    <w:p w:rsidR="00734422" w:rsidRPr="000E1F29" w:rsidRDefault="00734422" w:rsidP="00734422">
      <w:pPr>
        <w:pStyle w:val="bullet2"/>
      </w:pPr>
      <w:r w:rsidRPr="000E1F29">
        <w:t xml:space="preserve">Les responsables Aglow s’attendent à de grandes choses, car ils ou elles savent qui </w:t>
      </w:r>
      <w:r>
        <w:t>ils sont et à qui ils sont</w:t>
      </w:r>
      <w:r w:rsidRPr="000E1F29">
        <w:t xml:space="preserve">.  </w:t>
      </w:r>
    </w:p>
    <w:p w:rsidR="00734422" w:rsidRPr="000E1F29" w:rsidRDefault="00734422" w:rsidP="00734422">
      <w:pPr>
        <w:pStyle w:val="bullet2"/>
      </w:pPr>
      <w:r w:rsidRPr="000E1F29">
        <w:t>Les responsables Aglow demandent à Dieu de leur donner des occasions de toucher leurs villes, leurs régions ou leur pays pour Sa gloire.</w:t>
      </w:r>
    </w:p>
    <w:p w:rsidR="00734422" w:rsidRPr="000E1F29" w:rsidRDefault="00734422" w:rsidP="00734422">
      <w:pPr>
        <w:pStyle w:val="bullet2"/>
      </w:pPr>
      <w:r w:rsidRPr="000E1F29">
        <w:t>Nous avons reçu une promesse et une provision pour tout ce que nous faisons dans le Royaume de Dieu.</w:t>
      </w:r>
    </w:p>
    <w:p w:rsidR="00734422" w:rsidRPr="000E1F29" w:rsidRDefault="00734422" w:rsidP="00734422">
      <w:pPr>
        <w:pStyle w:val="bullet2"/>
      </w:pPr>
      <w:r w:rsidRPr="000E1F29">
        <w:t>Le premier objectif du leadership c’est de faire avancer ceux que vous dirigez en montrant l’exemple, en partageant votre vie avec ceux du groupe et en témoignant de ce que Dieu fait dans votre vie.</w:t>
      </w:r>
    </w:p>
    <w:p w:rsidR="00734422" w:rsidRPr="000E1F29" w:rsidRDefault="00734422" w:rsidP="00734422">
      <w:pPr>
        <w:pStyle w:val="bullet2"/>
      </w:pPr>
      <w:r w:rsidRPr="000E1F29">
        <w:t xml:space="preserve">Tout est basé sur nos relations avec les autres car c’est là le cœur de Dieu.  Les groupes Aglow@maison se renforcent et grandissent lorsque l’on apprend à s’apprécier, à se respecter et à s’encourager les uns les autres. Les responsables savent apprécier chaque personne du groupe comme étant précieuse et aimée de Dieu.  </w:t>
      </w:r>
    </w:p>
    <w:p w:rsidR="00734422" w:rsidRPr="000E1F29" w:rsidRDefault="00734422" w:rsidP="00885557">
      <w:pPr>
        <w:pStyle w:val="Heading3"/>
      </w:pPr>
      <w:bookmarkStart w:id="343" w:name="_Toc134012591"/>
      <w:r w:rsidRPr="000E1F29">
        <w:lastRenderedPageBreak/>
        <w:t>Le Rôle des coresponsables d’Aglow@maison</w:t>
      </w:r>
      <w:bookmarkEnd w:id="343"/>
      <w:r w:rsidRPr="000E1F29">
        <w:t xml:space="preserve"> </w:t>
      </w:r>
    </w:p>
    <w:p w:rsidR="00734422" w:rsidRPr="000E1F29" w:rsidRDefault="00734422" w:rsidP="00734422">
      <w:pPr>
        <w:spacing w:after="0"/>
        <w:rPr>
          <w:szCs w:val="24"/>
        </w:rPr>
      </w:pPr>
      <w:r w:rsidRPr="000E1F29">
        <w:rPr>
          <w:szCs w:val="24"/>
        </w:rPr>
        <w:t xml:space="preserve">En tant que coresponsable Aglow, vous soutenez le ou </w:t>
      </w:r>
      <w:r>
        <w:rPr>
          <w:szCs w:val="24"/>
        </w:rPr>
        <w:t>la responsable dans tout ce qu’</w:t>
      </w:r>
      <w:r w:rsidRPr="000E1F29">
        <w:rPr>
          <w:szCs w:val="24"/>
        </w:rPr>
        <w:t xml:space="preserve">il ou elle entreprend et apporte. Soyez continuellement à ses côtés et travaillez ensemble pour faire avancer ce que </w:t>
      </w:r>
      <w:r w:rsidRPr="000E1F29">
        <w:rPr>
          <w:rFonts w:cstheme="minorHAnsi"/>
          <w:szCs w:val="24"/>
        </w:rPr>
        <w:t xml:space="preserve">Dieu a mis sur son cœur. </w:t>
      </w:r>
    </w:p>
    <w:p w:rsidR="00734422" w:rsidRPr="000E1F29" w:rsidRDefault="00734422" w:rsidP="00734422">
      <w:pPr>
        <w:spacing w:after="180" w:line="264" w:lineRule="auto"/>
        <w:rPr>
          <w:rFonts w:cstheme="minorHAnsi"/>
          <w:szCs w:val="24"/>
        </w:rPr>
      </w:pPr>
      <w:r w:rsidRPr="000E1F29">
        <w:rPr>
          <w:rFonts w:cstheme="minorHAnsi"/>
          <w:szCs w:val="24"/>
        </w:rPr>
        <w:t>C’est pour vous un temps de formation ; prenez-le comme une occasion de grandir et de vous déployer. Ne vous limitez pas ; même si vous pensiez n’avoir jamais de rôle de leader, Dieu Lui connait vos capacités au-delà de ce que vous pouviez imaginer.</w:t>
      </w:r>
    </w:p>
    <w:p w:rsidR="00734422" w:rsidRPr="000E1F29" w:rsidRDefault="00734422" w:rsidP="00734422">
      <w:pPr>
        <w:pStyle w:val="smtitles"/>
      </w:pPr>
      <w:r w:rsidRPr="000E1F29">
        <w:t>Contenu des Réunions</w:t>
      </w:r>
    </w:p>
    <w:p w:rsidR="00734422" w:rsidRPr="000E1F29" w:rsidRDefault="00734422" w:rsidP="00734422">
      <w:pPr>
        <w:pStyle w:val="bullet2"/>
        <w:rPr>
          <w:b/>
          <w:i/>
        </w:rPr>
      </w:pPr>
      <w:r w:rsidRPr="000E1F29">
        <w:t>Discussions ouvertes sur différents sujets</w:t>
      </w:r>
    </w:p>
    <w:p w:rsidR="00734422" w:rsidRPr="000E1F29" w:rsidRDefault="00734422" w:rsidP="00734422">
      <w:pPr>
        <w:pStyle w:val="bullet2"/>
        <w:rPr>
          <w:b/>
          <w:i/>
        </w:rPr>
      </w:pPr>
      <w:r w:rsidRPr="000E1F29">
        <w:t>Témoignages</w:t>
      </w:r>
    </w:p>
    <w:p w:rsidR="00734422" w:rsidRPr="000E1F29" w:rsidRDefault="00734422" w:rsidP="00734422">
      <w:pPr>
        <w:pStyle w:val="bullet2"/>
        <w:rPr>
          <w:b/>
          <w:i/>
        </w:rPr>
      </w:pPr>
      <w:r w:rsidRPr="000E1F29">
        <w:t>Cours de Disciples</w:t>
      </w:r>
    </w:p>
    <w:p w:rsidR="00734422" w:rsidRPr="000E1F29" w:rsidRDefault="00734422" w:rsidP="00734422">
      <w:pPr>
        <w:pStyle w:val="bullet2"/>
        <w:rPr>
          <w:b/>
          <w:i/>
        </w:rPr>
      </w:pPr>
      <w:r w:rsidRPr="000E1F29">
        <w:t>Game Changers/Life Changers</w:t>
      </w:r>
    </w:p>
    <w:p w:rsidR="00734422" w:rsidRPr="000E1F29" w:rsidRDefault="00734422" w:rsidP="00734422">
      <w:pPr>
        <w:pStyle w:val="bullet2"/>
        <w:rPr>
          <w:b/>
          <w:i/>
        </w:rPr>
      </w:pPr>
      <w:r w:rsidRPr="000E1F29">
        <w:t>Soirée Diner (occasionnellement)</w:t>
      </w:r>
    </w:p>
    <w:p w:rsidR="00734422" w:rsidRPr="000E1F29" w:rsidRDefault="00734422" w:rsidP="00734422">
      <w:pPr>
        <w:pStyle w:val="bullet2"/>
        <w:rPr>
          <w:b/>
          <w:i/>
        </w:rPr>
      </w:pPr>
      <w:r w:rsidRPr="000E1F29">
        <w:t>Étude d’un livre</w:t>
      </w:r>
    </w:p>
    <w:p w:rsidR="00734422" w:rsidRPr="000E1F29" w:rsidRDefault="00734422" w:rsidP="00734422">
      <w:pPr>
        <w:pStyle w:val="bullet2"/>
        <w:rPr>
          <w:b/>
          <w:i/>
        </w:rPr>
      </w:pPr>
      <w:r w:rsidRPr="000E1F29">
        <w:t>Etc…</w:t>
      </w:r>
    </w:p>
    <w:p w:rsidR="00734422" w:rsidRPr="000E1F29" w:rsidRDefault="00C053CD" w:rsidP="00C053CD">
      <w:pPr>
        <w:pStyle w:val="smtitles"/>
      </w:pPr>
      <w:r>
        <w:rPr>
          <w:lang w:val="en-US"/>
        </w:rPr>
        <w:t>C</w:t>
      </w:r>
      <w:r w:rsidRPr="000E1F29">
        <w:t>omment inviter et nouer des liens</w:t>
      </w:r>
    </w:p>
    <w:p w:rsidR="00734422" w:rsidRPr="000E1F29" w:rsidRDefault="00734422" w:rsidP="00734422">
      <w:pPr>
        <w:rPr>
          <w:szCs w:val="24"/>
        </w:rPr>
      </w:pPr>
      <w:r w:rsidRPr="000E1F29">
        <w:rPr>
          <w:szCs w:val="24"/>
        </w:rPr>
        <w:t>Jésus nous donne  clairement comme mission d’aller vers les gens et nous appelle à la culture du “aller”</w:t>
      </w:r>
      <w:r>
        <w:rPr>
          <w:szCs w:val="24"/>
        </w:rPr>
        <w:t xml:space="preserve"> </w:t>
      </w:r>
      <w:r w:rsidRPr="000E1F29">
        <w:rPr>
          <w:szCs w:val="24"/>
        </w:rPr>
        <w:t xml:space="preserve">mais aujourd’hui beaucoup de chrétiens ont une “culture du venir”. Nous encourageons les gens à venir à nous et nous serons-là pour eux. Lorsque vous </w:t>
      </w:r>
      <w:r w:rsidRPr="000E1F29">
        <w:rPr>
          <w:b/>
          <w:szCs w:val="24"/>
        </w:rPr>
        <w:t>irez</w:t>
      </w:r>
      <w:r w:rsidRPr="000E1F29">
        <w:rPr>
          <w:szCs w:val="24"/>
        </w:rPr>
        <w:t xml:space="preserve"> apporter vos  invitations pour  rejoindre votre groupe Aglow@maison, les gens auront envie de venir. </w:t>
      </w:r>
    </w:p>
    <w:p w:rsidR="00734422" w:rsidRPr="000E1F29" w:rsidRDefault="00734422" w:rsidP="00734422">
      <w:pPr>
        <w:rPr>
          <w:szCs w:val="24"/>
        </w:rPr>
      </w:pPr>
      <w:r w:rsidRPr="000E1F29">
        <w:rPr>
          <w:szCs w:val="24"/>
        </w:rPr>
        <w:t>Vous pouvez avoir en tête de créer un groupe spécifique de femmes ou d'hommes. Vous pouvez e</w:t>
      </w:r>
      <w:r>
        <w:rPr>
          <w:szCs w:val="24"/>
        </w:rPr>
        <w:t xml:space="preserve">n faire part autour de vous et </w:t>
      </w:r>
      <w:r w:rsidRPr="000E1F29">
        <w:rPr>
          <w:szCs w:val="24"/>
        </w:rPr>
        <w:t>cibler un public en particulier: des étudiants, des réfugiés, de</w:t>
      </w:r>
      <w:r>
        <w:rPr>
          <w:szCs w:val="24"/>
        </w:rPr>
        <w:t>s</w:t>
      </w:r>
      <w:r w:rsidRPr="000E1F29">
        <w:rPr>
          <w:szCs w:val="24"/>
        </w:rPr>
        <w:t xml:space="preserve"> jeunes parents, des hommes d'affaires ou des voisins. Trouvez les moyens de rencontrer les gens là où ils se trouvent. </w:t>
      </w:r>
    </w:p>
    <w:p w:rsidR="00734422" w:rsidRPr="000E1F29" w:rsidRDefault="00734422" w:rsidP="00734422">
      <w:pPr>
        <w:rPr>
          <w:szCs w:val="24"/>
        </w:rPr>
      </w:pPr>
      <w:r w:rsidRPr="000E1F29">
        <w:rPr>
          <w:szCs w:val="24"/>
        </w:rPr>
        <w:t>Voici quelques idées pour inviter les gens et nouer des contacts:</w:t>
      </w:r>
    </w:p>
    <w:p w:rsidR="00734422" w:rsidRPr="000E1F29" w:rsidRDefault="00734422" w:rsidP="00734422">
      <w:pPr>
        <w:pStyle w:val="bullet2"/>
      </w:pPr>
      <w:r w:rsidRPr="000E1F29">
        <w:t xml:space="preserve">Cartes d’Invitation – fabriquer </w:t>
      </w:r>
      <w:r>
        <w:t xml:space="preserve">vos </w:t>
      </w:r>
      <w:r w:rsidRPr="000E1F29">
        <w:t xml:space="preserve">cartons d’invitations  </w:t>
      </w:r>
    </w:p>
    <w:p w:rsidR="00734422" w:rsidRPr="000E1F29" w:rsidRDefault="00734422" w:rsidP="00734422">
      <w:pPr>
        <w:pStyle w:val="bullet2"/>
      </w:pPr>
      <w:r w:rsidRPr="000E1F29">
        <w:t xml:space="preserve">Flyers– “Présentation d’Aglow” et de votre groupe </w:t>
      </w:r>
    </w:p>
    <w:p w:rsidR="00734422" w:rsidRPr="000E1F29" w:rsidRDefault="00734422" w:rsidP="00734422">
      <w:pPr>
        <w:pStyle w:val="bullet2"/>
      </w:pPr>
      <w:r w:rsidRPr="000E1F29">
        <w:t>Site pour présenter votre groupe</w:t>
      </w:r>
    </w:p>
    <w:p w:rsidR="00734422" w:rsidRPr="000E1F29" w:rsidRDefault="00734422" w:rsidP="00734422">
      <w:pPr>
        <w:pStyle w:val="bullet2"/>
      </w:pPr>
      <w:r w:rsidRPr="000E1F29">
        <w:t>Page sur les réseaux sociaux et invitations à des évènements</w:t>
      </w:r>
    </w:p>
    <w:p w:rsidR="00734422" w:rsidRPr="000E1F29" w:rsidRDefault="00734422" w:rsidP="00734422">
      <w:pPr>
        <w:pStyle w:val="bullet2"/>
      </w:pPr>
      <w:r w:rsidRPr="000E1F29">
        <w:t xml:space="preserve">Liste d’adresse mail </w:t>
      </w:r>
    </w:p>
    <w:p w:rsidR="00734422" w:rsidRPr="000E1F29" w:rsidRDefault="00734422" w:rsidP="00734422">
      <w:pPr>
        <w:pStyle w:val="bullet2"/>
      </w:pPr>
      <w:r w:rsidRPr="000E1F29">
        <w:t>Le bouche à oreille– encouragez les membres du groupe à inviter d’autres personnes</w:t>
      </w:r>
      <w:r>
        <w:t>.</w:t>
      </w:r>
    </w:p>
    <w:p w:rsidR="00734422" w:rsidRPr="000E1F29" w:rsidRDefault="00734422" w:rsidP="00734422">
      <w:pPr>
        <w:rPr>
          <w:szCs w:val="24"/>
        </w:rPr>
      </w:pPr>
      <w:r w:rsidRPr="000E1F29">
        <w:rPr>
          <w:szCs w:val="24"/>
        </w:rPr>
        <w:t xml:space="preserve">Lorsque les responsables savent créer un lieu chaleureux où les gens se sentent à l’aise pour vivre la communion fraternelle, les gens auront hâte de venir et seront ravis de s’engager. Ceux qui cherchent à nouer des contacts avec les autres viendront et parleront du groupe à leur entourage. </w:t>
      </w:r>
    </w:p>
    <w:p w:rsidR="0024334D" w:rsidRDefault="0024334D">
      <w:pPr>
        <w:overflowPunct/>
        <w:autoSpaceDE/>
        <w:autoSpaceDN/>
        <w:adjustRightInd/>
        <w:spacing w:before="0" w:after="0"/>
        <w:jc w:val="left"/>
        <w:textAlignment w:val="auto"/>
        <w:rPr>
          <w:rFonts w:ascii="Cambria" w:hAnsi="Cambria"/>
          <w:b/>
          <w:smallCaps/>
          <w:color w:val="BD5426"/>
          <w:sz w:val="32"/>
          <w:szCs w:val="32"/>
          <w:lang w:eastAsia="x-none"/>
        </w:rPr>
      </w:pPr>
      <w:r>
        <w:br w:type="page"/>
      </w:r>
    </w:p>
    <w:p w:rsidR="00734422" w:rsidRPr="000E1F29" w:rsidRDefault="00734422" w:rsidP="00885557">
      <w:pPr>
        <w:pStyle w:val="Heading3"/>
      </w:pPr>
      <w:bookmarkStart w:id="344" w:name="_Toc134012592"/>
      <w:r w:rsidRPr="000E1F29">
        <w:lastRenderedPageBreak/>
        <w:t>Finances</w:t>
      </w:r>
      <w:bookmarkEnd w:id="344"/>
    </w:p>
    <w:p w:rsidR="00734422" w:rsidRPr="000E1F29" w:rsidRDefault="00734422" w:rsidP="00734422">
      <w:pPr>
        <w:pStyle w:val="bullet2"/>
        <w:rPr>
          <w:b/>
          <w:i/>
        </w:rPr>
      </w:pPr>
      <w:r w:rsidRPr="000E1F29">
        <w:t>Vous n’aurez pas besoin d’ouvrir un compte en banque car votre groupe Aglow@maison n’engendra pas de frais de location de salle, d’orateurs.</w:t>
      </w:r>
      <w:r>
        <w:t>.</w:t>
      </w:r>
      <w:r w:rsidRPr="000E1F29">
        <w:t xml:space="preserve">.Une fois le groupe établi, vous pourrez si vous le désirez faire passer une corbeille pour ceux qui veulent participer aux frais des collations par exemple, c’est tout à fait acceptable. </w:t>
      </w:r>
    </w:p>
    <w:p w:rsidR="00C053CD" w:rsidRDefault="00734422" w:rsidP="00734422">
      <w:pPr>
        <w:pStyle w:val="bullet2"/>
      </w:pPr>
      <w:r w:rsidRPr="000E1F29">
        <w:t>Tous les mois, faites une offrande à votre Bureau National pour aider le ministère Aglow  dans votre pays.</w:t>
      </w:r>
    </w:p>
    <w:p w:rsidR="00734422" w:rsidRPr="000E1F29" w:rsidRDefault="00734422" w:rsidP="00885557">
      <w:pPr>
        <w:pStyle w:val="Heading3"/>
      </w:pPr>
      <w:bookmarkStart w:id="345" w:name="_Toc134012593"/>
      <w:r w:rsidRPr="000E1F29">
        <w:t>Démarche d’</w:t>
      </w:r>
      <w:r w:rsidR="00C053CD">
        <w:t>a</w:t>
      </w:r>
      <w:r w:rsidRPr="000E1F29">
        <w:t>ffiliation</w:t>
      </w:r>
      <w:bookmarkEnd w:id="345"/>
    </w:p>
    <w:p w:rsidR="00734422" w:rsidRPr="00F847CF" w:rsidRDefault="00734422" w:rsidP="00734422">
      <w:pPr>
        <w:rPr>
          <w:szCs w:val="24"/>
        </w:rPr>
      </w:pPr>
      <w:r w:rsidRPr="000E1F29">
        <w:rPr>
          <w:szCs w:val="24"/>
        </w:rPr>
        <w:t xml:space="preserve">La démarche d’affiliation pour les groupes Aglow@maison a été simplifiée pour vous aider à </w:t>
      </w:r>
      <w:r w:rsidRPr="00F847CF">
        <w:rPr>
          <w:szCs w:val="24"/>
        </w:rPr>
        <w:t xml:space="preserve">démarrer rapidement votre groupe sans le stress des démarches administratives. Puisque c’est un format à courte durée, sur la base d’une année au départ, il est important de remplir le formulaire d’inscription d’une page dès que votre Bureau National aura validé votre groupe. Vous trouverez ci-dessous deux options pour affilier votre groupe Aglow@maison.  </w:t>
      </w:r>
    </w:p>
    <w:p w:rsidR="00734422" w:rsidRPr="00F847CF" w:rsidRDefault="00734422" w:rsidP="00734422">
      <w:pPr>
        <w:pStyle w:val="bullet2"/>
      </w:pPr>
      <w:r w:rsidRPr="00734422">
        <w:rPr>
          <w:b/>
          <w:i/>
          <w:u w:val="single"/>
        </w:rPr>
        <w:t>Option N°1</w:t>
      </w:r>
      <w:r w:rsidRPr="00F847CF">
        <w:t xml:space="preserve">: le moyen le plus rapide de faire votre demande d’affiliation est de remplir la fiche Aglow Affiliation Accélérée (ou Express) que vous trouverez par le lien ci-dessous:   </w:t>
      </w:r>
    </w:p>
    <w:p w:rsidR="00734422" w:rsidRPr="00F847CF" w:rsidRDefault="00734422" w:rsidP="00734422">
      <w:pPr>
        <w:pStyle w:val="bullet2"/>
      </w:pPr>
      <w:r w:rsidRPr="00F847CF">
        <w:t xml:space="preserve">Demandez le </w:t>
      </w:r>
      <w:r w:rsidRPr="00F847CF">
        <w:rPr>
          <w:u w:val="single"/>
        </w:rPr>
        <w:t>mot de passe</w:t>
      </w:r>
      <w:r w:rsidRPr="00F847CF">
        <w:t xml:space="preserve"> à votre présidente nationale pour pouvoir accéder au formulaire sur le site: </w:t>
      </w:r>
      <w:r w:rsidRPr="00734422">
        <w:rPr>
          <w:color w:val="auto"/>
        </w:rPr>
        <w:t>https://www.aglow.org/fr/resources-fr/aglow-expedited-affiliations-fr</w:t>
      </w:r>
    </w:p>
    <w:p w:rsidR="00734422" w:rsidRPr="00F847CF" w:rsidRDefault="00734422" w:rsidP="00734422">
      <w:pPr>
        <w:pStyle w:val="bullet2"/>
      </w:pPr>
      <w:r w:rsidRPr="00F847CF">
        <w:rPr>
          <w:color w:val="000000"/>
        </w:rPr>
        <w:t>Les formulaires sont disponibles en français et en espagnol.</w:t>
      </w:r>
    </w:p>
    <w:p w:rsidR="00734422" w:rsidRPr="00F847CF" w:rsidRDefault="00734422" w:rsidP="00734422">
      <w:pPr>
        <w:pStyle w:val="bullet2"/>
      </w:pPr>
      <w:r w:rsidRPr="00734422">
        <w:rPr>
          <w:b/>
          <w:i/>
          <w:u w:val="single"/>
        </w:rPr>
        <w:t>Option N°2</w:t>
      </w:r>
      <w:r w:rsidRPr="00F847CF">
        <w:rPr>
          <w:i/>
          <w:u w:val="single"/>
        </w:rPr>
        <w:t>:</w:t>
      </w:r>
      <w:r w:rsidRPr="00F847CF">
        <w:t xml:space="preserve"> vous pouvez également faire votre demande d’affiliation pour votre groupe Aglow@home en vous servant du formulaire disponible en bas de ce document.  Vous pouvez ensuite envoyer la fiche directement par mail en pièce jointe à </w:t>
      </w:r>
      <w:hyperlink r:id="rId47" w:history="1">
        <w:r w:rsidRPr="00734422">
          <w:rPr>
            <w:color w:val="auto"/>
          </w:rPr>
          <w:t>intl.affiliations@aglow.org</w:t>
        </w:r>
      </w:hyperlink>
      <w:r w:rsidRPr="00F847CF">
        <w:t>.</w:t>
      </w:r>
    </w:p>
    <w:p w:rsidR="00734422" w:rsidRDefault="00734422" w:rsidP="00734422">
      <w:pPr>
        <w:ind w:left="1440"/>
        <w:contextualSpacing/>
        <w:rPr>
          <w:szCs w:val="24"/>
        </w:rPr>
      </w:pPr>
    </w:p>
    <w:p w:rsidR="00081FBB" w:rsidRDefault="00734422" w:rsidP="00734422">
      <w:pPr>
        <w:rPr>
          <w:szCs w:val="24"/>
        </w:rPr>
      </w:pPr>
      <w:r w:rsidRPr="000E1F29">
        <w:rPr>
          <w:szCs w:val="24"/>
        </w:rPr>
        <w:t>Dans la plupart des pays, une lettre de bienvenue sera envoyée à la présidente nationale à l’encontre du groupe Aglow@maison groupe. Toutefois nous n’enverrons pas de Charte.</w:t>
      </w:r>
    </w:p>
    <w:p w:rsidR="00081FBB" w:rsidRDefault="00081FBB">
      <w:pPr>
        <w:overflowPunct/>
        <w:autoSpaceDE/>
        <w:autoSpaceDN/>
        <w:adjustRightInd/>
        <w:spacing w:before="0" w:after="0"/>
        <w:jc w:val="left"/>
        <w:textAlignment w:val="auto"/>
        <w:rPr>
          <w:szCs w:val="24"/>
        </w:rPr>
      </w:pPr>
    </w:p>
    <w:sectPr w:rsidR="00081FBB" w:rsidSect="00A439F6">
      <w:type w:val="continuous"/>
      <w:pgSz w:w="11907" w:h="16839" w:code="9"/>
      <w:pgMar w:top="1152" w:right="747" w:bottom="720" w:left="1152" w:header="720" w:footer="432"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CE1" w:rsidRDefault="000E1CE1" w:rsidP="00D74316">
      <w:r>
        <w:separator/>
      </w:r>
    </w:p>
  </w:endnote>
  <w:endnote w:type="continuationSeparator" w:id="0">
    <w:p w:rsidR="000E1CE1" w:rsidRDefault="000E1CE1" w:rsidP="00D7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I Times BoldItalic">
    <w:altName w:val="Times New Roman"/>
    <w:charset w:val="00"/>
    <w:family w:val="auto"/>
    <w:pitch w:val="default"/>
  </w:font>
  <w:font w:name="B Times Bold">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Andale Sans U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pple Chancery">
    <w:altName w:val="Vivaldi"/>
    <w:charset w:val="00"/>
    <w:family w:val="auto"/>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halkboard">
    <w:altName w:val="Kristen ITC"/>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yriad Pro Light">
    <w:altName w:val="Arial"/>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6" w:rsidRPr="00B86CAE" w:rsidRDefault="005F34A6" w:rsidP="00B86CAE">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6" w:rsidRPr="002A692A" w:rsidRDefault="005F34A6" w:rsidP="00D74316">
    <w:pPr>
      <w:pStyle w:val="Footer"/>
      <w:rPr>
        <w:rStyle w:val="PageNumber"/>
        <w:rFonts w:ascii="Calibri" w:eastAsia="Calibri" w:hAnsi="Calibri"/>
        <w:sz w:val="22"/>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5F34A6" w:rsidRDefault="005F34A6" w:rsidP="00D7431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6" w:rsidRPr="00454551" w:rsidRDefault="005F34A6" w:rsidP="00D74316">
    <w:pPr>
      <w:pStyle w:val="Footer"/>
    </w:pPr>
    <w:r w:rsidRPr="007103E8">
      <w:rPr>
        <w:color w:val="404040" w:themeColor="text1" w:themeTint="BF"/>
        <w:sz w:val="18"/>
        <w:szCs w:val="18"/>
      </w:rPr>
      <w:t>Guide local international Aglow – pour les group</w:t>
    </w:r>
    <w:r>
      <w:rPr>
        <w:color w:val="404040" w:themeColor="text1" w:themeTint="BF"/>
        <w:sz w:val="18"/>
        <w:szCs w:val="18"/>
      </w:rPr>
      <w:t xml:space="preserve">es de femmes et d’hommes – </w:t>
    </w:r>
    <w:r w:rsidRPr="007103E8">
      <w:rPr>
        <w:noProof/>
        <w:color w:val="404040" w:themeColor="text1" w:themeTint="BF"/>
        <w:sz w:val="18"/>
        <w:szCs w:val="18"/>
      </w:rPr>
      <w:t>R</w:t>
    </w:r>
    <w:r w:rsidRPr="007103E8">
      <w:rPr>
        <w:color w:val="404040" w:themeColor="text1" w:themeTint="BF"/>
        <w:sz w:val="18"/>
        <w:szCs w:val="18"/>
      </w:rPr>
      <w:t>év</w:t>
    </w:r>
    <w:r>
      <w:rPr>
        <w:color w:val="404040" w:themeColor="text1" w:themeTint="BF"/>
        <w:sz w:val="18"/>
        <w:szCs w:val="18"/>
      </w:rPr>
      <w:t>.</w:t>
    </w:r>
    <w:r w:rsidRPr="007103E8">
      <w:rPr>
        <w:color w:val="404040" w:themeColor="text1" w:themeTint="BF"/>
        <w:sz w:val="18"/>
        <w:szCs w:val="18"/>
      </w:rPr>
      <w:t xml:space="preserve"> </w:t>
    </w:r>
    <w:r>
      <w:rPr>
        <w:color w:val="404040" w:themeColor="text1" w:themeTint="BF"/>
        <w:sz w:val="18"/>
        <w:szCs w:val="18"/>
      </w:rPr>
      <w:t xml:space="preserve">2023 </w:t>
    </w:r>
    <w:r w:rsidRPr="007103E8">
      <w:rPr>
        <w:color w:val="404040" w:themeColor="text1" w:themeTint="BF"/>
        <w:sz w:val="18"/>
        <w:szCs w:val="18"/>
      </w:rPr>
      <w:t>(Français)</w:t>
    </w:r>
    <w:r>
      <w:rPr>
        <w:color w:val="404040" w:themeColor="text1" w:themeTint="BF"/>
        <w:sz w:val="18"/>
        <w:szCs w:val="18"/>
      </w:rPr>
      <w:t xml:space="preserve"> A4</w:t>
    </w:r>
    <w:r>
      <w:tab/>
    </w:r>
    <w:r w:rsidRPr="007103E8">
      <w:rPr>
        <w:color w:val="404040" w:themeColor="text1" w:themeTint="BF"/>
        <w:sz w:val="18"/>
        <w:szCs w:val="18"/>
      </w:rPr>
      <w:fldChar w:fldCharType="begin"/>
    </w:r>
    <w:r w:rsidRPr="007103E8">
      <w:rPr>
        <w:color w:val="404040" w:themeColor="text1" w:themeTint="BF"/>
        <w:sz w:val="18"/>
        <w:szCs w:val="18"/>
      </w:rPr>
      <w:instrText xml:space="preserve"> PAGE   \* MERGEFORMAT </w:instrText>
    </w:r>
    <w:r w:rsidRPr="007103E8">
      <w:rPr>
        <w:color w:val="404040" w:themeColor="text1" w:themeTint="BF"/>
        <w:sz w:val="18"/>
        <w:szCs w:val="18"/>
      </w:rPr>
      <w:fldChar w:fldCharType="separate"/>
    </w:r>
    <w:r>
      <w:rPr>
        <w:noProof/>
        <w:color w:val="404040" w:themeColor="text1" w:themeTint="BF"/>
        <w:sz w:val="18"/>
        <w:szCs w:val="18"/>
      </w:rPr>
      <w:t>160</w:t>
    </w:r>
    <w:r w:rsidRPr="007103E8">
      <w:rPr>
        <w:color w:val="404040" w:themeColor="text1" w:themeTint="BF"/>
        <w:sz w:val="18"/>
        <w:szCs w:val="18"/>
      </w:rPr>
      <w:fldChar w:fldCharType="end"/>
    </w:r>
    <w:r w:rsidRPr="00454551">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6" w:rsidRDefault="005F34A6" w:rsidP="00B86CAE">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6" w:rsidRPr="007103E8" w:rsidRDefault="005F34A6" w:rsidP="00D74316">
    <w:pPr>
      <w:pStyle w:val="Footer"/>
      <w:rPr>
        <w:noProof/>
        <w:color w:val="404040" w:themeColor="text1" w:themeTint="BF"/>
        <w:sz w:val="18"/>
        <w:szCs w:val="18"/>
      </w:rPr>
    </w:pPr>
    <w:r w:rsidRPr="007103E8">
      <w:rPr>
        <w:color w:val="404040" w:themeColor="text1" w:themeTint="BF"/>
        <w:sz w:val="18"/>
        <w:szCs w:val="18"/>
      </w:rPr>
      <w:t>Guide local international Aglow – pour les group</w:t>
    </w:r>
    <w:r>
      <w:rPr>
        <w:color w:val="404040" w:themeColor="text1" w:themeTint="BF"/>
        <w:sz w:val="18"/>
        <w:szCs w:val="18"/>
      </w:rPr>
      <w:t xml:space="preserve">es de femmes et d’hommes – </w:t>
    </w:r>
    <w:r w:rsidRPr="007103E8">
      <w:rPr>
        <w:noProof/>
        <w:color w:val="404040" w:themeColor="text1" w:themeTint="BF"/>
        <w:sz w:val="18"/>
        <w:szCs w:val="18"/>
      </w:rPr>
      <w:t>R</w:t>
    </w:r>
    <w:r w:rsidRPr="007103E8">
      <w:rPr>
        <w:color w:val="404040" w:themeColor="text1" w:themeTint="BF"/>
        <w:sz w:val="18"/>
        <w:szCs w:val="18"/>
      </w:rPr>
      <w:t>év</w:t>
    </w:r>
    <w:r>
      <w:rPr>
        <w:color w:val="404040" w:themeColor="text1" w:themeTint="BF"/>
        <w:sz w:val="18"/>
        <w:szCs w:val="18"/>
      </w:rPr>
      <w:t>.</w:t>
    </w:r>
    <w:r w:rsidRPr="007103E8">
      <w:rPr>
        <w:color w:val="404040" w:themeColor="text1" w:themeTint="BF"/>
        <w:sz w:val="18"/>
        <w:szCs w:val="18"/>
      </w:rPr>
      <w:t xml:space="preserve"> </w:t>
    </w:r>
    <w:r>
      <w:rPr>
        <w:color w:val="404040" w:themeColor="text1" w:themeTint="BF"/>
        <w:sz w:val="18"/>
        <w:szCs w:val="18"/>
      </w:rPr>
      <w:t xml:space="preserve">2023 </w:t>
    </w:r>
    <w:r w:rsidRPr="007103E8">
      <w:rPr>
        <w:color w:val="404040" w:themeColor="text1" w:themeTint="BF"/>
        <w:sz w:val="18"/>
        <w:szCs w:val="18"/>
      </w:rPr>
      <w:t>(Français)</w:t>
    </w:r>
    <w:r>
      <w:rPr>
        <w:color w:val="404040" w:themeColor="text1" w:themeTint="BF"/>
        <w:sz w:val="18"/>
        <w:szCs w:val="18"/>
      </w:rPr>
      <w:t xml:space="preserve"> A4</w:t>
    </w:r>
    <w:r w:rsidRPr="007103E8">
      <w:rPr>
        <w:color w:val="404040" w:themeColor="text1" w:themeTint="BF"/>
        <w:sz w:val="18"/>
        <w:szCs w:val="18"/>
      </w:rPr>
      <w:tab/>
    </w:r>
    <w:r w:rsidRPr="007103E8">
      <w:rPr>
        <w:color w:val="404040" w:themeColor="text1" w:themeTint="BF"/>
        <w:sz w:val="18"/>
        <w:szCs w:val="18"/>
      </w:rPr>
      <w:fldChar w:fldCharType="begin"/>
    </w:r>
    <w:r w:rsidRPr="007103E8">
      <w:rPr>
        <w:color w:val="404040" w:themeColor="text1" w:themeTint="BF"/>
        <w:sz w:val="18"/>
        <w:szCs w:val="18"/>
      </w:rPr>
      <w:instrText xml:space="preserve"> PAGE   \* MERGEFORMAT </w:instrText>
    </w:r>
    <w:r w:rsidRPr="007103E8">
      <w:rPr>
        <w:color w:val="404040" w:themeColor="text1" w:themeTint="BF"/>
        <w:sz w:val="18"/>
        <w:szCs w:val="18"/>
      </w:rPr>
      <w:fldChar w:fldCharType="separate"/>
    </w:r>
    <w:r>
      <w:rPr>
        <w:noProof/>
        <w:color w:val="404040" w:themeColor="text1" w:themeTint="BF"/>
        <w:sz w:val="18"/>
        <w:szCs w:val="18"/>
      </w:rPr>
      <w:t>ii</w:t>
    </w:r>
    <w:r w:rsidRPr="007103E8">
      <w:rPr>
        <w:color w:val="404040" w:themeColor="text1" w:themeTint="B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6" w:rsidRPr="00A40C35" w:rsidRDefault="005F34A6" w:rsidP="00D74316">
    <w:pPr>
      <w:pStyle w:val="Footer"/>
      <w:rPr>
        <w:noProof/>
        <w:color w:val="404040"/>
      </w:rPr>
    </w:pPr>
    <w:r w:rsidRPr="007103E8">
      <w:rPr>
        <w:color w:val="404040" w:themeColor="text1" w:themeTint="BF"/>
        <w:sz w:val="18"/>
        <w:szCs w:val="18"/>
      </w:rPr>
      <w:t>Guide local international Aglow – pour les group</w:t>
    </w:r>
    <w:r>
      <w:rPr>
        <w:color w:val="404040" w:themeColor="text1" w:themeTint="BF"/>
        <w:sz w:val="18"/>
        <w:szCs w:val="18"/>
      </w:rPr>
      <w:t xml:space="preserve">es de femmes et d’hommes – </w:t>
    </w:r>
    <w:r w:rsidRPr="007103E8">
      <w:rPr>
        <w:noProof/>
        <w:color w:val="404040" w:themeColor="text1" w:themeTint="BF"/>
        <w:sz w:val="18"/>
        <w:szCs w:val="18"/>
      </w:rPr>
      <w:t>R</w:t>
    </w:r>
    <w:r w:rsidRPr="007103E8">
      <w:rPr>
        <w:color w:val="404040" w:themeColor="text1" w:themeTint="BF"/>
        <w:sz w:val="18"/>
        <w:szCs w:val="18"/>
      </w:rPr>
      <w:t>év</w:t>
    </w:r>
    <w:r>
      <w:rPr>
        <w:color w:val="404040" w:themeColor="text1" w:themeTint="BF"/>
        <w:sz w:val="18"/>
        <w:szCs w:val="18"/>
      </w:rPr>
      <w:t>.</w:t>
    </w:r>
    <w:r w:rsidRPr="007103E8">
      <w:rPr>
        <w:color w:val="404040" w:themeColor="text1" w:themeTint="BF"/>
        <w:sz w:val="18"/>
        <w:szCs w:val="18"/>
      </w:rPr>
      <w:t xml:space="preserve"> </w:t>
    </w:r>
    <w:r>
      <w:rPr>
        <w:color w:val="404040" w:themeColor="text1" w:themeTint="BF"/>
        <w:sz w:val="18"/>
        <w:szCs w:val="18"/>
      </w:rPr>
      <w:t>202</w:t>
    </w:r>
    <w:r w:rsidR="00796257">
      <w:rPr>
        <w:color w:val="404040" w:themeColor="text1" w:themeTint="BF"/>
        <w:sz w:val="18"/>
        <w:szCs w:val="18"/>
      </w:rPr>
      <w:t>3</w:t>
    </w:r>
    <w:r>
      <w:rPr>
        <w:color w:val="404040" w:themeColor="text1" w:themeTint="BF"/>
        <w:sz w:val="18"/>
        <w:szCs w:val="18"/>
      </w:rPr>
      <w:t xml:space="preserve"> </w:t>
    </w:r>
    <w:r w:rsidRPr="007103E8">
      <w:rPr>
        <w:color w:val="404040" w:themeColor="text1" w:themeTint="BF"/>
        <w:sz w:val="18"/>
        <w:szCs w:val="18"/>
      </w:rPr>
      <w:t>(Français)</w:t>
    </w:r>
    <w:r>
      <w:rPr>
        <w:color w:val="404040" w:themeColor="text1" w:themeTint="BF"/>
        <w:sz w:val="18"/>
        <w:szCs w:val="18"/>
      </w:rPr>
      <w:t xml:space="preserve"> A4</w:t>
    </w:r>
    <w:r w:rsidRPr="00354C50">
      <w:tab/>
    </w:r>
    <w:r w:rsidRPr="007103E8">
      <w:rPr>
        <w:color w:val="404040" w:themeColor="text1" w:themeTint="BF"/>
        <w:sz w:val="18"/>
        <w:szCs w:val="18"/>
      </w:rPr>
      <w:fldChar w:fldCharType="begin"/>
    </w:r>
    <w:r w:rsidRPr="007103E8">
      <w:rPr>
        <w:color w:val="404040" w:themeColor="text1" w:themeTint="BF"/>
        <w:sz w:val="18"/>
        <w:szCs w:val="18"/>
      </w:rPr>
      <w:instrText xml:space="preserve"> PAGE   \* MERGEFORMAT </w:instrText>
    </w:r>
    <w:r w:rsidRPr="007103E8">
      <w:rPr>
        <w:color w:val="404040" w:themeColor="text1" w:themeTint="BF"/>
        <w:sz w:val="18"/>
        <w:szCs w:val="18"/>
      </w:rPr>
      <w:fldChar w:fldCharType="separate"/>
    </w:r>
    <w:r>
      <w:rPr>
        <w:noProof/>
        <w:color w:val="404040" w:themeColor="text1" w:themeTint="BF"/>
        <w:sz w:val="18"/>
        <w:szCs w:val="18"/>
      </w:rPr>
      <w:t>26</w:t>
    </w:r>
    <w:r w:rsidRPr="007103E8">
      <w:rPr>
        <w:color w:val="404040" w:themeColor="text1" w:themeTint="B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6" w:rsidRPr="00D44879" w:rsidRDefault="005F34A6" w:rsidP="00D74316">
    <w:pPr>
      <w:pStyle w:val="Footer"/>
      <w:rPr>
        <w:noProof/>
        <w:color w:val="404040"/>
      </w:rPr>
    </w:pPr>
    <w:r w:rsidRPr="007103E8">
      <w:rPr>
        <w:color w:val="404040" w:themeColor="text1" w:themeTint="BF"/>
        <w:sz w:val="18"/>
        <w:szCs w:val="18"/>
      </w:rPr>
      <w:t>Guide local international Aglow – pour les group</w:t>
    </w:r>
    <w:r>
      <w:rPr>
        <w:color w:val="404040" w:themeColor="text1" w:themeTint="BF"/>
        <w:sz w:val="18"/>
        <w:szCs w:val="18"/>
      </w:rPr>
      <w:t xml:space="preserve">es de femmes et d’hommes – </w:t>
    </w:r>
    <w:r w:rsidRPr="007103E8">
      <w:rPr>
        <w:noProof/>
        <w:color w:val="404040" w:themeColor="text1" w:themeTint="BF"/>
        <w:sz w:val="18"/>
        <w:szCs w:val="18"/>
      </w:rPr>
      <w:t>R</w:t>
    </w:r>
    <w:r w:rsidRPr="007103E8">
      <w:rPr>
        <w:color w:val="404040" w:themeColor="text1" w:themeTint="BF"/>
        <w:sz w:val="18"/>
        <w:szCs w:val="18"/>
      </w:rPr>
      <w:t>év</w:t>
    </w:r>
    <w:r>
      <w:rPr>
        <w:color w:val="404040" w:themeColor="text1" w:themeTint="BF"/>
        <w:sz w:val="18"/>
        <w:szCs w:val="18"/>
      </w:rPr>
      <w:t>.</w:t>
    </w:r>
    <w:r w:rsidRPr="007103E8">
      <w:rPr>
        <w:color w:val="404040" w:themeColor="text1" w:themeTint="BF"/>
        <w:sz w:val="18"/>
        <w:szCs w:val="18"/>
      </w:rPr>
      <w:t xml:space="preserve"> </w:t>
    </w:r>
    <w:r>
      <w:rPr>
        <w:color w:val="404040" w:themeColor="text1" w:themeTint="BF"/>
        <w:sz w:val="18"/>
        <w:szCs w:val="18"/>
      </w:rPr>
      <w:t xml:space="preserve">2023 </w:t>
    </w:r>
    <w:r w:rsidRPr="007103E8">
      <w:rPr>
        <w:color w:val="404040" w:themeColor="text1" w:themeTint="BF"/>
        <w:sz w:val="18"/>
        <w:szCs w:val="18"/>
      </w:rPr>
      <w:t>(Français)</w:t>
    </w:r>
    <w:r>
      <w:rPr>
        <w:color w:val="404040" w:themeColor="text1" w:themeTint="BF"/>
        <w:sz w:val="18"/>
        <w:szCs w:val="18"/>
      </w:rPr>
      <w:t xml:space="preserve"> A4</w:t>
    </w:r>
    <w:r w:rsidRPr="00354C50">
      <w:tab/>
    </w:r>
    <w:r w:rsidRPr="007103E8">
      <w:rPr>
        <w:color w:val="404040" w:themeColor="text1" w:themeTint="BF"/>
        <w:sz w:val="18"/>
        <w:szCs w:val="18"/>
      </w:rPr>
      <w:fldChar w:fldCharType="begin"/>
    </w:r>
    <w:r w:rsidRPr="007103E8">
      <w:rPr>
        <w:color w:val="404040" w:themeColor="text1" w:themeTint="BF"/>
        <w:sz w:val="18"/>
        <w:szCs w:val="18"/>
      </w:rPr>
      <w:instrText xml:space="preserve"> PAGE   \* MERGEFORMAT </w:instrText>
    </w:r>
    <w:r w:rsidRPr="007103E8">
      <w:rPr>
        <w:color w:val="404040" w:themeColor="text1" w:themeTint="BF"/>
        <w:sz w:val="18"/>
        <w:szCs w:val="18"/>
      </w:rPr>
      <w:fldChar w:fldCharType="separate"/>
    </w:r>
    <w:r>
      <w:rPr>
        <w:noProof/>
        <w:color w:val="404040" w:themeColor="text1" w:themeTint="BF"/>
        <w:sz w:val="18"/>
        <w:szCs w:val="18"/>
      </w:rPr>
      <w:t>108</w:t>
    </w:r>
    <w:r w:rsidRPr="007103E8">
      <w:rPr>
        <w:color w:val="404040" w:themeColor="text1" w:themeTint="B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6" w:rsidRPr="002A692A" w:rsidRDefault="005F34A6" w:rsidP="00D74316">
    <w:pPr>
      <w:pStyle w:val="Footer"/>
      <w:rPr>
        <w:rStyle w:val="PageNumber"/>
        <w:rFonts w:ascii="Calibri" w:eastAsia="Calibri" w:hAnsi="Calibri"/>
        <w:sz w:val="22"/>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5F34A6" w:rsidRDefault="005F34A6" w:rsidP="00D7431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6" w:rsidRPr="00A473EA" w:rsidRDefault="005F34A6" w:rsidP="00D74316">
    <w:pPr>
      <w:pStyle w:val="Footer"/>
      <w:rPr>
        <w:noProof/>
      </w:rPr>
    </w:pPr>
    <w:r w:rsidRPr="007103E8">
      <w:rPr>
        <w:color w:val="404040" w:themeColor="text1" w:themeTint="BF"/>
        <w:sz w:val="18"/>
        <w:szCs w:val="18"/>
      </w:rPr>
      <w:t>Guide local international Aglow – pour les group</w:t>
    </w:r>
    <w:r>
      <w:rPr>
        <w:color w:val="404040" w:themeColor="text1" w:themeTint="BF"/>
        <w:sz w:val="18"/>
        <w:szCs w:val="18"/>
      </w:rPr>
      <w:t xml:space="preserve">es de femmes et d’hommes – </w:t>
    </w:r>
    <w:r w:rsidRPr="007103E8">
      <w:rPr>
        <w:noProof/>
        <w:color w:val="404040" w:themeColor="text1" w:themeTint="BF"/>
        <w:sz w:val="18"/>
        <w:szCs w:val="18"/>
      </w:rPr>
      <w:t>R</w:t>
    </w:r>
    <w:r w:rsidRPr="007103E8">
      <w:rPr>
        <w:color w:val="404040" w:themeColor="text1" w:themeTint="BF"/>
        <w:sz w:val="18"/>
        <w:szCs w:val="18"/>
      </w:rPr>
      <w:t>év</w:t>
    </w:r>
    <w:r>
      <w:rPr>
        <w:color w:val="404040" w:themeColor="text1" w:themeTint="BF"/>
        <w:sz w:val="18"/>
        <w:szCs w:val="18"/>
      </w:rPr>
      <w:t>.</w:t>
    </w:r>
    <w:r w:rsidRPr="007103E8">
      <w:rPr>
        <w:color w:val="404040" w:themeColor="text1" w:themeTint="BF"/>
        <w:sz w:val="18"/>
        <w:szCs w:val="18"/>
      </w:rPr>
      <w:t xml:space="preserve"> </w:t>
    </w:r>
    <w:r>
      <w:rPr>
        <w:color w:val="404040" w:themeColor="text1" w:themeTint="BF"/>
        <w:sz w:val="18"/>
        <w:szCs w:val="18"/>
      </w:rPr>
      <w:t>202</w:t>
    </w:r>
    <w:r w:rsidR="00796257">
      <w:rPr>
        <w:color w:val="404040" w:themeColor="text1" w:themeTint="BF"/>
        <w:sz w:val="18"/>
        <w:szCs w:val="18"/>
      </w:rPr>
      <w:t>3</w:t>
    </w:r>
    <w:r>
      <w:rPr>
        <w:color w:val="404040" w:themeColor="text1" w:themeTint="BF"/>
        <w:sz w:val="18"/>
        <w:szCs w:val="18"/>
      </w:rPr>
      <w:t xml:space="preserve"> </w:t>
    </w:r>
    <w:r w:rsidRPr="007103E8">
      <w:rPr>
        <w:color w:val="404040" w:themeColor="text1" w:themeTint="BF"/>
        <w:sz w:val="18"/>
        <w:szCs w:val="18"/>
      </w:rPr>
      <w:t>(Français)</w:t>
    </w:r>
    <w:r>
      <w:rPr>
        <w:color w:val="404040" w:themeColor="text1" w:themeTint="BF"/>
        <w:sz w:val="18"/>
        <w:szCs w:val="18"/>
      </w:rPr>
      <w:t xml:space="preserve"> A4</w:t>
    </w:r>
    <w:r w:rsidRPr="00354C50">
      <w:tab/>
    </w:r>
    <w:r w:rsidRPr="007103E8">
      <w:rPr>
        <w:color w:val="404040" w:themeColor="text1" w:themeTint="BF"/>
        <w:sz w:val="18"/>
        <w:szCs w:val="18"/>
      </w:rPr>
      <w:fldChar w:fldCharType="begin"/>
    </w:r>
    <w:r w:rsidRPr="007103E8">
      <w:rPr>
        <w:color w:val="404040" w:themeColor="text1" w:themeTint="BF"/>
        <w:sz w:val="18"/>
        <w:szCs w:val="18"/>
      </w:rPr>
      <w:instrText xml:space="preserve"> PAGE   \* MERGEFORMAT </w:instrText>
    </w:r>
    <w:r w:rsidRPr="007103E8">
      <w:rPr>
        <w:color w:val="404040" w:themeColor="text1" w:themeTint="BF"/>
        <w:sz w:val="18"/>
        <w:szCs w:val="18"/>
      </w:rPr>
      <w:fldChar w:fldCharType="separate"/>
    </w:r>
    <w:r>
      <w:rPr>
        <w:noProof/>
        <w:color w:val="404040" w:themeColor="text1" w:themeTint="BF"/>
        <w:sz w:val="18"/>
        <w:szCs w:val="18"/>
      </w:rPr>
      <w:t>107</w:t>
    </w:r>
    <w:r w:rsidRPr="007103E8">
      <w:rPr>
        <w:color w:val="404040" w:themeColor="text1" w:themeTint="BF"/>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6" w:rsidRPr="00D44879" w:rsidRDefault="005F34A6" w:rsidP="00D74316">
    <w:pPr>
      <w:pStyle w:val="Footer"/>
      <w:rPr>
        <w:color w:val="404040"/>
      </w:rPr>
    </w:pPr>
    <w:r w:rsidRPr="007103E8">
      <w:rPr>
        <w:color w:val="404040" w:themeColor="text1" w:themeTint="BF"/>
        <w:sz w:val="18"/>
        <w:szCs w:val="18"/>
      </w:rPr>
      <w:t>Guide local international Aglow – pour les group</w:t>
    </w:r>
    <w:r>
      <w:rPr>
        <w:color w:val="404040" w:themeColor="text1" w:themeTint="BF"/>
        <w:sz w:val="18"/>
        <w:szCs w:val="18"/>
      </w:rPr>
      <w:t xml:space="preserve">es de femmes et d’hommes – </w:t>
    </w:r>
    <w:r w:rsidRPr="007103E8">
      <w:rPr>
        <w:noProof/>
        <w:color w:val="404040" w:themeColor="text1" w:themeTint="BF"/>
        <w:sz w:val="18"/>
        <w:szCs w:val="18"/>
      </w:rPr>
      <w:t>R</w:t>
    </w:r>
    <w:r w:rsidRPr="007103E8">
      <w:rPr>
        <w:color w:val="404040" w:themeColor="text1" w:themeTint="BF"/>
        <w:sz w:val="18"/>
        <w:szCs w:val="18"/>
      </w:rPr>
      <w:t>év</w:t>
    </w:r>
    <w:r>
      <w:rPr>
        <w:color w:val="404040" w:themeColor="text1" w:themeTint="BF"/>
        <w:sz w:val="18"/>
        <w:szCs w:val="18"/>
      </w:rPr>
      <w:t>.</w:t>
    </w:r>
    <w:r w:rsidRPr="007103E8">
      <w:rPr>
        <w:color w:val="404040" w:themeColor="text1" w:themeTint="BF"/>
        <w:sz w:val="18"/>
        <w:szCs w:val="18"/>
      </w:rPr>
      <w:t xml:space="preserve"> </w:t>
    </w:r>
    <w:r>
      <w:rPr>
        <w:color w:val="404040" w:themeColor="text1" w:themeTint="BF"/>
        <w:sz w:val="18"/>
        <w:szCs w:val="18"/>
      </w:rPr>
      <w:t xml:space="preserve">2023 </w:t>
    </w:r>
    <w:r w:rsidRPr="007103E8">
      <w:rPr>
        <w:color w:val="404040" w:themeColor="text1" w:themeTint="BF"/>
        <w:sz w:val="18"/>
        <w:szCs w:val="18"/>
      </w:rPr>
      <w:t>(Français)</w:t>
    </w:r>
    <w:r>
      <w:rPr>
        <w:color w:val="404040" w:themeColor="text1" w:themeTint="BF"/>
        <w:sz w:val="18"/>
        <w:szCs w:val="18"/>
      </w:rPr>
      <w:t xml:space="preserve"> A4</w:t>
    </w:r>
    <w:r>
      <w:rPr>
        <w:color w:val="404040" w:themeColor="text1" w:themeTint="BF"/>
        <w:sz w:val="18"/>
        <w:szCs w:val="18"/>
      </w:rPr>
      <w:tab/>
    </w:r>
    <w:r w:rsidRPr="007103E8">
      <w:rPr>
        <w:color w:val="404040" w:themeColor="text1" w:themeTint="BF"/>
        <w:sz w:val="18"/>
        <w:szCs w:val="18"/>
      </w:rPr>
      <w:fldChar w:fldCharType="begin"/>
    </w:r>
    <w:r w:rsidRPr="007103E8">
      <w:rPr>
        <w:color w:val="404040" w:themeColor="text1" w:themeTint="BF"/>
        <w:sz w:val="18"/>
        <w:szCs w:val="18"/>
      </w:rPr>
      <w:instrText xml:space="preserve"> PAGE   \* MERGEFORMAT </w:instrText>
    </w:r>
    <w:r w:rsidRPr="007103E8">
      <w:rPr>
        <w:color w:val="404040" w:themeColor="text1" w:themeTint="BF"/>
        <w:sz w:val="18"/>
        <w:szCs w:val="18"/>
      </w:rPr>
      <w:fldChar w:fldCharType="separate"/>
    </w:r>
    <w:r>
      <w:rPr>
        <w:noProof/>
        <w:color w:val="404040" w:themeColor="text1" w:themeTint="BF"/>
        <w:sz w:val="18"/>
        <w:szCs w:val="18"/>
      </w:rPr>
      <w:t>130</w:t>
    </w:r>
    <w:r w:rsidRPr="007103E8">
      <w:rPr>
        <w:color w:val="404040" w:themeColor="text1" w:themeTint="BF"/>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6" w:rsidRPr="00D44879" w:rsidRDefault="005F34A6" w:rsidP="00D74316">
    <w:pPr>
      <w:pStyle w:val="Footer"/>
      <w:rPr>
        <w:color w:val="404040"/>
      </w:rPr>
    </w:pPr>
    <w:r w:rsidRPr="007103E8">
      <w:rPr>
        <w:color w:val="404040" w:themeColor="text1" w:themeTint="BF"/>
        <w:sz w:val="18"/>
        <w:szCs w:val="18"/>
      </w:rPr>
      <w:t>Guide local international Aglow – pour les group</w:t>
    </w:r>
    <w:r>
      <w:rPr>
        <w:color w:val="404040" w:themeColor="text1" w:themeTint="BF"/>
        <w:sz w:val="18"/>
        <w:szCs w:val="18"/>
      </w:rPr>
      <w:t xml:space="preserve">es de femmes et d’hommes – </w:t>
    </w:r>
    <w:r w:rsidRPr="007103E8">
      <w:rPr>
        <w:noProof/>
        <w:color w:val="404040" w:themeColor="text1" w:themeTint="BF"/>
        <w:sz w:val="18"/>
        <w:szCs w:val="18"/>
      </w:rPr>
      <w:t>R</w:t>
    </w:r>
    <w:r w:rsidRPr="007103E8">
      <w:rPr>
        <w:color w:val="404040" w:themeColor="text1" w:themeTint="BF"/>
        <w:sz w:val="18"/>
        <w:szCs w:val="18"/>
      </w:rPr>
      <w:t>év</w:t>
    </w:r>
    <w:r>
      <w:rPr>
        <w:color w:val="404040" w:themeColor="text1" w:themeTint="BF"/>
        <w:sz w:val="18"/>
        <w:szCs w:val="18"/>
      </w:rPr>
      <w:t>.</w:t>
    </w:r>
    <w:r w:rsidRPr="007103E8">
      <w:rPr>
        <w:color w:val="404040" w:themeColor="text1" w:themeTint="BF"/>
        <w:sz w:val="18"/>
        <w:szCs w:val="18"/>
      </w:rPr>
      <w:t xml:space="preserve"> </w:t>
    </w:r>
    <w:r>
      <w:rPr>
        <w:color w:val="404040" w:themeColor="text1" w:themeTint="BF"/>
        <w:sz w:val="18"/>
        <w:szCs w:val="18"/>
      </w:rPr>
      <w:t xml:space="preserve">2023 </w:t>
    </w:r>
    <w:r w:rsidRPr="007103E8">
      <w:rPr>
        <w:color w:val="404040" w:themeColor="text1" w:themeTint="BF"/>
        <w:sz w:val="18"/>
        <w:szCs w:val="18"/>
      </w:rPr>
      <w:t>(Français)</w:t>
    </w:r>
    <w:r>
      <w:rPr>
        <w:color w:val="404040" w:themeColor="text1" w:themeTint="BF"/>
        <w:sz w:val="18"/>
        <w:szCs w:val="18"/>
      </w:rPr>
      <w:t xml:space="preserve"> A4</w:t>
    </w:r>
    <w:r>
      <w:tab/>
    </w:r>
    <w:r w:rsidRPr="007103E8">
      <w:rPr>
        <w:color w:val="404040" w:themeColor="text1" w:themeTint="BF"/>
        <w:sz w:val="18"/>
        <w:szCs w:val="18"/>
      </w:rPr>
      <w:fldChar w:fldCharType="begin"/>
    </w:r>
    <w:r w:rsidRPr="007103E8">
      <w:rPr>
        <w:color w:val="404040" w:themeColor="text1" w:themeTint="BF"/>
        <w:sz w:val="18"/>
        <w:szCs w:val="18"/>
      </w:rPr>
      <w:instrText xml:space="preserve"> PAGE   \* MERGEFORMAT </w:instrText>
    </w:r>
    <w:r w:rsidRPr="007103E8">
      <w:rPr>
        <w:color w:val="404040" w:themeColor="text1" w:themeTint="BF"/>
        <w:sz w:val="18"/>
        <w:szCs w:val="18"/>
      </w:rPr>
      <w:fldChar w:fldCharType="separate"/>
    </w:r>
    <w:r>
      <w:rPr>
        <w:noProof/>
        <w:color w:val="404040" w:themeColor="text1" w:themeTint="BF"/>
        <w:sz w:val="18"/>
        <w:szCs w:val="18"/>
      </w:rPr>
      <w:t>127</w:t>
    </w:r>
    <w:r w:rsidRPr="007103E8">
      <w:rPr>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CE1" w:rsidRDefault="000E1CE1" w:rsidP="00D74316">
      <w:r>
        <w:separator/>
      </w:r>
    </w:p>
  </w:footnote>
  <w:footnote w:type="continuationSeparator" w:id="0">
    <w:p w:rsidR="000E1CE1" w:rsidRDefault="000E1CE1" w:rsidP="00D74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6" w:rsidRDefault="005F34A6" w:rsidP="00D74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6" w:rsidRPr="00E95256" w:rsidRDefault="005F34A6" w:rsidP="00D743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6" w:rsidRDefault="005F34A6" w:rsidP="00D743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6" w:rsidRDefault="005F34A6" w:rsidP="00D743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6" w:rsidRDefault="005F34A6" w:rsidP="00D743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6" w:rsidRPr="0023158A" w:rsidRDefault="005F34A6" w:rsidP="00D7431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6" w:rsidRDefault="005F34A6" w:rsidP="00D7431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6" w:rsidRDefault="005F34A6" w:rsidP="00D74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298C6AFE"/>
    <w:name w:val="WWNum1"/>
    <w:lvl w:ilvl="0">
      <w:start w:val="1"/>
      <w:numFmt w:val="bullet"/>
      <w:lvlText w:val=""/>
      <w:lvlJc w:val="left"/>
      <w:pPr>
        <w:tabs>
          <w:tab w:val="num" w:pos="0"/>
        </w:tabs>
        <w:ind w:left="720" w:hanging="360"/>
      </w:pPr>
      <w:rPr>
        <w:rFonts w:ascii="Wingdings" w:hAnsi="Wingdings" w:hint="default"/>
        <w:color w:val="BD5426"/>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F79A73B2"/>
    <w:name w:val="WWNum2"/>
    <w:lvl w:ilvl="0">
      <w:start w:val="1"/>
      <w:numFmt w:val="bullet"/>
      <w:lvlText w:val=""/>
      <w:lvlJc w:val="left"/>
      <w:pPr>
        <w:tabs>
          <w:tab w:val="num" w:pos="0"/>
        </w:tabs>
        <w:ind w:left="720" w:hanging="360"/>
      </w:pPr>
      <w:rPr>
        <w:rFonts w:ascii="Wingdings" w:hAnsi="Wingdings" w:hint="default"/>
        <w:color w:val="BD5426"/>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5D1FD0"/>
    <w:multiLevelType w:val="hybridMultilevel"/>
    <w:tmpl w:val="38348DA0"/>
    <w:lvl w:ilvl="0" w:tplc="04090001">
      <w:start w:val="1"/>
      <w:numFmt w:val="bullet"/>
      <w:lvlText w:val=""/>
      <w:lvlJc w:val="left"/>
      <w:pPr>
        <w:ind w:left="1800" w:hanging="360"/>
      </w:pPr>
      <w:rPr>
        <w:rFonts w:ascii="Symbol" w:hAnsi="Symbol" w:hint="default"/>
        <w:color w:val="BD54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0D6408C"/>
    <w:multiLevelType w:val="hybridMultilevel"/>
    <w:tmpl w:val="8294E5BE"/>
    <w:lvl w:ilvl="0" w:tplc="351CC96C">
      <w:start w:val="1"/>
      <w:numFmt w:val="bullet"/>
      <w:pStyle w:val="bullet7"/>
      <w:lvlText w:val="»"/>
      <w:lvlJc w:val="left"/>
      <w:pPr>
        <w:ind w:left="720" w:hanging="360"/>
      </w:pPr>
      <w:rPr>
        <w:rFonts w:ascii="Myriad Pro" w:hAnsi="Myriad Pro" w:hint="default"/>
        <w:color w:val="BD5426"/>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C02C1"/>
    <w:multiLevelType w:val="hybridMultilevel"/>
    <w:tmpl w:val="B690645E"/>
    <w:lvl w:ilvl="0" w:tplc="0C3E25EE">
      <w:start w:val="1"/>
      <w:numFmt w:val="bullet"/>
      <w:lvlText w:val=""/>
      <w:lvlJc w:val="left"/>
      <w:pPr>
        <w:ind w:left="720" w:hanging="360"/>
      </w:pPr>
      <w:rPr>
        <w:rFonts w:ascii="Wingdings" w:hAnsi="Wingdings" w:hint="default"/>
        <w:color w:val="BD542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515B1"/>
    <w:multiLevelType w:val="hybridMultilevel"/>
    <w:tmpl w:val="A02094EE"/>
    <w:lvl w:ilvl="0" w:tplc="945C0A38">
      <w:start w:val="1"/>
      <w:numFmt w:val="bullet"/>
      <w:lvlText w:val=""/>
      <w:lvlJc w:val="left"/>
      <w:pPr>
        <w:ind w:left="1440" w:hanging="360"/>
      </w:pPr>
      <w:rPr>
        <w:rFonts w:ascii="Wingdings" w:hAnsi="Wingdings" w:hint="default"/>
        <w:color w:val="BD54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BC4BF6"/>
    <w:multiLevelType w:val="hybridMultilevel"/>
    <w:tmpl w:val="A1EECCD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5FC263F"/>
    <w:multiLevelType w:val="hybridMultilevel"/>
    <w:tmpl w:val="7222E042"/>
    <w:lvl w:ilvl="0" w:tplc="CA8E2162">
      <w:start w:val="1"/>
      <w:numFmt w:val="bullet"/>
      <w:pStyle w:val="List1"/>
      <w:lvlText w:val=""/>
      <w:lvlJc w:val="left"/>
      <w:pPr>
        <w:tabs>
          <w:tab w:val="num" w:pos="0"/>
        </w:tabs>
        <w:ind w:left="0" w:firstLine="0"/>
      </w:pPr>
      <w:rPr>
        <w:rFonts w:ascii="Wingdings" w:hAnsi="Wingdings" w:hint="default"/>
        <w:color w:val="BD54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65514"/>
    <w:multiLevelType w:val="singleLevel"/>
    <w:tmpl w:val="425E8BEC"/>
    <w:lvl w:ilvl="0">
      <w:start w:val="1"/>
      <w:numFmt w:val="lowerLetter"/>
      <w:pStyle w:val="bullets-letter"/>
      <w:lvlText w:val="%1."/>
      <w:legacy w:legacy="1" w:legacySpace="0" w:legacyIndent="360"/>
      <w:lvlJc w:val="left"/>
      <w:pPr>
        <w:ind w:left="360" w:hanging="360"/>
      </w:pPr>
      <w:rPr>
        <w:rFonts w:ascii="Cambria" w:hAnsi="Cambria" w:hint="default"/>
        <w:b/>
        <w:color w:val="BD5426"/>
      </w:rPr>
    </w:lvl>
  </w:abstractNum>
  <w:abstractNum w:abstractNumId="9" w15:restartNumberingAfterBreak="0">
    <w:nsid w:val="17E97B7D"/>
    <w:multiLevelType w:val="singleLevel"/>
    <w:tmpl w:val="9670CC42"/>
    <w:lvl w:ilvl="0">
      <w:start w:val="1"/>
      <w:numFmt w:val="decimal"/>
      <w:lvlText w:val="%1."/>
      <w:legacy w:legacy="1" w:legacySpace="0" w:legacyIndent="360"/>
      <w:lvlJc w:val="left"/>
      <w:pPr>
        <w:ind w:left="360" w:hanging="360"/>
      </w:pPr>
      <w:rPr>
        <w:rFonts w:ascii="Cambria" w:hAnsi="Cambria" w:hint="default"/>
        <w:b/>
        <w:color w:val="BD5426"/>
      </w:rPr>
    </w:lvl>
  </w:abstractNum>
  <w:abstractNum w:abstractNumId="10" w15:restartNumberingAfterBreak="0">
    <w:nsid w:val="197135E7"/>
    <w:multiLevelType w:val="hybridMultilevel"/>
    <w:tmpl w:val="CD5268BC"/>
    <w:lvl w:ilvl="0" w:tplc="89C4B9B2">
      <w:start w:val="1"/>
      <w:numFmt w:val="lowerLetter"/>
      <w:pStyle w:val="bullets-lett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2F5688"/>
    <w:multiLevelType w:val="hybridMultilevel"/>
    <w:tmpl w:val="0764047A"/>
    <w:lvl w:ilvl="0" w:tplc="0C3E25EE">
      <w:start w:val="1"/>
      <w:numFmt w:val="bullet"/>
      <w:lvlText w:val=""/>
      <w:lvlJc w:val="left"/>
      <w:pPr>
        <w:ind w:left="644" w:hanging="360"/>
      </w:pPr>
      <w:rPr>
        <w:rFonts w:ascii="Wingdings" w:hAnsi="Wingdings" w:hint="default"/>
        <w:color w:val="BD5426"/>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845B17"/>
    <w:multiLevelType w:val="hybridMultilevel"/>
    <w:tmpl w:val="77FCA35C"/>
    <w:lvl w:ilvl="0" w:tplc="A98A83E6">
      <w:start w:val="1"/>
      <w:numFmt w:val="bullet"/>
      <w:lvlText w:val=""/>
      <w:lvlJc w:val="left"/>
      <w:pPr>
        <w:ind w:left="720" w:hanging="360"/>
      </w:pPr>
      <w:rPr>
        <w:rFonts w:ascii="Wingdings" w:hAnsi="Wingdings" w:hint="default"/>
        <w:color w:val="BD5426"/>
      </w:rPr>
    </w:lvl>
    <w:lvl w:ilvl="1" w:tplc="04090001">
      <w:start w:val="1"/>
      <w:numFmt w:val="bullet"/>
      <w:lvlText w:val=""/>
      <w:lvlJc w:val="left"/>
      <w:pPr>
        <w:ind w:left="1080" w:hanging="360"/>
      </w:pPr>
      <w:rPr>
        <w:rFonts w:ascii="Symbol" w:hAnsi="Symbol" w:hint="default"/>
        <w:color w:val="BD5426"/>
        <w:sz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7D4C6F"/>
    <w:multiLevelType w:val="hybridMultilevel"/>
    <w:tmpl w:val="D60638FC"/>
    <w:lvl w:ilvl="0" w:tplc="7C50A016">
      <w:start w:val="1"/>
      <w:numFmt w:val="decimal"/>
      <w:lvlText w:val="%1."/>
      <w:lvlJc w:val="left"/>
      <w:pPr>
        <w:ind w:left="360" w:hanging="360"/>
      </w:pPr>
      <w:rPr>
        <w:rFonts w:ascii="Cambria" w:hAnsi="Cambria" w:cs="Times New Roman" w:hint="default"/>
        <w:b/>
        <w:bCs w:val="0"/>
        <w:i w:val="0"/>
        <w:iCs w:val="0"/>
        <w:caps w:val="0"/>
        <w:smallCaps w:val="0"/>
        <w:strike w:val="0"/>
        <w:dstrike w:val="0"/>
        <w:noProof w:val="0"/>
        <w:vanish w:val="0"/>
        <w:color w:val="BD5426"/>
        <w:spacing w:val="0"/>
        <w:kern w:val="0"/>
        <w:position w:val="0"/>
        <w:u w:val="none"/>
        <w:effect w:val="none"/>
        <w:vertAlign w:val="baseline"/>
        <w:em w:val="none"/>
        <w:specVanish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2ABE036E"/>
    <w:multiLevelType w:val="hybridMultilevel"/>
    <w:tmpl w:val="EEB09032"/>
    <w:lvl w:ilvl="0" w:tplc="743C93F4">
      <w:start w:val="1"/>
      <w:numFmt w:val="decimal"/>
      <w:pStyle w:val="bullet-number"/>
      <w:lvlText w:val="%1."/>
      <w:lvlJc w:val="left"/>
      <w:pPr>
        <w:ind w:left="502" w:hanging="360"/>
      </w:pPr>
      <w:rPr>
        <w:rFonts w:ascii="Cambria" w:hAnsi="Cambria" w:hint="default"/>
        <w:b/>
        <w:color w:val="BD5426"/>
        <w:sz w:val="24"/>
        <w:szCs w:val="24"/>
      </w:rPr>
    </w:lvl>
    <w:lvl w:ilvl="1" w:tplc="5BB81BC6">
      <w:start w:val="1"/>
      <w:numFmt w:val="upperLetter"/>
      <w:lvlText w:val="%2."/>
      <w:lvlJc w:val="left"/>
      <w:pPr>
        <w:ind w:left="1222" w:hanging="360"/>
      </w:pPr>
      <w:rPr>
        <w:rFonts w:hint="default"/>
        <w:color w:val="FFFFFF"/>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2C26587A"/>
    <w:multiLevelType w:val="hybridMultilevel"/>
    <w:tmpl w:val="6108D914"/>
    <w:lvl w:ilvl="0" w:tplc="6CE874E2">
      <w:start w:val="1"/>
      <w:numFmt w:val="bullet"/>
      <w:pStyle w:val="List0"/>
      <w:lvlText w:val=""/>
      <w:lvlJc w:val="left"/>
      <w:pPr>
        <w:tabs>
          <w:tab w:val="num" w:pos="360"/>
        </w:tabs>
        <w:ind w:left="864" w:hanging="864"/>
      </w:pPr>
      <w:rPr>
        <w:rFonts w:ascii="Wingdings" w:hAnsi="Wingdings" w:hint="default"/>
        <w:color w:val="9E2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22265D"/>
    <w:multiLevelType w:val="hybridMultilevel"/>
    <w:tmpl w:val="D1DA2854"/>
    <w:lvl w:ilvl="0" w:tplc="E2CA0DD0">
      <w:start w:val="1"/>
      <w:numFmt w:val="upperRoman"/>
      <w:pStyle w:val="i"/>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D9E3870"/>
    <w:multiLevelType w:val="hybridMultilevel"/>
    <w:tmpl w:val="92241B6C"/>
    <w:lvl w:ilvl="0" w:tplc="74DC7FD6">
      <w:start w:val="1"/>
      <w:numFmt w:val="bullet"/>
      <w:pStyle w:val="Bullets"/>
      <w:lvlText w:val=""/>
      <w:lvlJc w:val="left"/>
      <w:pPr>
        <w:ind w:left="1080" w:hanging="360"/>
      </w:pPr>
      <w:rPr>
        <w:rFonts w:ascii="Wingdings" w:hAnsi="Wingdings" w:hint="default"/>
        <w:color w:val="BD5426"/>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8C3BF0"/>
    <w:multiLevelType w:val="multilevel"/>
    <w:tmpl w:val="2CBE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9075E5"/>
    <w:multiLevelType w:val="hybridMultilevel"/>
    <w:tmpl w:val="93BAB132"/>
    <w:lvl w:ilvl="0" w:tplc="5A560450">
      <w:start w:val="1"/>
      <w:numFmt w:val="decimal"/>
      <w:lvlText w:val="%1)"/>
      <w:lvlJc w:val="left"/>
      <w:pPr>
        <w:ind w:left="720" w:hanging="360"/>
      </w:pPr>
      <w:rPr>
        <w:color w:val="C459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45D49"/>
    <w:multiLevelType w:val="singleLevel"/>
    <w:tmpl w:val="EF80830C"/>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681B45"/>
    <w:multiLevelType w:val="hybridMultilevel"/>
    <w:tmpl w:val="B74EDB4A"/>
    <w:lvl w:ilvl="0" w:tplc="04090001">
      <w:start w:val="1"/>
      <w:numFmt w:val="bullet"/>
      <w:lvlText w:val=""/>
      <w:lvlJc w:val="left"/>
      <w:pPr>
        <w:ind w:left="720" w:hanging="360"/>
      </w:pPr>
      <w:rPr>
        <w:rFonts w:ascii="Symbol" w:hAnsi="Symbol" w:hint="default"/>
        <w:color w:val="BD5426"/>
      </w:rPr>
    </w:lvl>
    <w:lvl w:ilvl="1" w:tplc="0C3E25EE">
      <w:start w:val="1"/>
      <w:numFmt w:val="bullet"/>
      <w:lvlText w:val=""/>
      <w:lvlJc w:val="left"/>
      <w:pPr>
        <w:ind w:left="1080" w:hanging="360"/>
      </w:pPr>
      <w:rPr>
        <w:rFonts w:ascii="Wingdings" w:hAnsi="Wingdings" w:hint="default"/>
        <w:color w:val="BD5426"/>
        <w:sz w:val="28"/>
        <w:szCs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787AD4"/>
    <w:multiLevelType w:val="hybridMultilevel"/>
    <w:tmpl w:val="B3C410F6"/>
    <w:lvl w:ilvl="0" w:tplc="11F0644C">
      <w:start w:val="1"/>
      <w:numFmt w:val="bullet"/>
      <w:pStyle w:val="bullet2"/>
      <w:lvlText w:val=""/>
      <w:lvlJc w:val="left"/>
      <w:pPr>
        <w:ind w:left="1080" w:hanging="360"/>
      </w:pPr>
      <w:rPr>
        <w:rFonts w:ascii="Wingdings" w:hAnsi="Wingdings" w:hint="default"/>
        <w:b/>
        <w:color w:val="AA51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0E386B"/>
    <w:multiLevelType w:val="hybridMultilevel"/>
    <w:tmpl w:val="AE58E24E"/>
    <w:lvl w:ilvl="0" w:tplc="58DC46B0">
      <w:numFmt w:val="none"/>
      <w:pStyle w:val="Bulletnum"/>
      <w:lvlText w:val=""/>
      <w:lvlJc w:val="left"/>
      <w:pPr>
        <w:tabs>
          <w:tab w:val="num" w:pos="360"/>
        </w:tabs>
      </w:pPr>
    </w:lvl>
    <w:lvl w:ilvl="1" w:tplc="5F38779A">
      <w:numFmt w:val="none"/>
      <w:lvlText w:val=""/>
      <w:lvlJc w:val="left"/>
      <w:pPr>
        <w:tabs>
          <w:tab w:val="num" w:pos="360"/>
        </w:tabs>
      </w:pPr>
    </w:lvl>
    <w:lvl w:ilvl="2" w:tplc="DAD6E8D8">
      <w:numFmt w:val="none"/>
      <w:lvlText w:val=""/>
      <w:lvlJc w:val="left"/>
      <w:pPr>
        <w:tabs>
          <w:tab w:val="num" w:pos="360"/>
        </w:tabs>
      </w:pPr>
    </w:lvl>
    <w:lvl w:ilvl="3" w:tplc="4314CEC6">
      <w:numFmt w:val="none"/>
      <w:lvlText w:val=""/>
      <w:lvlJc w:val="left"/>
      <w:pPr>
        <w:tabs>
          <w:tab w:val="num" w:pos="360"/>
        </w:tabs>
      </w:pPr>
    </w:lvl>
    <w:lvl w:ilvl="4" w:tplc="1E6C8C7C">
      <w:numFmt w:val="decimal"/>
      <w:lvlText w:val=""/>
      <w:lvlJc w:val="left"/>
    </w:lvl>
    <w:lvl w:ilvl="5" w:tplc="10D63754">
      <w:numFmt w:val="decimal"/>
      <w:lvlText w:val=""/>
      <w:lvlJc w:val="left"/>
    </w:lvl>
    <w:lvl w:ilvl="6" w:tplc="EF1ED1E2">
      <w:numFmt w:val="decimal"/>
      <w:lvlText w:val=""/>
      <w:lvlJc w:val="left"/>
    </w:lvl>
    <w:lvl w:ilvl="7" w:tplc="49943560">
      <w:numFmt w:val="decimal"/>
      <w:lvlText w:val=""/>
      <w:lvlJc w:val="left"/>
    </w:lvl>
    <w:lvl w:ilvl="8" w:tplc="01F46A0A">
      <w:numFmt w:val="decimal"/>
      <w:lvlText w:val=""/>
      <w:lvlJc w:val="left"/>
    </w:lvl>
  </w:abstractNum>
  <w:abstractNum w:abstractNumId="24" w15:restartNumberingAfterBreak="0">
    <w:nsid w:val="48C02D77"/>
    <w:multiLevelType w:val="hybridMultilevel"/>
    <w:tmpl w:val="B2C014D6"/>
    <w:lvl w:ilvl="0" w:tplc="A98A83E6">
      <w:numFmt w:val="decimal"/>
      <w:lvlText w:val=""/>
      <w:lvlJc w:val="left"/>
    </w:lvl>
    <w:lvl w:ilvl="1" w:tplc="04090001">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4A253DC4"/>
    <w:multiLevelType w:val="hybridMultilevel"/>
    <w:tmpl w:val="53D204C4"/>
    <w:lvl w:ilvl="0" w:tplc="E7649A16">
      <w:numFmt w:val="decimal"/>
      <w:lvlText w:val=""/>
      <w:lvlJc w:val="left"/>
    </w:lvl>
    <w:lvl w:ilvl="1" w:tplc="3DA68282">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6" w15:restartNumberingAfterBreak="0">
    <w:nsid w:val="4C8C60D3"/>
    <w:multiLevelType w:val="hybridMultilevel"/>
    <w:tmpl w:val="B69AAB02"/>
    <w:lvl w:ilvl="0" w:tplc="E99ED49A">
      <w:numFmt w:val="decimal"/>
      <w:pStyle w:val="bullets-sp"/>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7" w15:restartNumberingAfterBreak="0">
    <w:nsid w:val="55894203"/>
    <w:multiLevelType w:val="hybridMultilevel"/>
    <w:tmpl w:val="9C2E2A88"/>
    <w:lvl w:ilvl="0" w:tplc="29CE2FD0">
      <w:start w:val="1"/>
      <w:numFmt w:val="bullet"/>
      <w:pStyle w:val="bulletGenWhite"/>
      <w:lvlText w:val="»"/>
      <w:lvlJc w:val="left"/>
      <w:rPr>
        <w:rFonts w:ascii="Myriad Pro" w:hAnsi="Myriad Pro" w:hint="default"/>
        <w:color w:val="FFFFFF"/>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8" w15:restartNumberingAfterBreak="0">
    <w:nsid w:val="563509F6"/>
    <w:multiLevelType w:val="hybridMultilevel"/>
    <w:tmpl w:val="A9A25DE0"/>
    <w:lvl w:ilvl="0" w:tplc="A98A83E6">
      <w:numFmt w:val="decimal"/>
      <w:lvlText w:val=""/>
      <w:lvlJc w:val="left"/>
    </w:lvl>
    <w:lvl w:ilvl="1" w:tplc="EF80830C">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5B470B76"/>
    <w:multiLevelType w:val="hybridMultilevel"/>
    <w:tmpl w:val="9BAA610A"/>
    <w:lvl w:ilvl="0" w:tplc="246EEF3C">
      <w:numFmt w:val="decimal"/>
      <w:pStyle w:val="b"/>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30" w15:restartNumberingAfterBreak="0">
    <w:nsid w:val="64A85FD0"/>
    <w:multiLevelType w:val="hybridMultilevel"/>
    <w:tmpl w:val="E2BE2C30"/>
    <w:lvl w:ilvl="0" w:tplc="04090001">
      <w:start w:val="1"/>
      <w:numFmt w:val="bullet"/>
      <w:lvlText w:val=""/>
      <w:lvlJc w:val="left"/>
      <w:pPr>
        <w:ind w:left="1440" w:hanging="360"/>
      </w:pPr>
      <w:rPr>
        <w:rFonts w:ascii="Symbol" w:hAnsi="Symbol" w:hint="default"/>
        <w:color w:val="BD54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1D0DDF"/>
    <w:multiLevelType w:val="hybridMultilevel"/>
    <w:tmpl w:val="BD7486FA"/>
    <w:lvl w:ilvl="0" w:tplc="A4AA7B12">
      <w:numFmt w:val="decimal"/>
      <w:pStyle w:val="Style1"/>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32" w15:restartNumberingAfterBreak="0">
    <w:nsid w:val="69B1726E"/>
    <w:multiLevelType w:val="hybridMultilevel"/>
    <w:tmpl w:val="087E15DC"/>
    <w:lvl w:ilvl="0" w:tplc="0116E1D6">
      <w:start w:val="1"/>
      <w:numFmt w:val="upperLetter"/>
      <w:pStyle w:val="gen-letter-headers"/>
      <w:lvlText w:val="%1."/>
      <w:lvlJc w:val="left"/>
      <w:rPr>
        <w:color w:val="FF9900"/>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3" w15:restartNumberingAfterBreak="0">
    <w:nsid w:val="6C01269A"/>
    <w:multiLevelType w:val="hybridMultilevel"/>
    <w:tmpl w:val="2392F458"/>
    <w:lvl w:ilvl="0" w:tplc="0409000F">
      <w:start w:val="1"/>
      <w:numFmt w:val="decimal"/>
      <w:lvlText w:val="%1."/>
      <w:lvlJc w:val="left"/>
      <w:pPr>
        <w:ind w:left="720" w:hanging="360"/>
      </w:pPr>
      <w:rPr>
        <w:rFonts w:hint="default"/>
        <w:color w:val="BD5426"/>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6A56BD"/>
    <w:multiLevelType w:val="hybridMultilevel"/>
    <w:tmpl w:val="7E6EAC2A"/>
    <w:lvl w:ilvl="0" w:tplc="31DC1940">
      <w:numFmt w:val="decimal"/>
      <w:pStyle w:val="numberedpoin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5" w15:restartNumberingAfterBreak="0">
    <w:nsid w:val="6D981CE5"/>
    <w:multiLevelType w:val="hybridMultilevel"/>
    <w:tmpl w:val="6FCE92BA"/>
    <w:lvl w:ilvl="0" w:tplc="63C4DD3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6" w15:restartNumberingAfterBreak="0">
    <w:nsid w:val="74C03A53"/>
    <w:multiLevelType w:val="hybridMultilevel"/>
    <w:tmpl w:val="C42A2C96"/>
    <w:lvl w:ilvl="0" w:tplc="6D0854C2">
      <w:numFmt w:val="decimal"/>
      <w:pStyle w:val="A"/>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37" w15:restartNumberingAfterBreak="0">
    <w:nsid w:val="76957C3B"/>
    <w:multiLevelType w:val="multilevel"/>
    <w:tmpl w:val="04090021"/>
    <w:styleLink w:val="Style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AD167C"/>
    <w:multiLevelType w:val="multilevel"/>
    <w:tmpl w:val="65A857CE"/>
    <w:lvl w:ilvl="0">
      <w:numFmt w:val="decimal"/>
      <w:pStyle w:val="boxSub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EA0D64"/>
    <w:multiLevelType w:val="hybridMultilevel"/>
    <w:tmpl w:val="CE088A8A"/>
    <w:lvl w:ilvl="0" w:tplc="A98A83E6">
      <w:numFmt w:val="decimal"/>
      <w:lvlText w:val=""/>
      <w:lvlJc w:val="left"/>
    </w:lvl>
    <w:lvl w:ilvl="1" w:tplc="04090001">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79003FB1"/>
    <w:multiLevelType w:val="hybridMultilevel"/>
    <w:tmpl w:val="58D0A964"/>
    <w:lvl w:ilvl="0" w:tplc="F82A184A">
      <w:numFmt w:val="decimal"/>
      <w:pStyle w:val="box3bullets"/>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7B29361F"/>
    <w:multiLevelType w:val="hybridMultilevel"/>
    <w:tmpl w:val="E9C277B4"/>
    <w:lvl w:ilvl="0" w:tplc="B9A8ED44">
      <w:start w:val="1"/>
      <w:numFmt w:val="bullet"/>
      <w:pStyle w:val="bullet"/>
      <w:lvlText w:val="»"/>
      <w:lvlJc w:val="left"/>
      <w:pPr>
        <w:ind w:left="1170" w:hanging="360"/>
      </w:pPr>
      <w:rPr>
        <w:rFonts w:ascii="Myriad Pro" w:hAnsi="Myriad Pro" w:hint="default"/>
        <w:color w:val="BD5426"/>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2" w15:restartNumberingAfterBreak="0">
    <w:nsid w:val="7BC80AEA"/>
    <w:multiLevelType w:val="hybridMultilevel"/>
    <w:tmpl w:val="A888040A"/>
    <w:lvl w:ilvl="0" w:tplc="A98A83E6">
      <w:numFmt w:val="decimal"/>
      <w:lvlText w:val=""/>
      <w:lvlJc w:val="left"/>
    </w:lvl>
    <w:lvl w:ilvl="1" w:tplc="EF80830C">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3" w15:restartNumberingAfterBreak="0">
    <w:nsid w:val="7E6B3024"/>
    <w:multiLevelType w:val="hybridMultilevel"/>
    <w:tmpl w:val="27D20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1"/>
  </w:num>
  <w:num w:numId="4">
    <w:abstractNumId w:val="37"/>
  </w:num>
  <w:num w:numId="5">
    <w:abstractNumId w:val="20"/>
  </w:num>
  <w:num w:numId="6">
    <w:abstractNumId w:val="9"/>
  </w:num>
  <w:num w:numId="7">
    <w:abstractNumId w:val="8"/>
  </w:num>
  <w:num w:numId="8">
    <w:abstractNumId w:val="25"/>
  </w:num>
  <w:num w:numId="9">
    <w:abstractNumId w:val="34"/>
  </w:num>
  <w:num w:numId="10">
    <w:abstractNumId w:val="21"/>
  </w:num>
  <w:num w:numId="11">
    <w:abstractNumId w:val="35"/>
  </w:num>
  <w:num w:numId="12">
    <w:abstractNumId w:val="2"/>
  </w:num>
  <w:num w:numId="13">
    <w:abstractNumId w:val="10"/>
  </w:num>
  <w:num w:numId="14">
    <w:abstractNumId w:val="31"/>
  </w:num>
  <w:num w:numId="15">
    <w:abstractNumId w:val="16"/>
  </w:num>
  <w:num w:numId="16">
    <w:abstractNumId w:val="29"/>
  </w:num>
  <w:num w:numId="17">
    <w:abstractNumId w:val="36"/>
  </w:num>
  <w:num w:numId="18">
    <w:abstractNumId w:val="28"/>
  </w:num>
  <w:num w:numId="19">
    <w:abstractNumId w:val="42"/>
  </w:num>
  <w:num w:numId="20">
    <w:abstractNumId w:val="12"/>
  </w:num>
  <w:num w:numId="21">
    <w:abstractNumId w:val="24"/>
  </w:num>
  <w:num w:numId="22">
    <w:abstractNumId w:val="39"/>
  </w:num>
  <w:num w:numId="23">
    <w:abstractNumId w:val="17"/>
  </w:num>
  <w:num w:numId="24">
    <w:abstractNumId w:val="8"/>
    <w:lvlOverride w:ilvl="0">
      <w:startOverride w:val="1"/>
    </w:lvlOverride>
  </w:num>
  <w:num w:numId="25">
    <w:abstractNumId w:val="8"/>
    <w:lvlOverride w:ilvl="0">
      <w:startOverride w:val="1"/>
    </w:lvlOverride>
  </w:num>
  <w:num w:numId="26">
    <w:abstractNumId w:val="14"/>
  </w:num>
  <w:num w:numId="27">
    <w:abstractNumId w:val="14"/>
    <w:lvlOverride w:ilvl="0">
      <w:startOverride w:val="1"/>
    </w:lvlOverride>
  </w:num>
  <w:num w:numId="28">
    <w:abstractNumId w:val="14"/>
    <w:lvlOverride w:ilvl="0">
      <w:startOverride w:val="1"/>
    </w:lvlOverride>
  </w:num>
  <w:num w:numId="29">
    <w:abstractNumId w:val="4"/>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13"/>
  </w:num>
  <w:num w:numId="35">
    <w:abstractNumId w:val="26"/>
  </w:num>
  <w:num w:numId="36">
    <w:abstractNumId w:val="38"/>
  </w:num>
  <w:num w:numId="37">
    <w:abstractNumId w:val="23"/>
  </w:num>
  <w:num w:numId="38">
    <w:abstractNumId w:val="22"/>
  </w:num>
  <w:num w:numId="39">
    <w:abstractNumId w:val="40"/>
  </w:num>
  <w:num w:numId="40">
    <w:abstractNumId w:val="32"/>
  </w:num>
  <w:num w:numId="41">
    <w:abstractNumId w:val="23"/>
    <w:lvlOverride w:ilvl="0">
      <w:startOverride w:val="3"/>
    </w:lvlOverride>
  </w:num>
  <w:num w:numId="42">
    <w:abstractNumId w:val="14"/>
    <w:lvlOverride w:ilvl="0">
      <w:startOverride w:val="4"/>
    </w:lvlOverride>
  </w:num>
  <w:num w:numId="43">
    <w:abstractNumId w:val="5"/>
  </w:num>
  <w:num w:numId="44">
    <w:abstractNumId w:val="3"/>
  </w:num>
  <w:num w:numId="45">
    <w:abstractNumId w:val="33"/>
  </w:num>
  <w:num w:numId="46">
    <w:abstractNumId w:val="27"/>
  </w:num>
  <w:num w:numId="47">
    <w:abstractNumId w:val="14"/>
    <w:lvlOverride w:ilvl="0">
      <w:startOverride w:val="1"/>
    </w:lvlOverride>
  </w:num>
  <w:num w:numId="48">
    <w:abstractNumId w:val="19"/>
  </w:num>
  <w:num w:numId="49">
    <w:abstractNumId w:val="30"/>
  </w:num>
  <w:num w:numId="50">
    <w:abstractNumId w:val="14"/>
    <w:lvlOverride w:ilvl="0">
      <w:startOverride w:val="1"/>
    </w:lvlOverride>
  </w:num>
  <w:num w:numId="51">
    <w:abstractNumId w:val="41"/>
  </w:num>
  <w:num w:numId="52">
    <w:abstractNumId w:val="6"/>
  </w:num>
  <w:num w:numId="53">
    <w:abstractNumId w:val="43"/>
  </w:num>
  <w:num w:numId="54">
    <w:abstractNumId w:val="18"/>
  </w:num>
  <w:num w:numId="55">
    <w:abstractNumId w:val="0"/>
  </w:num>
  <w:num w:numId="56">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hideSpelling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3B"/>
    <w:rsid w:val="00002E86"/>
    <w:rsid w:val="000038FE"/>
    <w:rsid w:val="00003F6B"/>
    <w:rsid w:val="00006834"/>
    <w:rsid w:val="0001097D"/>
    <w:rsid w:val="00011E0E"/>
    <w:rsid w:val="00013353"/>
    <w:rsid w:val="00014F3B"/>
    <w:rsid w:val="0001528D"/>
    <w:rsid w:val="00015EB2"/>
    <w:rsid w:val="0001643F"/>
    <w:rsid w:val="00016749"/>
    <w:rsid w:val="0002047E"/>
    <w:rsid w:val="00024237"/>
    <w:rsid w:val="0002779C"/>
    <w:rsid w:val="00027921"/>
    <w:rsid w:val="00030258"/>
    <w:rsid w:val="00030260"/>
    <w:rsid w:val="00032333"/>
    <w:rsid w:val="00032C43"/>
    <w:rsid w:val="000344EC"/>
    <w:rsid w:val="00036F3B"/>
    <w:rsid w:val="00037B80"/>
    <w:rsid w:val="00037F6D"/>
    <w:rsid w:val="00040358"/>
    <w:rsid w:val="000404CF"/>
    <w:rsid w:val="00040B49"/>
    <w:rsid w:val="00043377"/>
    <w:rsid w:val="0004345F"/>
    <w:rsid w:val="00043711"/>
    <w:rsid w:val="00043917"/>
    <w:rsid w:val="00044DF6"/>
    <w:rsid w:val="00045D0A"/>
    <w:rsid w:val="00045D6C"/>
    <w:rsid w:val="0005237A"/>
    <w:rsid w:val="000535F7"/>
    <w:rsid w:val="00054CC3"/>
    <w:rsid w:val="000559F7"/>
    <w:rsid w:val="00056AF6"/>
    <w:rsid w:val="00056B23"/>
    <w:rsid w:val="00057E10"/>
    <w:rsid w:val="00061760"/>
    <w:rsid w:val="0006176F"/>
    <w:rsid w:val="00061966"/>
    <w:rsid w:val="000632CF"/>
    <w:rsid w:val="00063FC3"/>
    <w:rsid w:val="000660FD"/>
    <w:rsid w:val="000661DD"/>
    <w:rsid w:val="00066C09"/>
    <w:rsid w:val="00066C72"/>
    <w:rsid w:val="00070A86"/>
    <w:rsid w:val="00070E3A"/>
    <w:rsid w:val="00071BD9"/>
    <w:rsid w:val="00071C0C"/>
    <w:rsid w:val="00074C18"/>
    <w:rsid w:val="00075837"/>
    <w:rsid w:val="000806CD"/>
    <w:rsid w:val="00080C8D"/>
    <w:rsid w:val="000815FC"/>
    <w:rsid w:val="00081FBB"/>
    <w:rsid w:val="00082213"/>
    <w:rsid w:val="00082D79"/>
    <w:rsid w:val="00082F2C"/>
    <w:rsid w:val="0008509D"/>
    <w:rsid w:val="000873AC"/>
    <w:rsid w:val="000878A2"/>
    <w:rsid w:val="00087EA7"/>
    <w:rsid w:val="00090C2A"/>
    <w:rsid w:val="00092687"/>
    <w:rsid w:val="00094DDB"/>
    <w:rsid w:val="00095D25"/>
    <w:rsid w:val="000A1251"/>
    <w:rsid w:val="000A42D7"/>
    <w:rsid w:val="000A721E"/>
    <w:rsid w:val="000B0D4A"/>
    <w:rsid w:val="000B439C"/>
    <w:rsid w:val="000B623D"/>
    <w:rsid w:val="000B7C96"/>
    <w:rsid w:val="000C27CA"/>
    <w:rsid w:val="000C45A5"/>
    <w:rsid w:val="000C6808"/>
    <w:rsid w:val="000C72C6"/>
    <w:rsid w:val="000D0F5C"/>
    <w:rsid w:val="000D1915"/>
    <w:rsid w:val="000D6F32"/>
    <w:rsid w:val="000D74A3"/>
    <w:rsid w:val="000D767C"/>
    <w:rsid w:val="000E0DC1"/>
    <w:rsid w:val="000E1CE1"/>
    <w:rsid w:val="000E40FB"/>
    <w:rsid w:val="000E570F"/>
    <w:rsid w:val="000E5ABE"/>
    <w:rsid w:val="000E7456"/>
    <w:rsid w:val="000E7FC0"/>
    <w:rsid w:val="000F128F"/>
    <w:rsid w:val="000F277C"/>
    <w:rsid w:val="000F2B7D"/>
    <w:rsid w:val="000F42C9"/>
    <w:rsid w:val="000F45E7"/>
    <w:rsid w:val="000F546B"/>
    <w:rsid w:val="000F572E"/>
    <w:rsid w:val="000F5E12"/>
    <w:rsid w:val="000F6CF0"/>
    <w:rsid w:val="0010058E"/>
    <w:rsid w:val="00105356"/>
    <w:rsid w:val="00105B84"/>
    <w:rsid w:val="00105EF3"/>
    <w:rsid w:val="00113372"/>
    <w:rsid w:val="00113777"/>
    <w:rsid w:val="00113B60"/>
    <w:rsid w:val="00113D71"/>
    <w:rsid w:val="00113F4E"/>
    <w:rsid w:val="00116645"/>
    <w:rsid w:val="00117874"/>
    <w:rsid w:val="001235F1"/>
    <w:rsid w:val="00127272"/>
    <w:rsid w:val="0012779D"/>
    <w:rsid w:val="00127B6E"/>
    <w:rsid w:val="001304F3"/>
    <w:rsid w:val="00131077"/>
    <w:rsid w:val="00133711"/>
    <w:rsid w:val="00133FE6"/>
    <w:rsid w:val="00135C4D"/>
    <w:rsid w:val="00135EE1"/>
    <w:rsid w:val="00136314"/>
    <w:rsid w:val="00142FB1"/>
    <w:rsid w:val="00144165"/>
    <w:rsid w:val="00144CF0"/>
    <w:rsid w:val="001472ED"/>
    <w:rsid w:val="0015013F"/>
    <w:rsid w:val="00150FDF"/>
    <w:rsid w:val="001520E8"/>
    <w:rsid w:val="001527E9"/>
    <w:rsid w:val="00153DEB"/>
    <w:rsid w:val="0015540F"/>
    <w:rsid w:val="00155B0B"/>
    <w:rsid w:val="00162248"/>
    <w:rsid w:val="00162E6C"/>
    <w:rsid w:val="00165056"/>
    <w:rsid w:val="00166747"/>
    <w:rsid w:val="00167F09"/>
    <w:rsid w:val="001713DA"/>
    <w:rsid w:val="00174B41"/>
    <w:rsid w:val="001841D4"/>
    <w:rsid w:val="0018460B"/>
    <w:rsid w:val="00185804"/>
    <w:rsid w:val="00186EF5"/>
    <w:rsid w:val="00187487"/>
    <w:rsid w:val="0018765F"/>
    <w:rsid w:val="00190E66"/>
    <w:rsid w:val="00195E15"/>
    <w:rsid w:val="001A0827"/>
    <w:rsid w:val="001A1BC4"/>
    <w:rsid w:val="001A20ED"/>
    <w:rsid w:val="001A3027"/>
    <w:rsid w:val="001A374D"/>
    <w:rsid w:val="001A5DC7"/>
    <w:rsid w:val="001C03C8"/>
    <w:rsid w:val="001C5A0D"/>
    <w:rsid w:val="001D0196"/>
    <w:rsid w:val="001D0566"/>
    <w:rsid w:val="001D1FE7"/>
    <w:rsid w:val="001D5DE1"/>
    <w:rsid w:val="001D6096"/>
    <w:rsid w:val="001D68E5"/>
    <w:rsid w:val="001D6B6E"/>
    <w:rsid w:val="001E0216"/>
    <w:rsid w:val="001E13F3"/>
    <w:rsid w:val="001E1B76"/>
    <w:rsid w:val="001E3416"/>
    <w:rsid w:val="001E598F"/>
    <w:rsid w:val="001E5E06"/>
    <w:rsid w:val="001E67FF"/>
    <w:rsid w:val="001F08D2"/>
    <w:rsid w:val="001F2502"/>
    <w:rsid w:val="001F2ECC"/>
    <w:rsid w:val="001F2F1B"/>
    <w:rsid w:val="001F6128"/>
    <w:rsid w:val="001F62F4"/>
    <w:rsid w:val="0020036F"/>
    <w:rsid w:val="002059CB"/>
    <w:rsid w:val="002059E1"/>
    <w:rsid w:val="00205DEF"/>
    <w:rsid w:val="002118FC"/>
    <w:rsid w:val="002123E2"/>
    <w:rsid w:val="00212E02"/>
    <w:rsid w:val="00212F1C"/>
    <w:rsid w:val="00213C7F"/>
    <w:rsid w:val="00214B9B"/>
    <w:rsid w:val="00215D68"/>
    <w:rsid w:val="00216783"/>
    <w:rsid w:val="00217642"/>
    <w:rsid w:val="00220059"/>
    <w:rsid w:val="00223EDD"/>
    <w:rsid w:val="002240D6"/>
    <w:rsid w:val="00224395"/>
    <w:rsid w:val="00226641"/>
    <w:rsid w:val="00227684"/>
    <w:rsid w:val="00230549"/>
    <w:rsid w:val="00230CFF"/>
    <w:rsid w:val="002310B4"/>
    <w:rsid w:val="00232A1F"/>
    <w:rsid w:val="0023741D"/>
    <w:rsid w:val="00237D0F"/>
    <w:rsid w:val="002412F6"/>
    <w:rsid w:val="002425B6"/>
    <w:rsid w:val="00242959"/>
    <w:rsid w:val="0024334D"/>
    <w:rsid w:val="00243F3C"/>
    <w:rsid w:val="00244770"/>
    <w:rsid w:val="00246662"/>
    <w:rsid w:val="00246AF8"/>
    <w:rsid w:val="00247A83"/>
    <w:rsid w:val="0025106E"/>
    <w:rsid w:val="00252CC1"/>
    <w:rsid w:val="002531D9"/>
    <w:rsid w:val="00254770"/>
    <w:rsid w:val="002559D9"/>
    <w:rsid w:val="002559F3"/>
    <w:rsid w:val="0026008A"/>
    <w:rsid w:val="002604C4"/>
    <w:rsid w:val="0026086F"/>
    <w:rsid w:val="0026087B"/>
    <w:rsid w:val="0026139C"/>
    <w:rsid w:val="0026216D"/>
    <w:rsid w:val="0026257B"/>
    <w:rsid w:val="0026261C"/>
    <w:rsid w:val="002632B7"/>
    <w:rsid w:val="00263B35"/>
    <w:rsid w:val="00265532"/>
    <w:rsid w:val="00266A4C"/>
    <w:rsid w:val="002671DE"/>
    <w:rsid w:val="00267EDA"/>
    <w:rsid w:val="00271398"/>
    <w:rsid w:val="002725FD"/>
    <w:rsid w:val="0027392E"/>
    <w:rsid w:val="00274ED7"/>
    <w:rsid w:val="002758EF"/>
    <w:rsid w:val="00276353"/>
    <w:rsid w:val="002771D3"/>
    <w:rsid w:val="00280886"/>
    <w:rsid w:val="002822F9"/>
    <w:rsid w:val="002838B8"/>
    <w:rsid w:val="00285057"/>
    <w:rsid w:val="00285B95"/>
    <w:rsid w:val="00285D71"/>
    <w:rsid w:val="00285DF6"/>
    <w:rsid w:val="00286459"/>
    <w:rsid w:val="0029123E"/>
    <w:rsid w:val="0029235E"/>
    <w:rsid w:val="002929D5"/>
    <w:rsid w:val="00293C7D"/>
    <w:rsid w:val="0029426D"/>
    <w:rsid w:val="00294AA6"/>
    <w:rsid w:val="00296156"/>
    <w:rsid w:val="002A0028"/>
    <w:rsid w:val="002A2267"/>
    <w:rsid w:val="002A289C"/>
    <w:rsid w:val="002A2B81"/>
    <w:rsid w:val="002A3259"/>
    <w:rsid w:val="002A5B67"/>
    <w:rsid w:val="002A692A"/>
    <w:rsid w:val="002A70FE"/>
    <w:rsid w:val="002A7126"/>
    <w:rsid w:val="002A7A66"/>
    <w:rsid w:val="002B013C"/>
    <w:rsid w:val="002B161C"/>
    <w:rsid w:val="002B2740"/>
    <w:rsid w:val="002B2D9E"/>
    <w:rsid w:val="002B598F"/>
    <w:rsid w:val="002B6FBB"/>
    <w:rsid w:val="002C04E6"/>
    <w:rsid w:val="002C1A3A"/>
    <w:rsid w:val="002C540B"/>
    <w:rsid w:val="002C6DC2"/>
    <w:rsid w:val="002D2E68"/>
    <w:rsid w:val="002D4219"/>
    <w:rsid w:val="002D46A4"/>
    <w:rsid w:val="002D63AC"/>
    <w:rsid w:val="002D780D"/>
    <w:rsid w:val="002D7927"/>
    <w:rsid w:val="002D79ED"/>
    <w:rsid w:val="002D79FA"/>
    <w:rsid w:val="002E1EFC"/>
    <w:rsid w:val="002E7DA2"/>
    <w:rsid w:val="002F0B27"/>
    <w:rsid w:val="002F1664"/>
    <w:rsid w:val="002F6298"/>
    <w:rsid w:val="002F7765"/>
    <w:rsid w:val="002F7A82"/>
    <w:rsid w:val="0030022B"/>
    <w:rsid w:val="00300F51"/>
    <w:rsid w:val="00302CD0"/>
    <w:rsid w:val="00305D0B"/>
    <w:rsid w:val="003067F1"/>
    <w:rsid w:val="00310308"/>
    <w:rsid w:val="00311E6D"/>
    <w:rsid w:val="0031341C"/>
    <w:rsid w:val="003139BF"/>
    <w:rsid w:val="00313B97"/>
    <w:rsid w:val="00315083"/>
    <w:rsid w:val="00315BAC"/>
    <w:rsid w:val="00315D5E"/>
    <w:rsid w:val="003174BB"/>
    <w:rsid w:val="00322A7A"/>
    <w:rsid w:val="00323167"/>
    <w:rsid w:val="00323331"/>
    <w:rsid w:val="00323656"/>
    <w:rsid w:val="00324B08"/>
    <w:rsid w:val="00324EC7"/>
    <w:rsid w:val="00325508"/>
    <w:rsid w:val="00325758"/>
    <w:rsid w:val="00326B98"/>
    <w:rsid w:val="00327052"/>
    <w:rsid w:val="00327C74"/>
    <w:rsid w:val="003313D2"/>
    <w:rsid w:val="00332457"/>
    <w:rsid w:val="003324F2"/>
    <w:rsid w:val="003371C8"/>
    <w:rsid w:val="00337613"/>
    <w:rsid w:val="00337C03"/>
    <w:rsid w:val="00337C34"/>
    <w:rsid w:val="00342696"/>
    <w:rsid w:val="003453A2"/>
    <w:rsid w:val="00345816"/>
    <w:rsid w:val="0034774A"/>
    <w:rsid w:val="00353521"/>
    <w:rsid w:val="00353549"/>
    <w:rsid w:val="00353DFD"/>
    <w:rsid w:val="00354C50"/>
    <w:rsid w:val="003550D7"/>
    <w:rsid w:val="003622AE"/>
    <w:rsid w:val="00363A63"/>
    <w:rsid w:val="0036591C"/>
    <w:rsid w:val="003716BE"/>
    <w:rsid w:val="0037216C"/>
    <w:rsid w:val="00372784"/>
    <w:rsid w:val="00372D21"/>
    <w:rsid w:val="00373E34"/>
    <w:rsid w:val="003766B1"/>
    <w:rsid w:val="00377DC8"/>
    <w:rsid w:val="003800B0"/>
    <w:rsid w:val="003817DC"/>
    <w:rsid w:val="00382DFC"/>
    <w:rsid w:val="00385283"/>
    <w:rsid w:val="0038541B"/>
    <w:rsid w:val="003857DE"/>
    <w:rsid w:val="00387722"/>
    <w:rsid w:val="003906C1"/>
    <w:rsid w:val="003909BA"/>
    <w:rsid w:val="00390DE1"/>
    <w:rsid w:val="00390EC4"/>
    <w:rsid w:val="003A1DF9"/>
    <w:rsid w:val="003A1FF3"/>
    <w:rsid w:val="003A4A30"/>
    <w:rsid w:val="003A4F1A"/>
    <w:rsid w:val="003A6613"/>
    <w:rsid w:val="003A7CD9"/>
    <w:rsid w:val="003B2045"/>
    <w:rsid w:val="003B2715"/>
    <w:rsid w:val="003B2C19"/>
    <w:rsid w:val="003B2CD4"/>
    <w:rsid w:val="003B3DAD"/>
    <w:rsid w:val="003B449E"/>
    <w:rsid w:val="003B4684"/>
    <w:rsid w:val="003B538C"/>
    <w:rsid w:val="003C3432"/>
    <w:rsid w:val="003C5EAF"/>
    <w:rsid w:val="003D01B1"/>
    <w:rsid w:val="003D0CE2"/>
    <w:rsid w:val="003D3B35"/>
    <w:rsid w:val="003D45BB"/>
    <w:rsid w:val="003D4B16"/>
    <w:rsid w:val="003D4B90"/>
    <w:rsid w:val="003D5BED"/>
    <w:rsid w:val="003D66FE"/>
    <w:rsid w:val="003D687E"/>
    <w:rsid w:val="003D72DB"/>
    <w:rsid w:val="003E14B3"/>
    <w:rsid w:val="003E3832"/>
    <w:rsid w:val="003E6CD3"/>
    <w:rsid w:val="003F145C"/>
    <w:rsid w:val="003F3650"/>
    <w:rsid w:val="003F399E"/>
    <w:rsid w:val="003F72CD"/>
    <w:rsid w:val="003F7AFF"/>
    <w:rsid w:val="00402CE4"/>
    <w:rsid w:val="00403138"/>
    <w:rsid w:val="00403BAF"/>
    <w:rsid w:val="0040570D"/>
    <w:rsid w:val="004130BD"/>
    <w:rsid w:val="004137A0"/>
    <w:rsid w:val="0042121D"/>
    <w:rsid w:val="00424A15"/>
    <w:rsid w:val="00426997"/>
    <w:rsid w:val="00430EB2"/>
    <w:rsid w:val="00431DCA"/>
    <w:rsid w:val="00434DFF"/>
    <w:rsid w:val="00435051"/>
    <w:rsid w:val="00436C0B"/>
    <w:rsid w:val="0043707D"/>
    <w:rsid w:val="0043739F"/>
    <w:rsid w:val="00442EA1"/>
    <w:rsid w:val="00442F85"/>
    <w:rsid w:val="004431B4"/>
    <w:rsid w:val="004452BE"/>
    <w:rsid w:val="004462D1"/>
    <w:rsid w:val="00450F23"/>
    <w:rsid w:val="004514FB"/>
    <w:rsid w:val="0045290D"/>
    <w:rsid w:val="004535B8"/>
    <w:rsid w:val="00454127"/>
    <w:rsid w:val="00454231"/>
    <w:rsid w:val="00454551"/>
    <w:rsid w:val="004548B1"/>
    <w:rsid w:val="00462A5E"/>
    <w:rsid w:val="0046354E"/>
    <w:rsid w:val="004651BB"/>
    <w:rsid w:val="004663F4"/>
    <w:rsid w:val="00471D64"/>
    <w:rsid w:val="004751F6"/>
    <w:rsid w:val="00475AB6"/>
    <w:rsid w:val="004767E2"/>
    <w:rsid w:val="00476C91"/>
    <w:rsid w:val="00476E60"/>
    <w:rsid w:val="00477404"/>
    <w:rsid w:val="004803B4"/>
    <w:rsid w:val="00481CEC"/>
    <w:rsid w:val="004822DD"/>
    <w:rsid w:val="00482C2C"/>
    <w:rsid w:val="004832FB"/>
    <w:rsid w:val="00484DD4"/>
    <w:rsid w:val="00486720"/>
    <w:rsid w:val="00490063"/>
    <w:rsid w:val="00491AB9"/>
    <w:rsid w:val="00492200"/>
    <w:rsid w:val="004923F3"/>
    <w:rsid w:val="00493A97"/>
    <w:rsid w:val="00493F74"/>
    <w:rsid w:val="004960FA"/>
    <w:rsid w:val="004A7890"/>
    <w:rsid w:val="004B063B"/>
    <w:rsid w:val="004B220D"/>
    <w:rsid w:val="004B33D5"/>
    <w:rsid w:val="004B41C9"/>
    <w:rsid w:val="004B5220"/>
    <w:rsid w:val="004B536A"/>
    <w:rsid w:val="004B6017"/>
    <w:rsid w:val="004C1091"/>
    <w:rsid w:val="004C1DE8"/>
    <w:rsid w:val="004C2D0D"/>
    <w:rsid w:val="004C3ADE"/>
    <w:rsid w:val="004C4328"/>
    <w:rsid w:val="004C4540"/>
    <w:rsid w:val="004C494B"/>
    <w:rsid w:val="004C5920"/>
    <w:rsid w:val="004D1105"/>
    <w:rsid w:val="004D1422"/>
    <w:rsid w:val="004D1736"/>
    <w:rsid w:val="004D1B32"/>
    <w:rsid w:val="004D3E02"/>
    <w:rsid w:val="004D54A1"/>
    <w:rsid w:val="004D76BA"/>
    <w:rsid w:val="004D779D"/>
    <w:rsid w:val="004E0EE1"/>
    <w:rsid w:val="004E0F70"/>
    <w:rsid w:val="004E4F47"/>
    <w:rsid w:val="004E63B8"/>
    <w:rsid w:val="004E6E03"/>
    <w:rsid w:val="004E703F"/>
    <w:rsid w:val="004E72C9"/>
    <w:rsid w:val="004E7453"/>
    <w:rsid w:val="004F100E"/>
    <w:rsid w:val="004F3A52"/>
    <w:rsid w:val="004F44AE"/>
    <w:rsid w:val="004F5550"/>
    <w:rsid w:val="004F6C1B"/>
    <w:rsid w:val="004F6CFD"/>
    <w:rsid w:val="005026C7"/>
    <w:rsid w:val="00502D83"/>
    <w:rsid w:val="0050356E"/>
    <w:rsid w:val="00503862"/>
    <w:rsid w:val="0050584D"/>
    <w:rsid w:val="00506B32"/>
    <w:rsid w:val="00511125"/>
    <w:rsid w:val="00513AC6"/>
    <w:rsid w:val="00514A3F"/>
    <w:rsid w:val="005152B6"/>
    <w:rsid w:val="00520397"/>
    <w:rsid w:val="00520D41"/>
    <w:rsid w:val="005214F5"/>
    <w:rsid w:val="00523339"/>
    <w:rsid w:val="005234B1"/>
    <w:rsid w:val="00525269"/>
    <w:rsid w:val="00526042"/>
    <w:rsid w:val="00526F65"/>
    <w:rsid w:val="005278DC"/>
    <w:rsid w:val="00527DE0"/>
    <w:rsid w:val="0053128F"/>
    <w:rsid w:val="00531FFC"/>
    <w:rsid w:val="00532799"/>
    <w:rsid w:val="00532838"/>
    <w:rsid w:val="00535C7E"/>
    <w:rsid w:val="00536DAF"/>
    <w:rsid w:val="00540E34"/>
    <w:rsid w:val="00541187"/>
    <w:rsid w:val="0054430A"/>
    <w:rsid w:val="00545162"/>
    <w:rsid w:val="00547225"/>
    <w:rsid w:val="00547618"/>
    <w:rsid w:val="00550459"/>
    <w:rsid w:val="005505EE"/>
    <w:rsid w:val="005509BB"/>
    <w:rsid w:val="00551A05"/>
    <w:rsid w:val="00551D8B"/>
    <w:rsid w:val="00551E31"/>
    <w:rsid w:val="00555A7E"/>
    <w:rsid w:val="0055752F"/>
    <w:rsid w:val="005601C6"/>
    <w:rsid w:val="00560DD2"/>
    <w:rsid w:val="00561F62"/>
    <w:rsid w:val="00563400"/>
    <w:rsid w:val="0056356B"/>
    <w:rsid w:val="00563DEF"/>
    <w:rsid w:val="0056458D"/>
    <w:rsid w:val="0056784E"/>
    <w:rsid w:val="005701B0"/>
    <w:rsid w:val="00571175"/>
    <w:rsid w:val="005721E8"/>
    <w:rsid w:val="00573724"/>
    <w:rsid w:val="005764C4"/>
    <w:rsid w:val="00577082"/>
    <w:rsid w:val="00580AFA"/>
    <w:rsid w:val="00584F77"/>
    <w:rsid w:val="00584FC8"/>
    <w:rsid w:val="005852D7"/>
    <w:rsid w:val="00585DE1"/>
    <w:rsid w:val="00586134"/>
    <w:rsid w:val="005862E6"/>
    <w:rsid w:val="005876E2"/>
    <w:rsid w:val="00593142"/>
    <w:rsid w:val="00596132"/>
    <w:rsid w:val="00596578"/>
    <w:rsid w:val="00596758"/>
    <w:rsid w:val="00596A51"/>
    <w:rsid w:val="005A25BA"/>
    <w:rsid w:val="005A2D5F"/>
    <w:rsid w:val="005A3818"/>
    <w:rsid w:val="005B13D0"/>
    <w:rsid w:val="005B2AD8"/>
    <w:rsid w:val="005B3688"/>
    <w:rsid w:val="005B4EEF"/>
    <w:rsid w:val="005B63E1"/>
    <w:rsid w:val="005B7EEA"/>
    <w:rsid w:val="005C0AE4"/>
    <w:rsid w:val="005C1B96"/>
    <w:rsid w:val="005C25C6"/>
    <w:rsid w:val="005C3B28"/>
    <w:rsid w:val="005C669F"/>
    <w:rsid w:val="005C6AA1"/>
    <w:rsid w:val="005D0050"/>
    <w:rsid w:val="005D3108"/>
    <w:rsid w:val="005D38A1"/>
    <w:rsid w:val="005D488E"/>
    <w:rsid w:val="005D6CC2"/>
    <w:rsid w:val="005D6FC4"/>
    <w:rsid w:val="005D74A6"/>
    <w:rsid w:val="005E0B62"/>
    <w:rsid w:val="005E1020"/>
    <w:rsid w:val="005E2082"/>
    <w:rsid w:val="005E2114"/>
    <w:rsid w:val="005E26CC"/>
    <w:rsid w:val="005E4E60"/>
    <w:rsid w:val="005E5B72"/>
    <w:rsid w:val="005F32C9"/>
    <w:rsid w:val="005F34A6"/>
    <w:rsid w:val="005F3E43"/>
    <w:rsid w:val="005F4741"/>
    <w:rsid w:val="005F6804"/>
    <w:rsid w:val="005F6E2E"/>
    <w:rsid w:val="005F7E4A"/>
    <w:rsid w:val="00600DDD"/>
    <w:rsid w:val="00603C1F"/>
    <w:rsid w:val="006056AD"/>
    <w:rsid w:val="00607E41"/>
    <w:rsid w:val="00610932"/>
    <w:rsid w:val="006129F1"/>
    <w:rsid w:val="00613D40"/>
    <w:rsid w:val="00614049"/>
    <w:rsid w:val="00614F7D"/>
    <w:rsid w:val="00621502"/>
    <w:rsid w:val="006231CE"/>
    <w:rsid w:val="00624E40"/>
    <w:rsid w:val="00624F80"/>
    <w:rsid w:val="00625E2B"/>
    <w:rsid w:val="006263F3"/>
    <w:rsid w:val="00630301"/>
    <w:rsid w:val="00631B1E"/>
    <w:rsid w:val="00633089"/>
    <w:rsid w:val="0063447A"/>
    <w:rsid w:val="00635374"/>
    <w:rsid w:val="006377AA"/>
    <w:rsid w:val="0063780F"/>
    <w:rsid w:val="00640992"/>
    <w:rsid w:val="006432BD"/>
    <w:rsid w:val="00645058"/>
    <w:rsid w:val="006465FD"/>
    <w:rsid w:val="00647D88"/>
    <w:rsid w:val="00650A8F"/>
    <w:rsid w:val="00652023"/>
    <w:rsid w:val="006539CB"/>
    <w:rsid w:val="0065436C"/>
    <w:rsid w:val="00655BF4"/>
    <w:rsid w:val="006613B7"/>
    <w:rsid w:val="006615C7"/>
    <w:rsid w:val="006630C4"/>
    <w:rsid w:val="006648F1"/>
    <w:rsid w:val="006660DD"/>
    <w:rsid w:val="006713A5"/>
    <w:rsid w:val="00671926"/>
    <w:rsid w:val="00672799"/>
    <w:rsid w:val="00674DAD"/>
    <w:rsid w:val="00675DB7"/>
    <w:rsid w:val="006766D8"/>
    <w:rsid w:val="006769A9"/>
    <w:rsid w:val="00682290"/>
    <w:rsid w:val="0068262D"/>
    <w:rsid w:val="00683AF0"/>
    <w:rsid w:val="006868AA"/>
    <w:rsid w:val="00686A09"/>
    <w:rsid w:val="006870E4"/>
    <w:rsid w:val="00691593"/>
    <w:rsid w:val="00691F2D"/>
    <w:rsid w:val="00692FD9"/>
    <w:rsid w:val="00693FC8"/>
    <w:rsid w:val="006964A3"/>
    <w:rsid w:val="006974BD"/>
    <w:rsid w:val="006A0CA8"/>
    <w:rsid w:val="006A2061"/>
    <w:rsid w:val="006A3C31"/>
    <w:rsid w:val="006A49F4"/>
    <w:rsid w:val="006A50DE"/>
    <w:rsid w:val="006A7194"/>
    <w:rsid w:val="006B2D5B"/>
    <w:rsid w:val="006B46BC"/>
    <w:rsid w:val="006C23C5"/>
    <w:rsid w:val="006C345F"/>
    <w:rsid w:val="006C3A23"/>
    <w:rsid w:val="006C5049"/>
    <w:rsid w:val="006C5623"/>
    <w:rsid w:val="006C621F"/>
    <w:rsid w:val="006C69CC"/>
    <w:rsid w:val="006C6FB8"/>
    <w:rsid w:val="006C78D2"/>
    <w:rsid w:val="006D0B0D"/>
    <w:rsid w:val="006D2490"/>
    <w:rsid w:val="006D2E60"/>
    <w:rsid w:val="006D30A6"/>
    <w:rsid w:val="006D318F"/>
    <w:rsid w:val="006D3E86"/>
    <w:rsid w:val="006D4340"/>
    <w:rsid w:val="006D5375"/>
    <w:rsid w:val="006D657C"/>
    <w:rsid w:val="006D6C47"/>
    <w:rsid w:val="006E0DEC"/>
    <w:rsid w:val="006E1C1C"/>
    <w:rsid w:val="006E3330"/>
    <w:rsid w:val="006E3936"/>
    <w:rsid w:val="006E4200"/>
    <w:rsid w:val="006E6228"/>
    <w:rsid w:val="006F1AC2"/>
    <w:rsid w:val="006F5E87"/>
    <w:rsid w:val="006F6845"/>
    <w:rsid w:val="006F7C6D"/>
    <w:rsid w:val="007014DD"/>
    <w:rsid w:val="00701F05"/>
    <w:rsid w:val="00710344"/>
    <w:rsid w:val="007103E8"/>
    <w:rsid w:val="00712732"/>
    <w:rsid w:val="007127EF"/>
    <w:rsid w:val="007141BF"/>
    <w:rsid w:val="007165DD"/>
    <w:rsid w:val="00722D7D"/>
    <w:rsid w:val="00722D8C"/>
    <w:rsid w:val="0072520F"/>
    <w:rsid w:val="00725B98"/>
    <w:rsid w:val="00725F79"/>
    <w:rsid w:val="0072694A"/>
    <w:rsid w:val="007330E0"/>
    <w:rsid w:val="00734422"/>
    <w:rsid w:val="007366C5"/>
    <w:rsid w:val="00736C58"/>
    <w:rsid w:val="00736E1D"/>
    <w:rsid w:val="007372D6"/>
    <w:rsid w:val="00737CA2"/>
    <w:rsid w:val="00740C40"/>
    <w:rsid w:val="00740EA8"/>
    <w:rsid w:val="00741029"/>
    <w:rsid w:val="00742FDF"/>
    <w:rsid w:val="00743451"/>
    <w:rsid w:val="00744026"/>
    <w:rsid w:val="00744EDC"/>
    <w:rsid w:val="007465ED"/>
    <w:rsid w:val="00750B77"/>
    <w:rsid w:val="00750D28"/>
    <w:rsid w:val="00751A6F"/>
    <w:rsid w:val="00753BB4"/>
    <w:rsid w:val="00754866"/>
    <w:rsid w:val="007548D9"/>
    <w:rsid w:val="00754BF9"/>
    <w:rsid w:val="00755AA6"/>
    <w:rsid w:val="0075602B"/>
    <w:rsid w:val="00757CE7"/>
    <w:rsid w:val="007605AB"/>
    <w:rsid w:val="00760CFF"/>
    <w:rsid w:val="00765770"/>
    <w:rsid w:val="00765866"/>
    <w:rsid w:val="00766050"/>
    <w:rsid w:val="00767E1A"/>
    <w:rsid w:val="00770561"/>
    <w:rsid w:val="00770ED4"/>
    <w:rsid w:val="00771A84"/>
    <w:rsid w:val="007726DA"/>
    <w:rsid w:val="00773B39"/>
    <w:rsid w:val="007740F3"/>
    <w:rsid w:val="00774442"/>
    <w:rsid w:val="00774A8A"/>
    <w:rsid w:val="007751E9"/>
    <w:rsid w:val="00775C3A"/>
    <w:rsid w:val="00775E40"/>
    <w:rsid w:val="00776866"/>
    <w:rsid w:val="00782766"/>
    <w:rsid w:val="00783295"/>
    <w:rsid w:val="00784E79"/>
    <w:rsid w:val="00785417"/>
    <w:rsid w:val="00786C99"/>
    <w:rsid w:val="007871AD"/>
    <w:rsid w:val="007876F6"/>
    <w:rsid w:val="00790E3C"/>
    <w:rsid w:val="0079199C"/>
    <w:rsid w:val="00791DEF"/>
    <w:rsid w:val="0079291A"/>
    <w:rsid w:val="00792EE5"/>
    <w:rsid w:val="00795159"/>
    <w:rsid w:val="00796065"/>
    <w:rsid w:val="00796121"/>
    <w:rsid w:val="00796257"/>
    <w:rsid w:val="007962C9"/>
    <w:rsid w:val="00797D39"/>
    <w:rsid w:val="007A03CB"/>
    <w:rsid w:val="007A11A5"/>
    <w:rsid w:val="007A14E4"/>
    <w:rsid w:val="007A32B5"/>
    <w:rsid w:val="007A5703"/>
    <w:rsid w:val="007A587E"/>
    <w:rsid w:val="007A6EBC"/>
    <w:rsid w:val="007A788E"/>
    <w:rsid w:val="007B2697"/>
    <w:rsid w:val="007B34CA"/>
    <w:rsid w:val="007B5AAD"/>
    <w:rsid w:val="007B5F22"/>
    <w:rsid w:val="007B69BC"/>
    <w:rsid w:val="007C0F67"/>
    <w:rsid w:val="007C1A77"/>
    <w:rsid w:val="007C29C0"/>
    <w:rsid w:val="007C5076"/>
    <w:rsid w:val="007C6181"/>
    <w:rsid w:val="007C68B2"/>
    <w:rsid w:val="007C6C4A"/>
    <w:rsid w:val="007C7E49"/>
    <w:rsid w:val="007D18E3"/>
    <w:rsid w:val="007D453C"/>
    <w:rsid w:val="007D5D08"/>
    <w:rsid w:val="007E13EC"/>
    <w:rsid w:val="007E5DC2"/>
    <w:rsid w:val="007E6B2B"/>
    <w:rsid w:val="007F0C40"/>
    <w:rsid w:val="007F44CA"/>
    <w:rsid w:val="007F4564"/>
    <w:rsid w:val="007F6D45"/>
    <w:rsid w:val="007F76E0"/>
    <w:rsid w:val="00800223"/>
    <w:rsid w:val="0080047F"/>
    <w:rsid w:val="00801669"/>
    <w:rsid w:val="00802A9E"/>
    <w:rsid w:val="00806B99"/>
    <w:rsid w:val="00807978"/>
    <w:rsid w:val="00810545"/>
    <w:rsid w:val="0081160B"/>
    <w:rsid w:val="00811B34"/>
    <w:rsid w:val="00812FBF"/>
    <w:rsid w:val="00815423"/>
    <w:rsid w:val="00816997"/>
    <w:rsid w:val="00817CC9"/>
    <w:rsid w:val="00821358"/>
    <w:rsid w:val="00823CC2"/>
    <w:rsid w:val="00826711"/>
    <w:rsid w:val="00827830"/>
    <w:rsid w:val="00830237"/>
    <w:rsid w:val="00830427"/>
    <w:rsid w:val="00830D37"/>
    <w:rsid w:val="0083130D"/>
    <w:rsid w:val="008320CF"/>
    <w:rsid w:val="00832465"/>
    <w:rsid w:val="00833315"/>
    <w:rsid w:val="00834D4A"/>
    <w:rsid w:val="00835DC9"/>
    <w:rsid w:val="00835FC2"/>
    <w:rsid w:val="00837096"/>
    <w:rsid w:val="008372D8"/>
    <w:rsid w:val="00837B97"/>
    <w:rsid w:val="00840F8E"/>
    <w:rsid w:val="00842AF0"/>
    <w:rsid w:val="00842EAA"/>
    <w:rsid w:val="00843C55"/>
    <w:rsid w:val="008442C0"/>
    <w:rsid w:val="00846AA7"/>
    <w:rsid w:val="00847CCB"/>
    <w:rsid w:val="00850E7B"/>
    <w:rsid w:val="0085285E"/>
    <w:rsid w:val="00853300"/>
    <w:rsid w:val="00853491"/>
    <w:rsid w:val="0085353E"/>
    <w:rsid w:val="00854468"/>
    <w:rsid w:val="00854CB3"/>
    <w:rsid w:val="0085532D"/>
    <w:rsid w:val="00857715"/>
    <w:rsid w:val="00857B6E"/>
    <w:rsid w:val="00860514"/>
    <w:rsid w:val="00860BFF"/>
    <w:rsid w:val="00860EC4"/>
    <w:rsid w:val="008613C0"/>
    <w:rsid w:val="00865E07"/>
    <w:rsid w:val="008708B6"/>
    <w:rsid w:val="00872128"/>
    <w:rsid w:val="008725C3"/>
    <w:rsid w:val="00875D81"/>
    <w:rsid w:val="00881C4D"/>
    <w:rsid w:val="008839AA"/>
    <w:rsid w:val="008849B2"/>
    <w:rsid w:val="00885557"/>
    <w:rsid w:val="0088596D"/>
    <w:rsid w:val="00885C94"/>
    <w:rsid w:val="00887507"/>
    <w:rsid w:val="00887ABC"/>
    <w:rsid w:val="008919DB"/>
    <w:rsid w:val="0089351D"/>
    <w:rsid w:val="00894850"/>
    <w:rsid w:val="00895190"/>
    <w:rsid w:val="008A4A68"/>
    <w:rsid w:val="008A52F5"/>
    <w:rsid w:val="008B2433"/>
    <w:rsid w:val="008B2811"/>
    <w:rsid w:val="008B285F"/>
    <w:rsid w:val="008B2DC2"/>
    <w:rsid w:val="008B4CE7"/>
    <w:rsid w:val="008B660C"/>
    <w:rsid w:val="008B6CC7"/>
    <w:rsid w:val="008B72AE"/>
    <w:rsid w:val="008C1565"/>
    <w:rsid w:val="008C15D8"/>
    <w:rsid w:val="008C22C9"/>
    <w:rsid w:val="008C3223"/>
    <w:rsid w:val="008C3DEA"/>
    <w:rsid w:val="008C43FB"/>
    <w:rsid w:val="008C4CC8"/>
    <w:rsid w:val="008D1CDD"/>
    <w:rsid w:val="008D2F83"/>
    <w:rsid w:val="008D4662"/>
    <w:rsid w:val="008D794C"/>
    <w:rsid w:val="008D7E60"/>
    <w:rsid w:val="008E0D69"/>
    <w:rsid w:val="008E13AC"/>
    <w:rsid w:val="008E1C38"/>
    <w:rsid w:val="008E71C4"/>
    <w:rsid w:val="008E7C2D"/>
    <w:rsid w:val="008F057C"/>
    <w:rsid w:val="008F26CC"/>
    <w:rsid w:val="008F2D71"/>
    <w:rsid w:val="0090141C"/>
    <w:rsid w:val="00901430"/>
    <w:rsid w:val="00901C65"/>
    <w:rsid w:val="0090219B"/>
    <w:rsid w:val="00903CD5"/>
    <w:rsid w:val="0090430C"/>
    <w:rsid w:val="00907E7C"/>
    <w:rsid w:val="00913217"/>
    <w:rsid w:val="0091660E"/>
    <w:rsid w:val="0092140C"/>
    <w:rsid w:val="00921C1E"/>
    <w:rsid w:val="00924028"/>
    <w:rsid w:val="009254F2"/>
    <w:rsid w:val="009258E9"/>
    <w:rsid w:val="00925C60"/>
    <w:rsid w:val="00925D15"/>
    <w:rsid w:val="0092610A"/>
    <w:rsid w:val="00926BB8"/>
    <w:rsid w:val="00927469"/>
    <w:rsid w:val="00927479"/>
    <w:rsid w:val="00930A63"/>
    <w:rsid w:val="00931574"/>
    <w:rsid w:val="00931804"/>
    <w:rsid w:val="00932CD4"/>
    <w:rsid w:val="00932F8B"/>
    <w:rsid w:val="00933830"/>
    <w:rsid w:val="00935C6C"/>
    <w:rsid w:val="00936438"/>
    <w:rsid w:val="00937F87"/>
    <w:rsid w:val="0094074E"/>
    <w:rsid w:val="0094402A"/>
    <w:rsid w:val="00944822"/>
    <w:rsid w:val="009448CC"/>
    <w:rsid w:val="00945398"/>
    <w:rsid w:val="00946139"/>
    <w:rsid w:val="00946A48"/>
    <w:rsid w:val="00946C46"/>
    <w:rsid w:val="00946C82"/>
    <w:rsid w:val="00950EF3"/>
    <w:rsid w:val="00951013"/>
    <w:rsid w:val="00953417"/>
    <w:rsid w:val="00954CD9"/>
    <w:rsid w:val="00954E55"/>
    <w:rsid w:val="00955295"/>
    <w:rsid w:val="00956A3A"/>
    <w:rsid w:val="0095749F"/>
    <w:rsid w:val="00957A55"/>
    <w:rsid w:val="00960EDB"/>
    <w:rsid w:val="00963DE2"/>
    <w:rsid w:val="009641F5"/>
    <w:rsid w:val="00964B9E"/>
    <w:rsid w:val="00966D12"/>
    <w:rsid w:val="0097033C"/>
    <w:rsid w:val="00970DB9"/>
    <w:rsid w:val="00970DF5"/>
    <w:rsid w:val="00970EB4"/>
    <w:rsid w:val="009729DA"/>
    <w:rsid w:val="009729F3"/>
    <w:rsid w:val="00972FEF"/>
    <w:rsid w:val="00976710"/>
    <w:rsid w:val="00980C6E"/>
    <w:rsid w:val="0098150B"/>
    <w:rsid w:val="00984F01"/>
    <w:rsid w:val="0098571C"/>
    <w:rsid w:val="00986EEE"/>
    <w:rsid w:val="00987229"/>
    <w:rsid w:val="00990ADD"/>
    <w:rsid w:val="00995A4A"/>
    <w:rsid w:val="0099627E"/>
    <w:rsid w:val="00996A87"/>
    <w:rsid w:val="009A256D"/>
    <w:rsid w:val="009A55C9"/>
    <w:rsid w:val="009B2090"/>
    <w:rsid w:val="009B20BE"/>
    <w:rsid w:val="009B265A"/>
    <w:rsid w:val="009B46BB"/>
    <w:rsid w:val="009B72AA"/>
    <w:rsid w:val="009B7BB8"/>
    <w:rsid w:val="009C4B97"/>
    <w:rsid w:val="009C599C"/>
    <w:rsid w:val="009C6F42"/>
    <w:rsid w:val="009D04D4"/>
    <w:rsid w:val="009D1060"/>
    <w:rsid w:val="009D1414"/>
    <w:rsid w:val="009D249B"/>
    <w:rsid w:val="009D31B4"/>
    <w:rsid w:val="009D35A7"/>
    <w:rsid w:val="009D3887"/>
    <w:rsid w:val="009D40D5"/>
    <w:rsid w:val="009E0A5B"/>
    <w:rsid w:val="009E0ED7"/>
    <w:rsid w:val="009E151B"/>
    <w:rsid w:val="009E1CF4"/>
    <w:rsid w:val="009E2DE0"/>
    <w:rsid w:val="009E4949"/>
    <w:rsid w:val="009E49C9"/>
    <w:rsid w:val="009E5CDE"/>
    <w:rsid w:val="009E6D5C"/>
    <w:rsid w:val="009E7845"/>
    <w:rsid w:val="009F03C6"/>
    <w:rsid w:val="009F1437"/>
    <w:rsid w:val="009F57FA"/>
    <w:rsid w:val="00A00109"/>
    <w:rsid w:val="00A0124E"/>
    <w:rsid w:val="00A02D6C"/>
    <w:rsid w:val="00A03260"/>
    <w:rsid w:val="00A03331"/>
    <w:rsid w:val="00A03953"/>
    <w:rsid w:val="00A042E1"/>
    <w:rsid w:val="00A04D67"/>
    <w:rsid w:val="00A06947"/>
    <w:rsid w:val="00A07B48"/>
    <w:rsid w:val="00A11658"/>
    <w:rsid w:val="00A11FB5"/>
    <w:rsid w:val="00A12837"/>
    <w:rsid w:val="00A149AA"/>
    <w:rsid w:val="00A175A2"/>
    <w:rsid w:val="00A2091F"/>
    <w:rsid w:val="00A21012"/>
    <w:rsid w:val="00A21022"/>
    <w:rsid w:val="00A22173"/>
    <w:rsid w:val="00A23528"/>
    <w:rsid w:val="00A23746"/>
    <w:rsid w:val="00A24007"/>
    <w:rsid w:val="00A2406C"/>
    <w:rsid w:val="00A26602"/>
    <w:rsid w:val="00A30158"/>
    <w:rsid w:val="00A3088D"/>
    <w:rsid w:val="00A33552"/>
    <w:rsid w:val="00A339D5"/>
    <w:rsid w:val="00A33FAB"/>
    <w:rsid w:val="00A35BF5"/>
    <w:rsid w:val="00A35DC9"/>
    <w:rsid w:val="00A36097"/>
    <w:rsid w:val="00A36379"/>
    <w:rsid w:val="00A3789C"/>
    <w:rsid w:val="00A40C35"/>
    <w:rsid w:val="00A40E6C"/>
    <w:rsid w:val="00A4237D"/>
    <w:rsid w:val="00A42861"/>
    <w:rsid w:val="00A42C6E"/>
    <w:rsid w:val="00A439F6"/>
    <w:rsid w:val="00A43B6D"/>
    <w:rsid w:val="00A44DC2"/>
    <w:rsid w:val="00A473EA"/>
    <w:rsid w:val="00A52B6B"/>
    <w:rsid w:val="00A52F3E"/>
    <w:rsid w:val="00A53F4F"/>
    <w:rsid w:val="00A5671F"/>
    <w:rsid w:val="00A572B0"/>
    <w:rsid w:val="00A57B53"/>
    <w:rsid w:val="00A61428"/>
    <w:rsid w:val="00A61574"/>
    <w:rsid w:val="00A61F57"/>
    <w:rsid w:val="00A62645"/>
    <w:rsid w:val="00A6271A"/>
    <w:rsid w:val="00A627A3"/>
    <w:rsid w:val="00A639DB"/>
    <w:rsid w:val="00A63E37"/>
    <w:rsid w:val="00A64D7B"/>
    <w:rsid w:val="00A66FB7"/>
    <w:rsid w:val="00A71452"/>
    <w:rsid w:val="00A7155C"/>
    <w:rsid w:val="00A73311"/>
    <w:rsid w:val="00A76822"/>
    <w:rsid w:val="00A76FEA"/>
    <w:rsid w:val="00A77CF7"/>
    <w:rsid w:val="00A80846"/>
    <w:rsid w:val="00A83FE4"/>
    <w:rsid w:val="00A87549"/>
    <w:rsid w:val="00A90C3C"/>
    <w:rsid w:val="00A915DE"/>
    <w:rsid w:val="00A94A3F"/>
    <w:rsid w:val="00A96539"/>
    <w:rsid w:val="00A97497"/>
    <w:rsid w:val="00AA0294"/>
    <w:rsid w:val="00AA0AAB"/>
    <w:rsid w:val="00AA2FF8"/>
    <w:rsid w:val="00AA3194"/>
    <w:rsid w:val="00AA4942"/>
    <w:rsid w:val="00AA6A4B"/>
    <w:rsid w:val="00AA70BC"/>
    <w:rsid w:val="00AB113B"/>
    <w:rsid w:val="00AB1C68"/>
    <w:rsid w:val="00AB2981"/>
    <w:rsid w:val="00AB2BF7"/>
    <w:rsid w:val="00AB3FDF"/>
    <w:rsid w:val="00AB49A3"/>
    <w:rsid w:val="00AB66A7"/>
    <w:rsid w:val="00AC1D05"/>
    <w:rsid w:val="00AC2DDF"/>
    <w:rsid w:val="00AC40BB"/>
    <w:rsid w:val="00AC6545"/>
    <w:rsid w:val="00AC65B8"/>
    <w:rsid w:val="00AC66CF"/>
    <w:rsid w:val="00AD1300"/>
    <w:rsid w:val="00AD17C3"/>
    <w:rsid w:val="00AD4536"/>
    <w:rsid w:val="00AD66F7"/>
    <w:rsid w:val="00AD76F3"/>
    <w:rsid w:val="00AD7D39"/>
    <w:rsid w:val="00AE0CA0"/>
    <w:rsid w:val="00AE13AD"/>
    <w:rsid w:val="00AE402F"/>
    <w:rsid w:val="00AE518A"/>
    <w:rsid w:val="00AE5CFD"/>
    <w:rsid w:val="00AE6E76"/>
    <w:rsid w:val="00AE7183"/>
    <w:rsid w:val="00AE7C99"/>
    <w:rsid w:val="00AF190C"/>
    <w:rsid w:val="00AF39D9"/>
    <w:rsid w:val="00AF4289"/>
    <w:rsid w:val="00AF47BA"/>
    <w:rsid w:val="00AF572C"/>
    <w:rsid w:val="00AF5E0F"/>
    <w:rsid w:val="00B00C2A"/>
    <w:rsid w:val="00B00ED2"/>
    <w:rsid w:val="00B03ED1"/>
    <w:rsid w:val="00B06C3D"/>
    <w:rsid w:val="00B100D7"/>
    <w:rsid w:val="00B111EC"/>
    <w:rsid w:val="00B13D42"/>
    <w:rsid w:val="00B15B2F"/>
    <w:rsid w:val="00B15CE9"/>
    <w:rsid w:val="00B16CFB"/>
    <w:rsid w:val="00B17182"/>
    <w:rsid w:val="00B171A6"/>
    <w:rsid w:val="00B20ED9"/>
    <w:rsid w:val="00B21336"/>
    <w:rsid w:val="00B22F5E"/>
    <w:rsid w:val="00B25841"/>
    <w:rsid w:val="00B259ED"/>
    <w:rsid w:val="00B270DB"/>
    <w:rsid w:val="00B27BD8"/>
    <w:rsid w:val="00B307DC"/>
    <w:rsid w:val="00B31F4C"/>
    <w:rsid w:val="00B360C6"/>
    <w:rsid w:val="00B36724"/>
    <w:rsid w:val="00B36D6C"/>
    <w:rsid w:val="00B370F8"/>
    <w:rsid w:val="00B4088B"/>
    <w:rsid w:val="00B420F0"/>
    <w:rsid w:val="00B4294E"/>
    <w:rsid w:val="00B461F4"/>
    <w:rsid w:val="00B472A1"/>
    <w:rsid w:val="00B47AFC"/>
    <w:rsid w:val="00B5129C"/>
    <w:rsid w:val="00B51BBA"/>
    <w:rsid w:val="00B51D1E"/>
    <w:rsid w:val="00B52697"/>
    <w:rsid w:val="00B53699"/>
    <w:rsid w:val="00B555FB"/>
    <w:rsid w:val="00B614ED"/>
    <w:rsid w:val="00B6155E"/>
    <w:rsid w:val="00B618CC"/>
    <w:rsid w:val="00B622B7"/>
    <w:rsid w:val="00B6297E"/>
    <w:rsid w:val="00B63EEE"/>
    <w:rsid w:val="00B64944"/>
    <w:rsid w:val="00B67797"/>
    <w:rsid w:val="00B70636"/>
    <w:rsid w:val="00B74CC1"/>
    <w:rsid w:val="00B75818"/>
    <w:rsid w:val="00B7593E"/>
    <w:rsid w:val="00B7686E"/>
    <w:rsid w:val="00B77601"/>
    <w:rsid w:val="00B80C6A"/>
    <w:rsid w:val="00B82912"/>
    <w:rsid w:val="00B82F18"/>
    <w:rsid w:val="00B84B52"/>
    <w:rsid w:val="00B857CE"/>
    <w:rsid w:val="00B860AB"/>
    <w:rsid w:val="00B86CAE"/>
    <w:rsid w:val="00B875B3"/>
    <w:rsid w:val="00B9251F"/>
    <w:rsid w:val="00B95D4D"/>
    <w:rsid w:val="00B9691D"/>
    <w:rsid w:val="00B972F2"/>
    <w:rsid w:val="00BA1A01"/>
    <w:rsid w:val="00BA2DAF"/>
    <w:rsid w:val="00BA34F4"/>
    <w:rsid w:val="00BA3A6A"/>
    <w:rsid w:val="00BA47F1"/>
    <w:rsid w:val="00BA523C"/>
    <w:rsid w:val="00BA607B"/>
    <w:rsid w:val="00BB46DE"/>
    <w:rsid w:val="00BB4E47"/>
    <w:rsid w:val="00BB7270"/>
    <w:rsid w:val="00BC074D"/>
    <w:rsid w:val="00BC15CD"/>
    <w:rsid w:val="00BC1707"/>
    <w:rsid w:val="00BC2A5C"/>
    <w:rsid w:val="00BC6B85"/>
    <w:rsid w:val="00BD0C12"/>
    <w:rsid w:val="00BD1D41"/>
    <w:rsid w:val="00BD318A"/>
    <w:rsid w:val="00BD4144"/>
    <w:rsid w:val="00BD42D0"/>
    <w:rsid w:val="00BD489F"/>
    <w:rsid w:val="00BD5CBE"/>
    <w:rsid w:val="00BD6BAA"/>
    <w:rsid w:val="00BE090B"/>
    <w:rsid w:val="00BE3144"/>
    <w:rsid w:val="00BE3944"/>
    <w:rsid w:val="00BE3A66"/>
    <w:rsid w:val="00BE3E04"/>
    <w:rsid w:val="00BE5038"/>
    <w:rsid w:val="00BE5773"/>
    <w:rsid w:val="00BE7B3C"/>
    <w:rsid w:val="00BF1972"/>
    <w:rsid w:val="00BF3064"/>
    <w:rsid w:val="00BF33CF"/>
    <w:rsid w:val="00BF5287"/>
    <w:rsid w:val="00BF6734"/>
    <w:rsid w:val="00BF6D13"/>
    <w:rsid w:val="00BF7A32"/>
    <w:rsid w:val="00C022EA"/>
    <w:rsid w:val="00C0256A"/>
    <w:rsid w:val="00C02713"/>
    <w:rsid w:val="00C02839"/>
    <w:rsid w:val="00C03555"/>
    <w:rsid w:val="00C03768"/>
    <w:rsid w:val="00C04879"/>
    <w:rsid w:val="00C053CD"/>
    <w:rsid w:val="00C077C5"/>
    <w:rsid w:val="00C07E7C"/>
    <w:rsid w:val="00C07F15"/>
    <w:rsid w:val="00C110CB"/>
    <w:rsid w:val="00C11279"/>
    <w:rsid w:val="00C116C3"/>
    <w:rsid w:val="00C12215"/>
    <w:rsid w:val="00C1300C"/>
    <w:rsid w:val="00C13559"/>
    <w:rsid w:val="00C13FD7"/>
    <w:rsid w:val="00C1419B"/>
    <w:rsid w:val="00C158A6"/>
    <w:rsid w:val="00C177A0"/>
    <w:rsid w:val="00C17C92"/>
    <w:rsid w:val="00C2018E"/>
    <w:rsid w:val="00C204E2"/>
    <w:rsid w:val="00C21401"/>
    <w:rsid w:val="00C21DDB"/>
    <w:rsid w:val="00C22642"/>
    <w:rsid w:val="00C25CA2"/>
    <w:rsid w:val="00C2678F"/>
    <w:rsid w:val="00C26820"/>
    <w:rsid w:val="00C27AC5"/>
    <w:rsid w:val="00C32EAC"/>
    <w:rsid w:val="00C32F98"/>
    <w:rsid w:val="00C34082"/>
    <w:rsid w:val="00C37CA3"/>
    <w:rsid w:val="00C37F26"/>
    <w:rsid w:val="00C41DD2"/>
    <w:rsid w:val="00C41FCD"/>
    <w:rsid w:val="00C42EE0"/>
    <w:rsid w:val="00C45D22"/>
    <w:rsid w:val="00C470DA"/>
    <w:rsid w:val="00C535E0"/>
    <w:rsid w:val="00C53817"/>
    <w:rsid w:val="00C55C1D"/>
    <w:rsid w:val="00C55F9D"/>
    <w:rsid w:val="00C61440"/>
    <w:rsid w:val="00C6569C"/>
    <w:rsid w:val="00C6652B"/>
    <w:rsid w:val="00C67B15"/>
    <w:rsid w:val="00C74AEC"/>
    <w:rsid w:val="00C74E03"/>
    <w:rsid w:val="00C77D04"/>
    <w:rsid w:val="00C80035"/>
    <w:rsid w:val="00C810F4"/>
    <w:rsid w:val="00C815F5"/>
    <w:rsid w:val="00C8168F"/>
    <w:rsid w:val="00C81DBD"/>
    <w:rsid w:val="00C81EC6"/>
    <w:rsid w:val="00C82815"/>
    <w:rsid w:val="00C82E85"/>
    <w:rsid w:val="00C82FE8"/>
    <w:rsid w:val="00C845DF"/>
    <w:rsid w:val="00C86743"/>
    <w:rsid w:val="00C87535"/>
    <w:rsid w:val="00C87F48"/>
    <w:rsid w:val="00C93B96"/>
    <w:rsid w:val="00C9624E"/>
    <w:rsid w:val="00C96AD2"/>
    <w:rsid w:val="00C96CD1"/>
    <w:rsid w:val="00C97AEB"/>
    <w:rsid w:val="00CA0850"/>
    <w:rsid w:val="00CA1D40"/>
    <w:rsid w:val="00CA396F"/>
    <w:rsid w:val="00CA41D8"/>
    <w:rsid w:val="00CA4D36"/>
    <w:rsid w:val="00CA5B39"/>
    <w:rsid w:val="00CA5E7C"/>
    <w:rsid w:val="00CA6B04"/>
    <w:rsid w:val="00CB2D1A"/>
    <w:rsid w:val="00CB3ECB"/>
    <w:rsid w:val="00CB4B19"/>
    <w:rsid w:val="00CB556E"/>
    <w:rsid w:val="00CC1203"/>
    <w:rsid w:val="00CC1AF0"/>
    <w:rsid w:val="00CC2CD0"/>
    <w:rsid w:val="00CC32F0"/>
    <w:rsid w:val="00CC3710"/>
    <w:rsid w:val="00CC674B"/>
    <w:rsid w:val="00CC691A"/>
    <w:rsid w:val="00CC79B3"/>
    <w:rsid w:val="00CD07BB"/>
    <w:rsid w:val="00CD0F0E"/>
    <w:rsid w:val="00CD3686"/>
    <w:rsid w:val="00CD39A9"/>
    <w:rsid w:val="00CD4048"/>
    <w:rsid w:val="00CD410E"/>
    <w:rsid w:val="00CD41E1"/>
    <w:rsid w:val="00CD5A2C"/>
    <w:rsid w:val="00CD5D48"/>
    <w:rsid w:val="00CE2C3E"/>
    <w:rsid w:val="00CE2CF2"/>
    <w:rsid w:val="00CE74CD"/>
    <w:rsid w:val="00CE7688"/>
    <w:rsid w:val="00CE7B3A"/>
    <w:rsid w:val="00CF09C2"/>
    <w:rsid w:val="00CF1158"/>
    <w:rsid w:val="00CF239B"/>
    <w:rsid w:val="00CF2D4C"/>
    <w:rsid w:val="00CF4E93"/>
    <w:rsid w:val="00D0150B"/>
    <w:rsid w:val="00D0763A"/>
    <w:rsid w:val="00D07CE4"/>
    <w:rsid w:val="00D106CA"/>
    <w:rsid w:val="00D1353D"/>
    <w:rsid w:val="00D13C1D"/>
    <w:rsid w:val="00D13FA9"/>
    <w:rsid w:val="00D1540D"/>
    <w:rsid w:val="00D1636E"/>
    <w:rsid w:val="00D217D8"/>
    <w:rsid w:val="00D229E4"/>
    <w:rsid w:val="00D24361"/>
    <w:rsid w:val="00D26AEB"/>
    <w:rsid w:val="00D32201"/>
    <w:rsid w:val="00D32473"/>
    <w:rsid w:val="00D3564A"/>
    <w:rsid w:val="00D37149"/>
    <w:rsid w:val="00D37F43"/>
    <w:rsid w:val="00D409E9"/>
    <w:rsid w:val="00D4373A"/>
    <w:rsid w:val="00D43876"/>
    <w:rsid w:val="00D4418A"/>
    <w:rsid w:val="00D44879"/>
    <w:rsid w:val="00D46780"/>
    <w:rsid w:val="00D50CAB"/>
    <w:rsid w:val="00D52715"/>
    <w:rsid w:val="00D5727B"/>
    <w:rsid w:val="00D6305B"/>
    <w:rsid w:val="00D64616"/>
    <w:rsid w:val="00D64F2D"/>
    <w:rsid w:val="00D65425"/>
    <w:rsid w:val="00D70179"/>
    <w:rsid w:val="00D71F9A"/>
    <w:rsid w:val="00D73570"/>
    <w:rsid w:val="00D74316"/>
    <w:rsid w:val="00D74770"/>
    <w:rsid w:val="00D74EDA"/>
    <w:rsid w:val="00D759A3"/>
    <w:rsid w:val="00D75A2B"/>
    <w:rsid w:val="00D76714"/>
    <w:rsid w:val="00D76F6D"/>
    <w:rsid w:val="00D77EBB"/>
    <w:rsid w:val="00D80A9E"/>
    <w:rsid w:val="00D81EFD"/>
    <w:rsid w:val="00D85775"/>
    <w:rsid w:val="00D8675D"/>
    <w:rsid w:val="00D901A5"/>
    <w:rsid w:val="00D90BF4"/>
    <w:rsid w:val="00D952FE"/>
    <w:rsid w:val="00D95376"/>
    <w:rsid w:val="00D959CC"/>
    <w:rsid w:val="00D9665C"/>
    <w:rsid w:val="00D9719A"/>
    <w:rsid w:val="00D973D9"/>
    <w:rsid w:val="00D9771A"/>
    <w:rsid w:val="00D97A1C"/>
    <w:rsid w:val="00D97D3D"/>
    <w:rsid w:val="00DA028C"/>
    <w:rsid w:val="00DA0474"/>
    <w:rsid w:val="00DA1C84"/>
    <w:rsid w:val="00DA32B8"/>
    <w:rsid w:val="00DA3CDD"/>
    <w:rsid w:val="00DA419F"/>
    <w:rsid w:val="00DA5903"/>
    <w:rsid w:val="00DB1BFA"/>
    <w:rsid w:val="00DB2340"/>
    <w:rsid w:val="00DB426A"/>
    <w:rsid w:val="00DB4CB0"/>
    <w:rsid w:val="00DB5C5D"/>
    <w:rsid w:val="00DC0226"/>
    <w:rsid w:val="00DC02C0"/>
    <w:rsid w:val="00DC08A1"/>
    <w:rsid w:val="00DC0C43"/>
    <w:rsid w:val="00DC18A0"/>
    <w:rsid w:val="00DC1F42"/>
    <w:rsid w:val="00DC3746"/>
    <w:rsid w:val="00DC55ED"/>
    <w:rsid w:val="00DC6041"/>
    <w:rsid w:val="00DD14A6"/>
    <w:rsid w:val="00DD281E"/>
    <w:rsid w:val="00DD296F"/>
    <w:rsid w:val="00DD2D7D"/>
    <w:rsid w:val="00DD4156"/>
    <w:rsid w:val="00DD50AD"/>
    <w:rsid w:val="00DD7158"/>
    <w:rsid w:val="00DE06F0"/>
    <w:rsid w:val="00DE2E11"/>
    <w:rsid w:val="00DE2E47"/>
    <w:rsid w:val="00DE4145"/>
    <w:rsid w:val="00DE669E"/>
    <w:rsid w:val="00DF1A5E"/>
    <w:rsid w:val="00DF2A6D"/>
    <w:rsid w:val="00DF36F0"/>
    <w:rsid w:val="00DF416C"/>
    <w:rsid w:val="00DF60C7"/>
    <w:rsid w:val="00DF6775"/>
    <w:rsid w:val="00DF6DA8"/>
    <w:rsid w:val="00DF7C72"/>
    <w:rsid w:val="00E01473"/>
    <w:rsid w:val="00E023AA"/>
    <w:rsid w:val="00E03B72"/>
    <w:rsid w:val="00E0785D"/>
    <w:rsid w:val="00E11888"/>
    <w:rsid w:val="00E12B68"/>
    <w:rsid w:val="00E134A8"/>
    <w:rsid w:val="00E15030"/>
    <w:rsid w:val="00E16AA4"/>
    <w:rsid w:val="00E176A3"/>
    <w:rsid w:val="00E2170F"/>
    <w:rsid w:val="00E231ED"/>
    <w:rsid w:val="00E26114"/>
    <w:rsid w:val="00E3234D"/>
    <w:rsid w:val="00E33E6D"/>
    <w:rsid w:val="00E347C7"/>
    <w:rsid w:val="00E3493F"/>
    <w:rsid w:val="00E35179"/>
    <w:rsid w:val="00E3591C"/>
    <w:rsid w:val="00E35A2C"/>
    <w:rsid w:val="00E360C2"/>
    <w:rsid w:val="00E360C6"/>
    <w:rsid w:val="00E37F85"/>
    <w:rsid w:val="00E4186A"/>
    <w:rsid w:val="00E429A6"/>
    <w:rsid w:val="00E42C58"/>
    <w:rsid w:val="00E46048"/>
    <w:rsid w:val="00E47C95"/>
    <w:rsid w:val="00E5212C"/>
    <w:rsid w:val="00E571E9"/>
    <w:rsid w:val="00E613FD"/>
    <w:rsid w:val="00E61C4B"/>
    <w:rsid w:val="00E65736"/>
    <w:rsid w:val="00E65A9B"/>
    <w:rsid w:val="00E674B5"/>
    <w:rsid w:val="00E72052"/>
    <w:rsid w:val="00E73FB3"/>
    <w:rsid w:val="00E769AD"/>
    <w:rsid w:val="00E77796"/>
    <w:rsid w:val="00E77F6A"/>
    <w:rsid w:val="00E81291"/>
    <w:rsid w:val="00E812F3"/>
    <w:rsid w:val="00E81B43"/>
    <w:rsid w:val="00E84CDF"/>
    <w:rsid w:val="00E84CF8"/>
    <w:rsid w:val="00E90C1B"/>
    <w:rsid w:val="00E93382"/>
    <w:rsid w:val="00E940B6"/>
    <w:rsid w:val="00E94577"/>
    <w:rsid w:val="00E94F5C"/>
    <w:rsid w:val="00E96F76"/>
    <w:rsid w:val="00E97F2F"/>
    <w:rsid w:val="00EA1E9E"/>
    <w:rsid w:val="00EA429D"/>
    <w:rsid w:val="00EA53E3"/>
    <w:rsid w:val="00EA65E6"/>
    <w:rsid w:val="00EA69DC"/>
    <w:rsid w:val="00EB2EB8"/>
    <w:rsid w:val="00EB5FD8"/>
    <w:rsid w:val="00EB79C7"/>
    <w:rsid w:val="00EC0F03"/>
    <w:rsid w:val="00EC1A55"/>
    <w:rsid w:val="00EC6489"/>
    <w:rsid w:val="00EC6A90"/>
    <w:rsid w:val="00EC6A94"/>
    <w:rsid w:val="00EC6EF3"/>
    <w:rsid w:val="00EC7329"/>
    <w:rsid w:val="00EC7BCD"/>
    <w:rsid w:val="00EC7FF0"/>
    <w:rsid w:val="00ED06D4"/>
    <w:rsid w:val="00ED08FB"/>
    <w:rsid w:val="00ED1E2B"/>
    <w:rsid w:val="00ED2349"/>
    <w:rsid w:val="00ED2D0E"/>
    <w:rsid w:val="00ED3C36"/>
    <w:rsid w:val="00ED4483"/>
    <w:rsid w:val="00ED4760"/>
    <w:rsid w:val="00ED5268"/>
    <w:rsid w:val="00ED620B"/>
    <w:rsid w:val="00ED6310"/>
    <w:rsid w:val="00ED652D"/>
    <w:rsid w:val="00ED7038"/>
    <w:rsid w:val="00ED75FB"/>
    <w:rsid w:val="00EE0197"/>
    <w:rsid w:val="00EE5B91"/>
    <w:rsid w:val="00EE74F5"/>
    <w:rsid w:val="00EF0667"/>
    <w:rsid w:val="00EF1AAC"/>
    <w:rsid w:val="00EF3799"/>
    <w:rsid w:val="00EF3BAD"/>
    <w:rsid w:val="00EF3BF3"/>
    <w:rsid w:val="00EF64D1"/>
    <w:rsid w:val="00EF6EA9"/>
    <w:rsid w:val="00EF7C94"/>
    <w:rsid w:val="00F00459"/>
    <w:rsid w:val="00F01792"/>
    <w:rsid w:val="00F01927"/>
    <w:rsid w:val="00F04214"/>
    <w:rsid w:val="00F0545E"/>
    <w:rsid w:val="00F068AB"/>
    <w:rsid w:val="00F06D90"/>
    <w:rsid w:val="00F077FF"/>
    <w:rsid w:val="00F106E5"/>
    <w:rsid w:val="00F1211F"/>
    <w:rsid w:val="00F12642"/>
    <w:rsid w:val="00F12B40"/>
    <w:rsid w:val="00F12E6E"/>
    <w:rsid w:val="00F1458C"/>
    <w:rsid w:val="00F153AF"/>
    <w:rsid w:val="00F17F52"/>
    <w:rsid w:val="00F20CC8"/>
    <w:rsid w:val="00F23073"/>
    <w:rsid w:val="00F250CC"/>
    <w:rsid w:val="00F2517E"/>
    <w:rsid w:val="00F26DD9"/>
    <w:rsid w:val="00F30575"/>
    <w:rsid w:val="00F311D7"/>
    <w:rsid w:val="00F320B1"/>
    <w:rsid w:val="00F32D52"/>
    <w:rsid w:val="00F33F0E"/>
    <w:rsid w:val="00F352CC"/>
    <w:rsid w:val="00F377F4"/>
    <w:rsid w:val="00F4167E"/>
    <w:rsid w:val="00F42343"/>
    <w:rsid w:val="00F4325F"/>
    <w:rsid w:val="00F46F2C"/>
    <w:rsid w:val="00F473B1"/>
    <w:rsid w:val="00F50136"/>
    <w:rsid w:val="00F508D6"/>
    <w:rsid w:val="00F51149"/>
    <w:rsid w:val="00F53718"/>
    <w:rsid w:val="00F540F5"/>
    <w:rsid w:val="00F55643"/>
    <w:rsid w:val="00F55779"/>
    <w:rsid w:val="00F60F1D"/>
    <w:rsid w:val="00F62869"/>
    <w:rsid w:val="00F6377D"/>
    <w:rsid w:val="00F644A5"/>
    <w:rsid w:val="00F674BB"/>
    <w:rsid w:val="00F73030"/>
    <w:rsid w:val="00F734CB"/>
    <w:rsid w:val="00F76383"/>
    <w:rsid w:val="00F76971"/>
    <w:rsid w:val="00F77639"/>
    <w:rsid w:val="00F90003"/>
    <w:rsid w:val="00F9286E"/>
    <w:rsid w:val="00F97A30"/>
    <w:rsid w:val="00FA1DFE"/>
    <w:rsid w:val="00FA3067"/>
    <w:rsid w:val="00FA4126"/>
    <w:rsid w:val="00FA4743"/>
    <w:rsid w:val="00FA4FEE"/>
    <w:rsid w:val="00FB0F5F"/>
    <w:rsid w:val="00FB1EBE"/>
    <w:rsid w:val="00FB2D0C"/>
    <w:rsid w:val="00FB354E"/>
    <w:rsid w:val="00FB4019"/>
    <w:rsid w:val="00FC116A"/>
    <w:rsid w:val="00FC1931"/>
    <w:rsid w:val="00FC27B2"/>
    <w:rsid w:val="00FC5EB6"/>
    <w:rsid w:val="00FC68D7"/>
    <w:rsid w:val="00FC77F8"/>
    <w:rsid w:val="00FD2310"/>
    <w:rsid w:val="00FD2DCB"/>
    <w:rsid w:val="00FD345C"/>
    <w:rsid w:val="00FD346F"/>
    <w:rsid w:val="00FE0215"/>
    <w:rsid w:val="00FE6081"/>
    <w:rsid w:val="00FE6092"/>
    <w:rsid w:val="00FE7B52"/>
    <w:rsid w:val="00FF168F"/>
    <w:rsid w:val="00FF1A9E"/>
    <w:rsid w:val="00FF2F3E"/>
    <w:rsid w:val="00FF3F1A"/>
    <w:rsid w:val="00FF3FA6"/>
    <w:rsid w:val="00FF54D3"/>
    <w:rsid w:val="00FF64B4"/>
    <w:rsid w:val="00FF6A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FC115"/>
  <w15:docId w15:val="{162C4809-26CA-4F39-ABA8-9B852AEF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316"/>
    <w:pPr>
      <w:overflowPunct w:val="0"/>
      <w:autoSpaceDE w:val="0"/>
      <w:autoSpaceDN w:val="0"/>
      <w:adjustRightInd w:val="0"/>
      <w:spacing w:before="90" w:after="90"/>
      <w:jc w:val="both"/>
      <w:textAlignment w:val="baseline"/>
    </w:pPr>
    <w:rPr>
      <w:rFonts w:ascii="Calibri" w:hAnsi="Calibri"/>
      <w:sz w:val="24"/>
      <w:lang w:val="fr-FR"/>
    </w:rPr>
  </w:style>
  <w:style w:type="paragraph" w:styleId="Heading1">
    <w:name w:val="heading 1"/>
    <w:basedOn w:val="Normal"/>
    <w:next w:val="Normal"/>
    <w:link w:val="Heading1Char"/>
    <w:autoRedefine/>
    <w:qFormat/>
    <w:rsid w:val="00624F80"/>
    <w:pPr>
      <w:keepNext/>
      <w:pBdr>
        <w:top w:val="single" w:sz="8" w:space="1" w:color="BD5426" w:shadow="1"/>
        <w:left w:val="single" w:sz="8" w:space="4" w:color="BD5426" w:shadow="1"/>
        <w:bottom w:val="single" w:sz="8" w:space="1" w:color="BD5426" w:shadow="1"/>
        <w:right w:val="single" w:sz="8" w:space="4" w:color="BD5426" w:shadow="1"/>
      </w:pBdr>
      <w:shd w:val="clear" w:color="auto" w:fill="D9D9D9"/>
      <w:tabs>
        <w:tab w:val="left" w:pos="720"/>
      </w:tabs>
      <w:spacing w:before="0" w:after="0"/>
      <w:jc w:val="center"/>
      <w:outlineLvl w:val="0"/>
    </w:pPr>
    <w:rPr>
      <w:rFonts w:ascii="Cambria" w:hAnsi="Cambria"/>
      <w:b/>
      <w:bCs/>
      <w:smallCaps/>
      <w:color w:val="BD5426"/>
      <w:kern w:val="32"/>
      <w:sz w:val="36"/>
      <w:szCs w:val="36"/>
      <w:lang w:eastAsia="x-none"/>
    </w:rPr>
  </w:style>
  <w:style w:type="paragraph" w:styleId="Heading2">
    <w:name w:val="heading 2"/>
    <w:basedOn w:val="Normal"/>
    <w:next w:val="Normal"/>
    <w:link w:val="Heading2Char"/>
    <w:autoRedefine/>
    <w:unhideWhenUsed/>
    <w:rsid w:val="0026257B"/>
    <w:pPr>
      <w:keepNext/>
      <w:pBdr>
        <w:top w:val="single" w:sz="8" w:space="1" w:color="BD5426" w:shadow="1"/>
        <w:left w:val="single" w:sz="8" w:space="4" w:color="BD5426" w:shadow="1"/>
        <w:bottom w:val="single" w:sz="8" w:space="1" w:color="BD5426" w:shadow="1"/>
        <w:right w:val="single" w:sz="8" w:space="4" w:color="BD5426" w:shadow="1"/>
      </w:pBdr>
      <w:shd w:val="clear" w:color="auto" w:fill="F2F2F2"/>
      <w:spacing w:after="240"/>
      <w:jc w:val="center"/>
      <w:outlineLvl w:val="1"/>
    </w:pPr>
    <w:rPr>
      <w:rFonts w:ascii="Cambria" w:hAnsi="Cambria"/>
      <w:b/>
      <w:bCs/>
      <w:iCs/>
      <w:smallCaps/>
      <w:sz w:val="32"/>
      <w:szCs w:val="32"/>
    </w:rPr>
  </w:style>
  <w:style w:type="paragraph" w:styleId="Heading3">
    <w:name w:val="heading 3"/>
    <w:basedOn w:val="Normal"/>
    <w:next w:val="Normal"/>
    <w:link w:val="Heading3Char"/>
    <w:autoRedefine/>
    <w:unhideWhenUsed/>
    <w:qFormat/>
    <w:rsid w:val="00885557"/>
    <w:pPr>
      <w:keepNext/>
      <w:spacing w:before="120" w:after="0"/>
      <w:jc w:val="left"/>
      <w:outlineLvl w:val="2"/>
    </w:pPr>
    <w:rPr>
      <w:rFonts w:ascii="Cambria" w:hAnsi="Cambria"/>
      <w:b/>
      <w:smallCaps/>
      <w:color w:val="BD5426"/>
      <w:sz w:val="32"/>
      <w:szCs w:val="32"/>
      <w:lang w:eastAsia="x-none"/>
    </w:rPr>
  </w:style>
  <w:style w:type="paragraph" w:styleId="Heading4">
    <w:name w:val="heading 4"/>
    <w:basedOn w:val="Normal"/>
    <w:next w:val="Normal"/>
    <w:link w:val="Heading4Char"/>
    <w:autoRedefine/>
    <w:unhideWhenUsed/>
    <w:qFormat/>
    <w:rsid w:val="005D3108"/>
    <w:pPr>
      <w:keepNext/>
      <w:spacing w:before="240" w:after="120"/>
      <w:jc w:val="center"/>
      <w:outlineLvl w:val="3"/>
    </w:pPr>
    <w:rPr>
      <w:rFonts w:ascii="Cambria" w:hAnsi="Cambria"/>
      <w:b/>
      <w:bCs/>
      <w:smallCaps/>
      <w:color w:val="BD5426"/>
      <w:sz w:val="28"/>
      <w:szCs w:val="28"/>
      <w:lang w:val="x-none" w:eastAsia="x-none"/>
    </w:rPr>
  </w:style>
  <w:style w:type="paragraph" w:styleId="Heading5">
    <w:name w:val="heading 5"/>
    <w:basedOn w:val="Normal"/>
    <w:next w:val="Normal"/>
    <w:link w:val="Heading5Char"/>
    <w:unhideWhenUsed/>
    <w:qFormat/>
    <w:rsid w:val="00A473EA"/>
    <w:pPr>
      <w:spacing w:before="240" w:after="60"/>
      <w:outlineLvl w:val="4"/>
    </w:pPr>
    <w:rPr>
      <w:b/>
      <w:bCs/>
      <w:i/>
      <w:iCs/>
      <w:sz w:val="26"/>
      <w:szCs w:val="26"/>
    </w:rPr>
  </w:style>
  <w:style w:type="paragraph" w:styleId="Heading6">
    <w:name w:val="heading 6"/>
    <w:basedOn w:val="Normal"/>
    <w:next w:val="Normal"/>
    <w:link w:val="Heading6Char"/>
    <w:unhideWhenUsed/>
    <w:qFormat/>
    <w:rsid w:val="00A473EA"/>
    <w:pPr>
      <w:spacing w:before="240" w:after="60"/>
      <w:outlineLvl w:val="5"/>
    </w:pPr>
    <w:rPr>
      <w:b/>
      <w:bCs/>
      <w:sz w:val="20"/>
    </w:rPr>
  </w:style>
  <w:style w:type="paragraph" w:styleId="Heading7">
    <w:name w:val="heading 7"/>
    <w:basedOn w:val="Normal"/>
    <w:next w:val="Normal"/>
    <w:link w:val="Heading7Char"/>
    <w:uiPriority w:val="9"/>
    <w:unhideWhenUsed/>
    <w:qFormat/>
    <w:rsid w:val="00D74316"/>
    <w:pPr>
      <w:keepNext/>
      <w:outlineLvl w:val="6"/>
    </w:pPr>
    <w:rPr>
      <w:rFonts w:ascii="Cambria" w:hAnsi="Cambria"/>
      <w:smallCaps/>
      <w:color w:val="BD5426"/>
      <w:sz w:val="28"/>
      <w:szCs w:val="28"/>
      <w:lang w:val="en-US"/>
    </w:rPr>
  </w:style>
  <w:style w:type="paragraph" w:styleId="Heading8">
    <w:name w:val="heading 8"/>
    <w:basedOn w:val="Normal"/>
    <w:next w:val="Normal"/>
    <w:link w:val="Heading8Char"/>
    <w:semiHidden/>
    <w:unhideWhenUsed/>
    <w:qFormat/>
    <w:rsid w:val="00A473EA"/>
    <w:pPr>
      <w:spacing w:before="240" w:after="60"/>
      <w:outlineLvl w:val="7"/>
    </w:pPr>
    <w:rPr>
      <w:i/>
      <w:iCs/>
      <w:szCs w:val="24"/>
    </w:rPr>
  </w:style>
  <w:style w:type="paragraph" w:styleId="Heading9">
    <w:name w:val="heading 9"/>
    <w:basedOn w:val="Normal"/>
    <w:next w:val="Normal"/>
    <w:link w:val="Heading9Char"/>
    <w:uiPriority w:val="9"/>
    <w:unhideWhenUsed/>
    <w:qFormat/>
    <w:rsid w:val="00A473EA"/>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F80"/>
    <w:rPr>
      <w:rFonts w:ascii="Cambria" w:hAnsi="Cambria"/>
      <w:b/>
      <w:bCs/>
      <w:smallCaps/>
      <w:color w:val="BD5426"/>
      <w:kern w:val="32"/>
      <w:sz w:val="36"/>
      <w:szCs w:val="36"/>
      <w:shd w:val="clear" w:color="auto" w:fill="D9D9D9"/>
      <w:lang w:val="fr-FR" w:eastAsia="x-none"/>
    </w:rPr>
  </w:style>
  <w:style w:type="character" w:customStyle="1" w:styleId="Heading2Char">
    <w:name w:val="Heading 2 Char"/>
    <w:link w:val="Heading2"/>
    <w:rsid w:val="0026257B"/>
    <w:rPr>
      <w:rFonts w:ascii="Cambria" w:eastAsia="Times New Roman" w:hAnsi="Cambria" w:cs="Times New Roman"/>
      <w:b/>
      <w:bCs/>
      <w:iCs/>
      <w:smallCaps/>
      <w:sz w:val="32"/>
      <w:szCs w:val="32"/>
      <w:shd w:val="clear" w:color="auto" w:fill="F2F2F2"/>
    </w:rPr>
  </w:style>
  <w:style w:type="character" w:customStyle="1" w:styleId="Heading3Char">
    <w:name w:val="Heading 3 Char"/>
    <w:link w:val="Heading3"/>
    <w:rsid w:val="00885557"/>
    <w:rPr>
      <w:rFonts w:ascii="Cambria" w:hAnsi="Cambria"/>
      <w:b/>
      <w:smallCaps/>
      <w:color w:val="BD5426"/>
      <w:sz w:val="32"/>
      <w:szCs w:val="32"/>
      <w:lang w:val="fr-FR" w:eastAsia="x-none"/>
    </w:rPr>
  </w:style>
  <w:style w:type="character" w:customStyle="1" w:styleId="Heading4Char">
    <w:name w:val="Heading 4 Char"/>
    <w:link w:val="Heading4"/>
    <w:rsid w:val="005D3108"/>
    <w:rPr>
      <w:rFonts w:ascii="Cambria" w:hAnsi="Cambria"/>
      <w:b/>
      <w:bCs/>
      <w:smallCaps/>
      <w:color w:val="BD5426"/>
      <w:sz w:val="28"/>
      <w:szCs w:val="28"/>
      <w:lang w:val="x-none" w:eastAsia="x-none"/>
    </w:rPr>
  </w:style>
  <w:style w:type="character" w:customStyle="1" w:styleId="Heading5Char">
    <w:name w:val="Heading 5 Char"/>
    <w:link w:val="Heading5"/>
    <w:rsid w:val="00A473EA"/>
    <w:rPr>
      <w:rFonts w:ascii="Calibri" w:hAnsi="Calibri"/>
      <w:b/>
      <w:bCs/>
      <w:i/>
      <w:iCs/>
      <w:sz w:val="26"/>
      <w:szCs w:val="26"/>
    </w:rPr>
  </w:style>
  <w:style w:type="character" w:customStyle="1" w:styleId="Heading6Char">
    <w:name w:val="Heading 6 Char"/>
    <w:link w:val="Heading6"/>
    <w:rsid w:val="00A473EA"/>
    <w:rPr>
      <w:rFonts w:ascii="Calibri" w:hAnsi="Calibri"/>
      <w:b/>
      <w:bCs/>
    </w:rPr>
  </w:style>
  <w:style w:type="character" w:customStyle="1" w:styleId="Heading8Char">
    <w:name w:val="Heading 8 Char"/>
    <w:link w:val="Heading8"/>
    <w:semiHidden/>
    <w:rsid w:val="00A473EA"/>
    <w:rPr>
      <w:rFonts w:ascii="Calibri" w:hAnsi="Calibri"/>
      <w:i/>
      <w:iCs/>
      <w:sz w:val="24"/>
      <w:szCs w:val="24"/>
    </w:rPr>
  </w:style>
  <w:style w:type="character" w:customStyle="1" w:styleId="Heading9Char">
    <w:name w:val="Heading 9 Char"/>
    <w:link w:val="Heading9"/>
    <w:uiPriority w:val="9"/>
    <w:rsid w:val="00A473EA"/>
    <w:rPr>
      <w:rFonts w:ascii="Cambria" w:eastAsia="Times New Roman" w:hAnsi="Cambria" w:cs="Times New Roman"/>
      <w:i/>
      <w:iCs/>
      <w:color w:val="404040"/>
    </w:rPr>
  </w:style>
  <w:style w:type="paragraph" w:styleId="Header">
    <w:name w:val="header"/>
    <w:basedOn w:val="Normal"/>
    <w:link w:val="HeaderChar"/>
    <w:rsid w:val="006C78D2"/>
    <w:pPr>
      <w:tabs>
        <w:tab w:val="center" w:pos="4320"/>
        <w:tab w:val="right" w:pos="8640"/>
      </w:tabs>
    </w:pPr>
  </w:style>
  <w:style w:type="character" w:customStyle="1" w:styleId="HeaderChar">
    <w:name w:val="Header Char"/>
    <w:link w:val="Header"/>
    <w:rsid w:val="006C78D2"/>
    <w:rPr>
      <w:rFonts w:ascii="Calibri" w:eastAsia="Times New Roman" w:hAnsi="Calibri" w:cs="Times New Roman"/>
      <w:sz w:val="24"/>
      <w:szCs w:val="20"/>
    </w:rPr>
  </w:style>
  <w:style w:type="paragraph" w:styleId="Footer">
    <w:name w:val="footer"/>
    <w:basedOn w:val="Normal"/>
    <w:link w:val="FooterChar"/>
    <w:uiPriority w:val="99"/>
    <w:rsid w:val="00B420F0"/>
    <w:pPr>
      <w:pBdr>
        <w:top w:val="thinThickSmallGap" w:sz="24" w:space="1" w:color="BD5426"/>
      </w:pBdr>
      <w:tabs>
        <w:tab w:val="center" w:pos="4320"/>
        <w:tab w:val="right" w:pos="9360"/>
      </w:tabs>
    </w:pPr>
    <w:rPr>
      <w:rFonts w:ascii="Cambria" w:hAnsi="Cambria"/>
      <w:sz w:val="20"/>
    </w:rPr>
  </w:style>
  <w:style w:type="character" w:customStyle="1" w:styleId="FooterChar">
    <w:name w:val="Footer Char"/>
    <w:link w:val="Footer"/>
    <w:uiPriority w:val="99"/>
    <w:rsid w:val="00B420F0"/>
    <w:rPr>
      <w:rFonts w:ascii="Cambria" w:eastAsia="Times New Roman" w:hAnsi="Cambria" w:cs="Times New Roman"/>
      <w:sz w:val="20"/>
      <w:szCs w:val="20"/>
    </w:rPr>
  </w:style>
  <w:style w:type="character" w:styleId="PageNumber">
    <w:name w:val="page number"/>
    <w:basedOn w:val="DefaultParagraphFont"/>
    <w:rsid w:val="00036F3B"/>
  </w:style>
  <w:style w:type="character" w:styleId="IntenseReference">
    <w:name w:val="Intense Reference"/>
    <w:aliases w:val="sub-title no TOC"/>
    <w:uiPriority w:val="32"/>
    <w:qFormat/>
    <w:rsid w:val="00A473EA"/>
    <w:rPr>
      <w:rFonts w:ascii="Cambria" w:hAnsi="Cambria"/>
      <w:b/>
      <w:bCs w:val="0"/>
      <w:caps w:val="0"/>
      <w:smallCaps/>
      <w:color w:val="BD5426"/>
      <w:spacing w:val="5"/>
      <w:sz w:val="28"/>
      <w:szCs w:val="28"/>
      <w:lang w:val="x-none" w:eastAsia="x-none"/>
    </w:rPr>
  </w:style>
  <w:style w:type="paragraph" w:styleId="Subtitle">
    <w:name w:val="Subtitle"/>
    <w:aliases w:val="sub-title"/>
    <w:basedOn w:val="Normal"/>
    <w:next w:val="Normal"/>
    <w:link w:val="SubtitleChar"/>
    <w:autoRedefine/>
    <w:uiPriority w:val="11"/>
    <w:rsid w:val="00A40E6C"/>
    <w:pPr>
      <w:spacing w:before="120"/>
      <w:outlineLvl w:val="1"/>
    </w:pPr>
    <w:rPr>
      <w:rFonts w:ascii="Cambria" w:hAnsi="Cambria" w:cs="Arial"/>
      <w:b/>
      <w:smallCaps/>
      <w:color w:val="BD5426"/>
      <w:sz w:val="32"/>
      <w:szCs w:val="24"/>
    </w:rPr>
  </w:style>
  <w:style w:type="character" w:customStyle="1" w:styleId="SubtitleChar">
    <w:name w:val="Subtitle Char"/>
    <w:aliases w:val="sub-title Char"/>
    <w:link w:val="Subtitle"/>
    <w:uiPriority w:val="11"/>
    <w:rsid w:val="00A40E6C"/>
    <w:rPr>
      <w:rFonts w:ascii="Cambria" w:eastAsia="Times New Roman" w:hAnsi="Cambria" w:cs="Arial"/>
      <w:b/>
      <w:smallCaps/>
      <w:color w:val="BD5426"/>
      <w:sz w:val="32"/>
      <w:szCs w:val="24"/>
    </w:rPr>
  </w:style>
  <w:style w:type="paragraph" w:styleId="BalloonText">
    <w:name w:val="Balloon Text"/>
    <w:basedOn w:val="Normal"/>
    <w:link w:val="BalloonTextChar"/>
    <w:rsid w:val="00036F3B"/>
    <w:rPr>
      <w:rFonts w:ascii="Tahoma" w:hAnsi="Tahoma" w:cs="Tahoma"/>
      <w:sz w:val="16"/>
      <w:szCs w:val="16"/>
    </w:rPr>
  </w:style>
  <w:style w:type="character" w:customStyle="1" w:styleId="BalloonTextChar">
    <w:name w:val="Balloon Text Char"/>
    <w:link w:val="BalloonText"/>
    <w:rsid w:val="00036F3B"/>
    <w:rPr>
      <w:rFonts w:ascii="Tahoma" w:eastAsia="Times New Roman" w:hAnsi="Tahoma" w:cs="Tahoma"/>
      <w:sz w:val="16"/>
      <w:szCs w:val="16"/>
    </w:rPr>
  </w:style>
  <w:style w:type="character" w:styleId="BookTitle">
    <w:name w:val="Book Title"/>
    <w:uiPriority w:val="33"/>
    <w:rsid w:val="00036F3B"/>
    <w:rPr>
      <w:rFonts w:ascii="Castellar" w:hAnsi="Castellar"/>
      <w:bCs/>
      <w:smallCaps/>
      <w:color w:val="000000"/>
      <w:spacing w:val="5"/>
      <w:kern w:val="28"/>
      <w:sz w:val="28"/>
      <w:bdr w:val="single" w:sz="4" w:space="0" w:color="9E2600" w:shadow="1"/>
      <w:shd w:val="clear" w:color="auto" w:fill="FEF6F0"/>
    </w:rPr>
  </w:style>
  <w:style w:type="paragraph" w:styleId="ListParagraph">
    <w:name w:val="List Paragraph"/>
    <w:basedOn w:val="Normal"/>
    <w:link w:val="ListParagraphChar"/>
    <w:autoRedefine/>
    <w:qFormat/>
    <w:rsid w:val="00A473EA"/>
    <w:pPr>
      <w:pBdr>
        <w:top w:val="single" w:sz="8" w:space="1" w:color="BD5426" w:shadow="1"/>
        <w:left w:val="single" w:sz="8" w:space="5" w:color="BD5426" w:shadow="1"/>
        <w:bottom w:val="single" w:sz="8" w:space="1" w:color="BD5426" w:shadow="1"/>
        <w:right w:val="single" w:sz="8" w:space="0" w:color="BD5426" w:shadow="1"/>
      </w:pBdr>
      <w:shd w:val="clear" w:color="auto" w:fill="F2F2F2"/>
      <w:overflowPunct/>
      <w:autoSpaceDE/>
      <w:autoSpaceDN/>
      <w:adjustRightInd/>
      <w:spacing w:before="120" w:after="120"/>
      <w:ind w:left="540"/>
      <w:textAlignment w:val="auto"/>
    </w:pPr>
    <w:rPr>
      <w:rFonts w:cs="Calibri"/>
      <w:b/>
      <w:szCs w:val="24"/>
    </w:rPr>
  </w:style>
  <w:style w:type="paragraph" w:customStyle="1" w:styleId="Title1">
    <w:name w:val="Title1"/>
    <w:basedOn w:val="NoteHeading"/>
    <w:link w:val="Title1Char"/>
    <w:autoRedefine/>
    <w:rsid w:val="00C07E7C"/>
    <w:pPr>
      <w:pBdr>
        <w:top w:val="single" w:sz="8" w:space="1" w:color="692725" w:shadow="1"/>
        <w:left w:val="single" w:sz="8" w:space="4" w:color="692725" w:shadow="1"/>
        <w:bottom w:val="single" w:sz="8" w:space="1" w:color="692725" w:shadow="1"/>
        <w:right w:val="single" w:sz="8" w:space="4" w:color="692725" w:shadow="1"/>
      </w:pBdr>
      <w:shd w:val="clear" w:color="auto" w:fill="FDE9D9"/>
      <w:ind w:left="720"/>
    </w:pPr>
    <w:rPr>
      <w:rFonts w:ascii="Castellar" w:hAnsi="Castellar"/>
      <w:smallCaps/>
      <w:color w:val="000000"/>
      <w:sz w:val="48"/>
      <w:szCs w:val="32"/>
    </w:rPr>
  </w:style>
  <w:style w:type="paragraph" w:styleId="NoteHeading">
    <w:name w:val="Note Heading"/>
    <w:basedOn w:val="Normal"/>
    <w:next w:val="Normal"/>
    <w:link w:val="NoteHeadingChar"/>
    <w:rsid w:val="00036F3B"/>
  </w:style>
  <w:style w:type="character" w:customStyle="1" w:styleId="NoteHeadingChar">
    <w:name w:val="Note Heading Char"/>
    <w:link w:val="NoteHeading"/>
    <w:rsid w:val="00036F3B"/>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036F3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36F3B"/>
    <w:rPr>
      <w:rFonts w:ascii="Cambria" w:eastAsia="Times New Roman" w:hAnsi="Cambria" w:cs="Times New Roman"/>
      <w:b/>
      <w:bCs/>
      <w:kern w:val="28"/>
      <w:sz w:val="32"/>
      <w:szCs w:val="32"/>
    </w:rPr>
  </w:style>
  <w:style w:type="character" w:styleId="Strong">
    <w:name w:val="Strong"/>
    <w:uiPriority w:val="22"/>
    <w:qFormat/>
    <w:rsid w:val="00A473EA"/>
    <w:rPr>
      <w:rFonts w:ascii="Cambria" w:hAnsi="Cambria" w:cs="Times New Roman"/>
      <w:b/>
      <w:bCs/>
      <w:caps w:val="0"/>
      <w:smallCaps/>
      <w:color w:val="BD5426"/>
      <w:sz w:val="28"/>
    </w:rPr>
  </w:style>
  <w:style w:type="character" w:styleId="Emphasis">
    <w:name w:val="Emphasis"/>
    <w:uiPriority w:val="20"/>
    <w:qFormat/>
    <w:rsid w:val="00A473EA"/>
    <w:rPr>
      <w:rFonts w:cs="Times New Roman"/>
      <w:i/>
      <w:iCs/>
    </w:rPr>
  </w:style>
  <w:style w:type="character" w:styleId="SubtleReference">
    <w:name w:val="Subtle Reference"/>
    <w:uiPriority w:val="31"/>
    <w:rsid w:val="00036F3B"/>
    <w:rPr>
      <w:smallCaps/>
      <w:color w:val="C0504D"/>
      <w:u w:val="single"/>
    </w:rPr>
  </w:style>
  <w:style w:type="paragraph" w:styleId="TOCHeading">
    <w:name w:val="TOC Heading"/>
    <w:basedOn w:val="Heading1"/>
    <w:next w:val="Normal"/>
    <w:uiPriority w:val="39"/>
    <w:unhideWhenUsed/>
    <w:qFormat/>
    <w:rsid w:val="00A473EA"/>
    <w:pPr>
      <w:outlineLvl w:val="9"/>
    </w:pPr>
  </w:style>
  <w:style w:type="character" w:styleId="Hyperlink">
    <w:name w:val="Hyperlink"/>
    <w:uiPriority w:val="99"/>
    <w:rsid w:val="00036F3B"/>
    <w:rPr>
      <w:color w:val="0000FF"/>
      <w:u w:val="single"/>
    </w:rPr>
  </w:style>
  <w:style w:type="paragraph" w:styleId="Quote">
    <w:name w:val="Quote"/>
    <w:basedOn w:val="Normal"/>
    <w:next w:val="Normal"/>
    <w:link w:val="QuoteChar"/>
    <w:autoRedefine/>
    <w:uiPriority w:val="29"/>
    <w:rsid w:val="00036F3B"/>
    <w:pPr>
      <w:ind w:left="720" w:right="43"/>
    </w:pPr>
    <w:rPr>
      <w:rFonts w:ascii="Cambria" w:hAnsi="Cambria"/>
      <w:i/>
      <w:iCs/>
      <w:color w:val="000000"/>
      <w:szCs w:val="24"/>
    </w:rPr>
  </w:style>
  <w:style w:type="character" w:customStyle="1" w:styleId="QuoteChar">
    <w:name w:val="Quote Char"/>
    <w:link w:val="Quote"/>
    <w:uiPriority w:val="29"/>
    <w:rsid w:val="00036F3B"/>
    <w:rPr>
      <w:rFonts w:ascii="Cambria" w:eastAsia="Times New Roman" w:hAnsi="Cambria" w:cs="Times New Roman"/>
      <w:i/>
      <w:iCs/>
      <w:color w:val="000000"/>
      <w:sz w:val="24"/>
      <w:szCs w:val="24"/>
    </w:rPr>
  </w:style>
  <w:style w:type="paragraph" w:customStyle="1" w:styleId="numberedpoint">
    <w:name w:val="numbered point"/>
    <w:basedOn w:val="Normal"/>
    <w:link w:val="numberedpointChar"/>
    <w:qFormat/>
    <w:rsid w:val="00A473EA"/>
    <w:pPr>
      <w:numPr>
        <w:numId w:val="9"/>
      </w:numPr>
      <w:spacing w:before="120" w:after="120"/>
      <w:ind w:left="1080"/>
    </w:pPr>
    <w:rPr>
      <w:szCs w:val="24"/>
      <w:lang w:val="x-none" w:eastAsia="x-none"/>
    </w:rPr>
  </w:style>
  <w:style w:type="paragraph" w:customStyle="1" w:styleId="numberedpoint0">
    <w:name w:val="numberedpoint"/>
    <w:basedOn w:val="Normal"/>
    <w:link w:val="numberedpointChar0"/>
    <w:autoRedefine/>
    <w:rsid w:val="00036F3B"/>
    <w:pPr>
      <w:pBdr>
        <w:top w:val="single" w:sz="4" w:space="1" w:color="9E2600" w:shadow="1"/>
        <w:left w:val="single" w:sz="4" w:space="4" w:color="9E2600" w:shadow="1"/>
        <w:bottom w:val="single" w:sz="4" w:space="1" w:color="9E2600" w:shadow="1"/>
        <w:right w:val="single" w:sz="4" w:space="4" w:color="9E2600" w:shadow="1"/>
      </w:pBdr>
      <w:shd w:val="clear" w:color="auto" w:fill="FDE9D9"/>
      <w:ind w:left="360" w:hanging="360"/>
    </w:pPr>
    <w:rPr>
      <w:rFonts w:ascii="Cambria" w:hAnsi="Cambria"/>
      <w:b/>
      <w:i/>
      <w:color w:val="692725"/>
      <w:szCs w:val="24"/>
    </w:rPr>
  </w:style>
  <w:style w:type="character" w:customStyle="1" w:styleId="numberedpointChar">
    <w:name w:val="numbered point Char"/>
    <w:link w:val="numberedpoint"/>
    <w:rsid w:val="00A473EA"/>
    <w:rPr>
      <w:rFonts w:ascii="Calibri" w:hAnsi="Calibri"/>
      <w:sz w:val="24"/>
      <w:szCs w:val="24"/>
      <w:lang w:val="x-none" w:eastAsia="x-none"/>
    </w:rPr>
  </w:style>
  <w:style w:type="paragraph" w:customStyle="1" w:styleId="keypoint">
    <w:name w:val="keypoint"/>
    <w:basedOn w:val="Normal"/>
    <w:link w:val="keypointChar"/>
    <w:autoRedefine/>
    <w:rsid w:val="00AA70BC"/>
    <w:pPr>
      <w:tabs>
        <w:tab w:val="left" w:pos="4860"/>
        <w:tab w:val="left" w:pos="5220"/>
        <w:tab w:val="left" w:pos="10710"/>
      </w:tabs>
      <w:spacing w:before="0" w:after="0"/>
      <w:ind w:left="5400" w:right="-4" w:hanging="5400"/>
    </w:pPr>
    <w:rPr>
      <w:rFonts w:cs="Calibri"/>
      <w:b/>
      <w:smallCaps/>
      <w:sz w:val="28"/>
    </w:rPr>
  </w:style>
  <w:style w:type="character" w:customStyle="1" w:styleId="numberedpointChar0">
    <w:name w:val="numberedpoint Char"/>
    <w:link w:val="numberedpoint0"/>
    <w:rsid w:val="00036F3B"/>
    <w:rPr>
      <w:rFonts w:ascii="Cambria" w:eastAsia="Times New Roman" w:hAnsi="Cambria" w:cs="Times New Roman"/>
      <w:b/>
      <w:i/>
      <w:color w:val="692725"/>
      <w:sz w:val="24"/>
      <w:szCs w:val="24"/>
      <w:shd w:val="clear" w:color="auto" w:fill="FDE9D9"/>
    </w:rPr>
  </w:style>
  <w:style w:type="character" w:customStyle="1" w:styleId="keypointChar">
    <w:name w:val="keypoint Char"/>
    <w:link w:val="keypoint"/>
    <w:rsid w:val="00AA70BC"/>
    <w:rPr>
      <w:rFonts w:ascii="Calibri" w:eastAsia="Times New Roman" w:hAnsi="Calibri" w:cs="Calibri"/>
      <w:b/>
      <w:smallCaps/>
      <w:sz w:val="28"/>
      <w:szCs w:val="20"/>
    </w:rPr>
  </w:style>
  <w:style w:type="paragraph" w:customStyle="1" w:styleId="Sub-title1">
    <w:name w:val="Sub-title1"/>
    <w:basedOn w:val="Normal"/>
    <w:link w:val="Sub-title1Char"/>
    <w:autoRedefine/>
    <w:rsid w:val="004C5920"/>
    <w:pPr>
      <w:spacing w:before="120" w:after="120"/>
      <w:jc w:val="center"/>
    </w:pPr>
    <w:rPr>
      <w:rFonts w:ascii="Cambria" w:hAnsi="Cambria"/>
      <w:b/>
      <w:smallCaps/>
      <w:color w:val="BD5426"/>
      <w:sz w:val="32"/>
      <w:szCs w:val="28"/>
    </w:rPr>
  </w:style>
  <w:style w:type="table" w:styleId="TableGrid">
    <w:name w:val="Table Grid"/>
    <w:basedOn w:val="TableNormal"/>
    <w:uiPriority w:val="39"/>
    <w:rsid w:val="00036F3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1Char">
    <w:name w:val="Sub-title1 Char"/>
    <w:link w:val="Sub-title1"/>
    <w:rsid w:val="004C5920"/>
    <w:rPr>
      <w:rFonts w:ascii="Cambria" w:eastAsia="Times New Roman" w:hAnsi="Cambria" w:cs="Times New Roman"/>
      <w:b/>
      <w:smallCaps/>
      <w:color w:val="BD5426"/>
      <w:sz w:val="32"/>
      <w:szCs w:val="28"/>
    </w:rPr>
  </w:style>
  <w:style w:type="paragraph" w:styleId="BlockText">
    <w:name w:val="Block Text"/>
    <w:basedOn w:val="Normal"/>
    <w:rsid w:val="00036F3B"/>
    <w:pPr>
      <w:overflowPunct/>
      <w:autoSpaceDE/>
      <w:autoSpaceDN/>
      <w:adjustRightInd/>
      <w:ind w:left="900" w:right="936"/>
      <w:textAlignment w:val="auto"/>
    </w:pPr>
    <w:rPr>
      <w:szCs w:val="24"/>
    </w:rPr>
  </w:style>
  <w:style w:type="paragraph" w:styleId="BodyText">
    <w:name w:val="Body Text"/>
    <w:basedOn w:val="Normal"/>
    <w:link w:val="BodyTextChar"/>
    <w:rsid w:val="00036F3B"/>
    <w:pPr>
      <w:overflowPunct/>
      <w:autoSpaceDE/>
      <w:autoSpaceDN/>
      <w:adjustRightInd/>
      <w:textAlignment w:val="auto"/>
    </w:pPr>
    <w:rPr>
      <w:szCs w:val="24"/>
    </w:rPr>
  </w:style>
  <w:style w:type="character" w:customStyle="1" w:styleId="BodyTextChar">
    <w:name w:val="Body Text Char"/>
    <w:link w:val="BodyText"/>
    <w:rsid w:val="00036F3B"/>
    <w:rPr>
      <w:rFonts w:ascii="Times New Roman" w:eastAsia="Times New Roman" w:hAnsi="Times New Roman" w:cs="Times New Roman"/>
      <w:sz w:val="24"/>
      <w:szCs w:val="24"/>
    </w:rPr>
  </w:style>
  <w:style w:type="paragraph" w:styleId="BodyText2">
    <w:name w:val="Body Text 2"/>
    <w:basedOn w:val="Normal"/>
    <w:link w:val="BodyText2Char"/>
    <w:rsid w:val="00036F3B"/>
    <w:pPr>
      <w:overflowPunct/>
      <w:autoSpaceDE/>
      <w:autoSpaceDN/>
      <w:adjustRightInd/>
      <w:ind w:right="36"/>
      <w:textAlignment w:val="auto"/>
    </w:pPr>
    <w:rPr>
      <w:szCs w:val="24"/>
    </w:rPr>
  </w:style>
  <w:style w:type="character" w:customStyle="1" w:styleId="BodyText2Char">
    <w:name w:val="Body Text 2 Char"/>
    <w:link w:val="BodyText2"/>
    <w:rsid w:val="00036F3B"/>
    <w:rPr>
      <w:rFonts w:ascii="Times New Roman" w:eastAsia="Times New Roman" w:hAnsi="Times New Roman" w:cs="Times New Roman"/>
      <w:sz w:val="24"/>
      <w:szCs w:val="24"/>
    </w:rPr>
  </w:style>
  <w:style w:type="paragraph" w:styleId="BodyTextIndent">
    <w:name w:val="Body Text Indent"/>
    <w:basedOn w:val="Normal"/>
    <w:link w:val="BodyTextIndentChar"/>
    <w:rsid w:val="00036F3B"/>
    <w:pPr>
      <w:overflowPunct/>
      <w:autoSpaceDE/>
      <w:autoSpaceDN/>
      <w:adjustRightInd/>
      <w:ind w:left="720"/>
      <w:textAlignment w:val="auto"/>
    </w:pPr>
    <w:rPr>
      <w:rFonts w:ascii="Bookman Old Style" w:hAnsi="Bookman Old Style"/>
      <w:szCs w:val="24"/>
    </w:rPr>
  </w:style>
  <w:style w:type="character" w:customStyle="1" w:styleId="BodyTextIndentChar">
    <w:name w:val="Body Text Indent Char"/>
    <w:link w:val="BodyTextIndent"/>
    <w:rsid w:val="00036F3B"/>
    <w:rPr>
      <w:rFonts w:ascii="Bookman Old Style" w:eastAsia="Times New Roman" w:hAnsi="Bookman Old Style" w:cs="Times New Roman"/>
      <w:sz w:val="24"/>
      <w:szCs w:val="24"/>
    </w:rPr>
  </w:style>
  <w:style w:type="paragraph" w:customStyle="1" w:styleId="smtitles">
    <w:name w:val="smtitles"/>
    <w:basedOn w:val="Normal"/>
    <w:link w:val="smtitlesChar"/>
    <w:qFormat/>
    <w:rsid w:val="00A473EA"/>
    <w:pPr>
      <w:tabs>
        <w:tab w:val="left" w:pos="5220"/>
        <w:tab w:val="left" w:pos="5580"/>
        <w:tab w:val="left" w:pos="10080"/>
        <w:tab w:val="left" w:pos="10526"/>
      </w:tabs>
      <w:ind w:right="-4"/>
    </w:pPr>
    <w:rPr>
      <w:rFonts w:ascii="Cambria" w:hAnsi="Cambria"/>
      <w:b/>
      <w:smallCaps/>
      <w:color w:val="BD5426"/>
      <w:sz w:val="28"/>
      <w:szCs w:val="32"/>
      <w:lang w:val="x-none" w:eastAsia="x-none"/>
    </w:rPr>
  </w:style>
  <w:style w:type="character" w:customStyle="1" w:styleId="smtitlesChar">
    <w:name w:val="smtitles Char"/>
    <w:link w:val="smtitles"/>
    <w:rsid w:val="00A473EA"/>
    <w:rPr>
      <w:rFonts w:ascii="Cambria" w:hAnsi="Cambria"/>
      <w:b/>
      <w:smallCaps/>
      <w:color w:val="BD5426"/>
      <w:sz w:val="28"/>
      <w:szCs w:val="32"/>
      <w:lang w:val="x-none" w:eastAsia="x-none"/>
    </w:rPr>
  </w:style>
  <w:style w:type="paragraph" w:styleId="BodyText3">
    <w:name w:val="Body Text 3"/>
    <w:basedOn w:val="Normal"/>
    <w:link w:val="BodyText3Char"/>
    <w:rsid w:val="00036F3B"/>
    <w:pPr>
      <w:spacing w:after="120"/>
    </w:pPr>
    <w:rPr>
      <w:sz w:val="16"/>
      <w:szCs w:val="16"/>
    </w:rPr>
  </w:style>
  <w:style w:type="character" w:customStyle="1" w:styleId="BodyText3Char">
    <w:name w:val="Body Text 3 Char"/>
    <w:link w:val="BodyText3"/>
    <w:rsid w:val="00036F3B"/>
    <w:rPr>
      <w:rFonts w:ascii="Times New Roman" w:eastAsia="Times New Roman" w:hAnsi="Times New Roman" w:cs="Times New Roman"/>
      <w:sz w:val="16"/>
      <w:szCs w:val="16"/>
    </w:rPr>
  </w:style>
  <w:style w:type="paragraph" w:customStyle="1" w:styleId="boldred">
    <w:name w:val="boldred"/>
    <w:basedOn w:val="Normal"/>
    <w:link w:val="boldredChar"/>
    <w:rsid w:val="00036F3B"/>
    <w:rPr>
      <w:b/>
      <w:color w:val="FF0000"/>
      <w:szCs w:val="24"/>
    </w:rPr>
  </w:style>
  <w:style w:type="character" w:customStyle="1" w:styleId="boldredChar">
    <w:name w:val="boldred Char"/>
    <w:link w:val="boldred"/>
    <w:rsid w:val="00036F3B"/>
    <w:rPr>
      <w:rFonts w:ascii="Times New Roman" w:eastAsia="Times New Roman" w:hAnsi="Times New Roman" w:cs="Times New Roman"/>
      <w:b/>
      <w:color w:val="FF0000"/>
      <w:sz w:val="24"/>
      <w:szCs w:val="24"/>
    </w:rPr>
  </w:style>
  <w:style w:type="paragraph" w:customStyle="1" w:styleId="note">
    <w:name w:val="note"/>
    <w:basedOn w:val="Normal"/>
    <w:link w:val="noteChar"/>
    <w:qFormat/>
    <w:rsid w:val="00A473EA"/>
    <w:rPr>
      <w:sz w:val="22"/>
      <w:szCs w:val="22"/>
    </w:rPr>
  </w:style>
  <w:style w:type="character" w:customStyle="1" w:styleId="noteChar">
    <w:name w:val="note Char"/>
    <w:link w:val="note"/>
    <w:rsid w:val="00A473EA"/>
    <w:rPr>
      <w:rFonts w:ascii="Calibri" w:hAnsi="Calibri"/>
      <w:sz w:val="22"/>
      <w:szCs w:val="22"/>
    </w:rPr>
  </w:style>
  <w:style w:type="paragraph" w:styleId="TOC2">
    <w:name w:val="toc 2"/>
    <w:basedOn w:val="Normal"/>
    <w:next w:val="Normal"/>
    <w:autoRedefine/>
    <w:uiPriority w:val="39"/>
    <w:rsid w:val="002838B8"/>
    <w:pPr>
      <w:tabs>
        <w:tab w:val="right" w:leader="dot" w:pos="9360"/>
      </w:tabs>
      <w:spacing w:after="100"/>
      <w:ind w:left="240" w:hanging="240"/>
    </w:pPr>
  </w:style>
  <w:style w:type="paragraph" w:styleId="TOC1">
    <w:name w:val="toc 1"/>
    <w:basedOn w:val="Normal"/>
    <w:next w:val="Normal"/>
    <w:link w:val="TOC1Char"/>
    <w:autoRedefine/>
    <w:uiPriority w:val="39"/>
    <w:rsid w:val="002758EF"/>
    <w:pPr>
      <w:pBdr>
        <w:top w:val="single" w:sz="8" w:space="1" w:color="BD5426" w:shadow="1"/>
        <w:left w:val="single" w:sz="8" w:space="4" w:color="BD5426" w:shadow="1"/>
        <w:bottom w:val="single" w:sz="8" w:space="1" w:color="BD5426" w:shadow="1"/>
        <w:right w:val="single" w:sz="8" w:space="4" w:color="BD5426" w:shadow="1"/>
      </w:pBdr>
      <w:shd w:val="clear" w:color="auto" w:fill="F2F2F2"/>
      <w:tabs>
        <w:tab w:val="left" w:pos="480"/>
        <w:tab w:val="right" w:leader="dot" w:pos="9350"/>
      </w:tabs>
      <w:spacing w:before="0" w:after="0"/>
      <w:contextualSpacing/>
    </w:pPr>
    <w:rPr>
      <w:b/>
      <w:noProof/>
    </w:rPr>
  </w:style>
  <w:style w:type="paragraph" w:styleId="TOC3">
    <w:name w:val="toc 3"/>
    <w:basedOn w:val="Normal"/>
    <w:next w:val="Normal"/>
    <w:autoRedefine/>
    <w:uiPriority w:val="39"/>
    <w:rsid w:val="00D74316"/>
    <w:pPr>
      <w:tabs>
        <w:tab w:val="right" w:leader="dot" w:pos="9350"/>
      </w:tabs>
      <w:spacing w:before="30" w:after="30"/>
      <w:ind w:left="360"/>
    </w:pPr>
  </w:style>
  <w:style w:type="paragraph" w:customStyle="1" w:styleId="List0">
    <w:name w:val="List 0"/>
    <w:basedOn w:val="Normal"/>
    <w:semiHidden/>
    <w:rsid w:val="00036F3B"/>
    <w:pPr>
      <w:numPr>
        <w:numId w:val="1"/>
      </w:numPr>
      <w:overflowPunct/>
      <w:autoSpaceDE/>
      <w:autoSpaceDN/>
      <w:adjustRightInd/>
      <w:textAlignment w:val="auto"/>
    </w:pPr>
    <w:rPr>
      <w:sz w:val="20"/>
    </w:rPr>
  </w:style>
  <w:style w:type="paragraph" w:customStyle="1" w:styleId="List1">
    <w:name w:val="List 1"/>
    <w:basedOn w:val="Normal"/>
    <w:semiHidden/>
    <w:rsid w:val="00036F3B"/>
    <w:pPr>
      <w:numPr>
        <w:numId w:val="2"/>
      </w:numPr>
      <w:overflowPunct/>
      <w:autoSpaceDE/>
      <w:autoSpaceDN/>
      <w:adjustRightInd/>
      <w:textAlignment w:val="auto"/>
    </w:pPr>
    <w:rPr>
      <w:sz w:val="20"/>
    </w:rPr>
  </w:style>
  <w:style w:type="paragraph" w:styleId="NormalWeb">
    <w:name w:val="Normal (Web)"/>
    <w:basedOn w:val="Normal"/>
    <w:uiPriority w:val="99"/>
    <w:unhideWhenUsed/>
    <w:rsid w:val="00036F3B"/>
    <w:pPr>
      <w:overflowPunct/>
      <w:autoSpaceDE/>
      <w:autoSpaceDN/>
      <w:adjustRightInd/>
      <w:spacing w:before="100" w:beforeAutospacing="1" w:after="100" w:afterAutospacing="1"/>
      <w:textAlignment w:val="auto"/>
    </w:pPr>
    <w:rPr>
      <w:rFonts w:eastAsia="Calibri"/>
      <w:szCs w:val="24"/>
    </w:rPr>
  </w:style>
  <w:style w:type="numbering" w:customStyle="1" w:styleId="Style3">
    <w:name w:val="Style3"/>
    <w:rsid w:val="00036F3B"/>
    <w:pPr>
      <w:numPr>
        <w:numId w:val="4"/>
      </w:numPr>
    </w:pPr>
  </w:style>
  <w:style w:type="paragraph" w:customStyle="1" w:styleId="Dhead">
    <w:name w:val="D head"/>
    <w:basedOn w:val="Normal"/>
    <w:rsid w:val="00036F3B"/>
    <w:pPr>
      <w:overflowPunct/>
      <w:autoSpaceDE/>
      <w:autoSpaceDN/>
      <w:adjustRightInd/>
      <w:spacing w:line="292" w:lineRule="atLeast"/>
      <w:textAlignment w:val="auto"/>
    </w:pPr>
    <w:rPr>
      <w:rFonts w:ascii="BI Times BoldItalic" w:hAnsi="BI Times BoldItalic"/>
      <w:caps/>
    </w:rPr>
  </w:style>
  <w:style w:type="paragraph" w:customStyle="1" w:styleId="Ehead">
    <w:name w:val="E head"/>
    <w:basedOn w:val="Dhead"/>
    <w:next w:val="Dhead"/>
    <w:rsid w:val="00036F3B"/>
    <w:rPr>
      <w:rFonts w:ascii="B Times Bold" w:hAnsi="B Times Bold"/>
      <w:caps w:val="0"/>
      <w:color w:val="000000"/>
    </w:rPr>
  </w:style>
  <w:style w:type="paragraph" w:customStyle="1" w:styleId="02aabulletedtext">
    <w:name w:val="02aa bulleted text"/>
    <w:basedOn w:val="Normal"/>
    <w:rsid w:val="00036F3B"/>
    <w:pPr>
      <w:tabs>
        <w:tab w:val="left" w:pos="600"/>
        <w:tab w:val="left" w:pos="960"/>
      </w:tabs>
      <w:overflowPunct/>
      <w:autoSpaceDE/>
      <w:autoSpaceDN/>
      <w:adjustRightInd/>
      <w:spacing w:line="292" w:lineRule="atLeast"/>
      <w:ind w:left="600" w:hanging="180"/>
      <w:textAlignment w:val="auto"/>
    </w:pPr>
    <w:rPr>
      <w:rFonts w:ascii="Times" w:hAnsi="Times"/>
      <w:color w:val="000000"/>
    </w:rPr>
  </w:style>
  <w:style w:type="paragraph" w:customStyle="1" w:styleId="Bullets">
    <w:name w:val="Bullets"/>
    <w:basedOn w:val="Normal"/>
    <w:link w:val="BulletsChar"/>
    <w:qFormat/>
    <w:rsid w:val="00A473EA"/>
    <w:pPr>
      <w:numPr>
        <w:numId w:val="23"/>
      </w:numPr>
      <w:spacing w:before="60" w:after="60"/>
      <w:ind w:right="43"/>
    </w:pPr>
    <w:rPr>
      <w:rFonts w:cs="Calibri"/>
      <w:szCs w:val="24"/>
      <w:lang w:val="x-none" w:eastAsia="x-none"/>
    </w:rPr>
  </w:style>
  <w:style w:type="paragraph" w:customStyle="1" w:styleId="ShadedBoxes">
    <w:name w:val="ShadedBoxes"/>
    <w:basedOn w:val="Normal"/>
    <w:link w:val="ShadedBoxesChar"/>
    <w:rsid w:val="00490063"/>
    <w:pPr>
      <w:pBdr>
        <w:top w:val="single" w:sz="4" w:space="1" w:color="990000" w:shadow="1"/>
        <w:left w:val="single" w:sz="4" w:space="5" w:color="990000" w:shadow="1"/>
        <w:bottom w:val="single" w:sz="4" w:space="1" w:color="990000" w:shadow="1"/>
        <w:right w:val="single" w:sz="4" w:space="0" w:color="990000" w:shadow="1"/>
      </w:pBdr>
      <w:shd w:val="clear" w:color="auto" w:fill="FDE9D9"/>
      <w:spacing w:before="120"/>
      <w:ind w:left="360"/>
    </w:pPr>
    <w:rPr>
      <w:rFonts w:ascii="Cambria" w:hAnsi="Cambria"/>
      <w:sz w:val="28"/>
      <w:szCs w:val="28"/>
    </w:rPr>
  </w:style>
  <w:style w:type="character" w:customStyle="1" w:styleId="BulletsChar">
    <w:name w:val="Bullets Char"/>
    <w:link w:val="Bullets"/>
    <w:rsid w:val="00A473EA"/>
    <w:rPr>
      <w:rFonts w:ascii="Calibri" w:hAnsi="Calibri" w:cs="Calibri"/>
      <w:sz w:val="24"/>
      <w:szCs w:val="24"/>
      <w:lang w:val="x-none" w:eastAsia="x-none"/>
    </w:rPr>
  </w:style>
  <w:style w:type="character" w:customStyle="1" w:styleId="ShadedBoxesChar">
    <w:name w:val="ShadedBoxes Char"/>
    <w:link w:val="ShadedBoxes"/>
    <w:rsid w:val="00490063"/>
    <w:rPr>
      <w:rFonts w:ascii="Cambria" w:eastAsia="Times New Roman" w:hAnsi="Cambria" w:cs="Times New Roman"/>
      <w:sz w:val="28"/>
      <w:szCs w:val="28"/>
      <w:shd w:val="clear" w:color="auto" w:fill="FDE9D9"/>
    </w:rPr>
  </w:style>
  <w:style w:type="paragraph" w:customStyle="1" w:styleId="textboxes">
    <w:name w:val="textboxes"/>
    <w:basedOn w:val="Normal"/>
    <w:link w:val="textboxesChar"/>
    <w:rsid w:val="00833315"/>
    <w:pPr>
      <w:spacing w:before="120"/>
      <w:ind w:right="43"/>
    </w:pPr>
    <w:rPr>
      <w:noProof/>
    </w:rPr>
  </w:style>
  <w:style w:type="paragraph" w:customStyle="1" w:styleId="bulletsBold">
    <w:name w:val="bulletsBold"/>
    <w:basedOn w:val="Bullets"/>
    <w:link w:val="bulletsBoldChar"/>
    <w:qFormat/>
    <w:rsid w:val="00A473EA"/>
    <w:rPr>
      <w:b/>
    </w:rPr>
  </w:style>
  <w:style w:type="character" w:customStyle="1" w:styleId="textboxesChar">
    <w:name w:val="textboxes Char"/>
    <w:link w:val="textboxes"/>
    <w:rsid w:val="00833315"/>
    <w:rPr>
      <w:rFonts w:ascii="Calibri" w:eastAsia="Times New Roman" w:hAnsi="Calibri" w:cs="Times New Roman"/>
      <w:noProof/>
      <w:sz w:val="24"/>
      <w:szCs w:val="20"/>
    </w:rPr>
  </w:style>
  <w:style w:type="paragraph" w:customStyle="1" w:styleId="FrontHeads">
    <w:name w:val="FrontHeads"/>
    <w:basedOn w:val="Heading1"/>
    <w:link w:val="FrontHeadsChar"/>
    <w:autoRedefine/>
    <w:qFormat/>
    <w:rsid w:val="002838B8"/>
    <w:pPr>
      <w:shd w:val="clear" w:color="auto" w:fill="F2F2F2"/>
    </w:pPr>
    <w:rPr>
      <w:noProof/>
    </w:rPr>
  </w:style>
  <w:style w:type="character" w:customStyle="1" w:styleId="bulletsBoldChar">
    <w:name w:val="bulletsBold Char"/>
    <w:link w:val="bulletsBold"/>
    <w:rsid w:val="00A473EA"/>
    <w:rPr>
      <w:rFonts w:ascii="Calibri" w:hAnsi="Calibri" w:cs="Calibri"/>
      <w:b/>
      <w:sz w:val="24"/>
      <w:szCs w:val="24"/>
      <w:lang w:val="x-none" w:eastAsia="x-none"/>
    </w:rPr>
  </w:style>
  <w:style w:type="paragraph" w:customStyle="1" w:styleId="Sub-titleBlack">
    <w:name w:val="Sub-titleBlack"/>
    <w:basedOn w:val="Subtitle"/>
    <w:link w:val="Sub-titleBlackChar"/>
    <w:rsid w:val="005764C4"/>
    <w:rPr>
      <w:color w:val="auto"/>
      <w:sz w:val="28"/>
      <w:szCs w:val="28"/>
    </w:rPr>
  </w:style>
  <w:style w:type="character" w:customStyle="1" w:styleId="FrontHeadsChar">
    <w:name w:val="FrontHeads Char"/>
    <w:link w:val="FrontHeads"/>
    <w:rsid w:val="002838B8"/>
    <w:rPr>
      <w:rFonts w:ascii="Cambria" w:hAnsi="Cambria"/>
      <w:b/>
      <w:bCs/>
      <w:smallCaps/>
      <w:noProof/>
      <w:color w:val="BD5426"/>
      <w:kern w:val="32"/>
      <w:sz w:val="36"/>
      <w:szCs w:val="36"/>
      <w:shd w:val="clear" w:color="auto" w:fill="F2F2F2"/>
      <w:lang w:val="fr-FR" w:eastAsia="x-none"/>
    </w:rPr>
  </w:style>
  <w:style w:type="paragraph" w:styleId="NoSpacing">
    <w:name w:val="No Spacing"/>
    <w:uiPriority w:val="1"/>
    <w:rsid w:val="00E231ED"/>
    <w:pPr>
      <w:overflowPunct w:val="0"/>
      <w:autoSpaceDE w:val="0"/>
      <w:autoSpaceDN w:val="0"/>
      <w:adjustRightInd w:val="0"/>
      <w:jc w:val="both"/>
      <w:textAlignment w:val="baseline"/>
    </w:pPr>
    <w:rPr>
      <w:rFonts w:ascii="Calibri" w:hAnsi="Calibri"/>
      <w:sz w:val="24"/>
    </w:rPr>
  </w:style>
  <w:style w:type="character" w:customStyle="1" w:styleId="Sub-titleBlackChar">
    <w:name w:val="Sub-titleBlack Char"/>
    <w:link w:val="Sub-titleBlack"/>
    <w:rsid w:val="005764C4"/>
    <w:rPr>
      <w:rFonts w:ascii="Cambria" w:eastAsia="Times New Roman" w:hAnsi="Cambria" w:cs="Arial"/>
      <w:b/>
      <w:smallCaps/>
      <w:color w:val="BD5426"/>
      <w:sz w:val="28"/>
      <w:szCs w:val="28"/>
    </w:rPr>
  </w:style>
  <w:style w:type="character" w:styleId="SubtleEmphasis">
    <w:name w:val="Subtle Emphasis"/>
    <w:uiPriority w:val="19"/>
    <w:rsid w:val="00E231ED"/>
    <w:rPr>
      <w:i/>
      <w:iCs/>
      <w:color w:val="808080"/>
    </w:rPr>
  </w:style>
  <w:style w:type="character" w:styleId="IntenseEmphasis">
    <w:name w:val="Intense Emphasis"/>
    <w:uiPriority w:val="21"/>
    <w:rsid w:val="00E231ED"/>
    <w:rPr>
      <w:b/>
      <w:bCs/>
      <w:i/>
      <w:iCs/>
      <w:color w:val="4F81BD"/>
    </w:rPr>
  </w:style>
  <w:style w:type="paragraph" w:styleId="IntenseQuote">
    <w:name w:val="Intense Quote"/>
    <w:basedOn w:val="Normal"/>
    <w:next w:val="Normal"/>
    <w:link w:val="IntenseQuoteChar"/>
    <w:uiPriority w:val="30"/>
    <w:rsid w:val="00E231E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231ED"/>
    <w:rPr>
      <w:rFonts w:ascii="Calibri" w:eastAsia="Times New Roman" w:hAnsi="Calibri" w:cs="Times New Roman"/>
      <w:b/>
      <w:bCs/>
      <w:i/>
      <w:iCs/>
      <w:color w:val="4F81BD"/>
      <w:sz w:val="24"/>
      <w:szCs w:val="20"/>
    </w:rPr>
  </w:style>
  <w:style w:type="paragraph" w:customStyle="1" w:styleId="call-out-boxes">
    <w:name w:val="call-out-boxes"/>
    <w:basedOn w:val="Normal"/>
    <w:link w:val="call-out-boxesChar"/>
    <w:qFormat/>
    <w:rsid w:val="00B51D1E"/>
    <w:pPr>
      <w:pBdr>
        <w:top w:val="single" w:sz="8" w:space="5" w:color="BD5426" w:shadow="1"/>
        <w:left w:val="single" w:sz="8" w:space="5" w:color="BD5426" w:shadow="1"/>
        <w:bottom w:val="single" w:sz="8" w:space="5" w:color="BD5426" w:shadow="1"/>
        <w:right w:val="single" w:sz="8" w:space="5" w:color="BD5426" w:shadow="1"/>
      </w:pBdr>
      <w:shd w:val="clear" w:color="auto" w:fill="F2F2F2"/>
    </w:pPr>
    <w:rPr>
      <w:sz w:val="20"/>
    </w:rPr>
  </w:style>
  <w:style w:type="character" w:customStyle="1" w:styleId="call-out-boxesChar">
    <w:name w:val="call-out-boxes Char"/>
    <w:link w:val="call-out-boxes"/>
    <w:rsid w:val="00B51D1E"/>
    <w:rPr>
      <w:rFonts w:ascii="Calibri" w:hAnsi="Calibri"/>
      <w:shd w:val="clear" w:color="auto" w:fill="F2F2F2"/>
    </w:rPr>
  </w:style>
  <w:style w:type="paragraph" w:customStyle="1" w:styleId="TOC-section">
    <w:name w:val="TOC-section"/>
    <w:basedOn w:val="TOC1"/>
    <w:link w:val="TOC-sectionChar"/>
    <w:autoRedefine/>
    <w:qFormat/>
    <w:rsid w:val="0092610A"/>
    <w:pPr>
      <w:pBdr>
        <w:top w:val="single" w:sz="4" w:space="1" w:color="BD5426" w:shadow="1"/>
        <w:left w:val="single" w:sz="4" w:space="4" w:color="BD5426" w:shadow="1"/>
        <w:bottom w:val="single" w:sz="4" w:space="0" w:color="BD5426" w:shadow="1"/>
        <w:right w:val="single" w:sz="4" w:space="4" w:color="BD5426" w:shadow="1"/>
      </w:pBdr>
      <w:spacing w:before="120" w:after="120"/>
      <w:contextualSpacing w:val="0"/>
      <w:jc w:val="center"/>
    </w:pPr>
    <w:rPr>
      <w:lang w:val="x-none" w:eastAsia="x-none"/>
    </w:rPr>
  </w:style>
  <w:style w:type="character" w:customStyle="1" w:styleId="TOC1Char">
    <w:name w:val="TOC 1 Char"/>
    <w:link w:val="TOC1"/>
    <w:uiPriority w:val="39"/>
    <w:rsid w:val="002758EF"/>
    <w:rPr>
      <w:rFonts w:ascii="Calibri" w:hAnsi="Calibri"/>
      <w:b/>
      <w:noProof/>
      <w:sz w:val="24"/>
      <w:shd w:val="clear" w:color="auto" w:fill="F2F2F2"/>
      <w:lang w:val="fr-FR"/>
    </w:rPr>
  </w:style>
  <w:style w:type="character" w:customStyle="1" w:styleId="TOC-sectionChar">
    <w:name w:val="TOC-section Char"/>
    <w:link w:val="TOC-section"/>
    <w:rsid w:val="0092610A"/>
    <w:rPr>
      <w:rFonts w:ascii="Calibri" w:hAnsi="Calibri"/>
      <w:b/>
      <w:noProof/>
      <w:sz w:val="24"/>
      <w:shd w:val="clear" w:color="auto" w:fill="F2F2F2"/>
      <w:lang w:val="x-none" w:eastAsia="x-none"/>
    </w:rPr>
  </w:style>
  <w:style w:type="paragraph" w:customStyle="1" w:styleId="Textbody">
    <w:name w:val="Text body"/>
    <w:basedOn w:val="Normal"/>
    <w:rsid w:val="006A0CA8"/>
    <w:pPr>
      <w:widowControl w:val="0"/>
      <w:suppressAutoHyphens/>
      <w:overflowPunct/>
      <w:autoSpaceDE/>
      <w:adjustRightInd/>
      <w:spacing w:before="0" w:after="120"/>
    </w:pPr>
    <w:rPr>
      <w:rFonts w:ascii="Times New Roman" w:eastAsia="Andale Sans UI" w:hAnsi="Times New Roman" w:cs="Tahoma"/>
      <w:kern w:val="3"/>
      <w:szCs w:val="24"/>
      <w:lang w:val="de-DE" w:eastAsia="ja-JP" w:bidi="fa-IR"/>
    </w:rPr>
  </w:style>
  <w:style w:type="paragraph" w:styleId="Revision">
    <w:name w:val="Revision"/>
    <w:hidden/>
    <w:uiPriority w:val="99"/>
    <w:semiHidden/>
    <w:rsid w:val="00B27BD8"/>
    <w:rPr>
      <w:rFonts w:ascii="Calibri" w:hAnsi="Calibri"/>
      <w:sz w:val="24"/>
    </w:rPr>
  </w:style>
  <w:style w:type="character" w:customStyle="1" w:styleId="uccrescde1">
    <w:name w:val="uccrescde1"/>
    <w:rsid w:val="00865E07"/>
    <w:rPr>
      <w:color w:val="05A8E2"/>
    </w:rPr>
  </w:style>
  <w:style w:type="character" w:customStyle="1" w:styleId="apple-converted-space">
    <w:name w:val="apple-converted-space"/>
    <w:basedOn w:val="DefaultParagraphFont"/>
    <w:rsid w:val="006D2E60"/>
  </w:style>
  <w:style w:type="character" w:customStyle="1" w:styleId="versev17">
    <w:name w:val="verse v17"/>
    <w:basedOn w:val="DefaultParagraphFont"/>
    <w:rsid w:val="008B4CE7"/>
  </w:style>
  <w:style w:type="character" w:customStyle="1" w:styleId="num">
    <w:name w:val="num"/>
    <w:basedOn w:val="DefaultParagraphFont"/>
    <w:rsid w:val="008B4CE7"/>
  </w:style>
  <w:style w:type="character" w:customStyle="1" w:styleId="contenthighlight">
    <w:name w:val="content highlight"/>
    <w:basedOn w:val="DefaultParagraphFont"/>
    <w:rsid w:val="008B4CE7"/>
  </w:style>
  <w:style w:type="character" w:customStyle="1" w:styleId="versev18">
    <w:name w:val="verse v18"/>
    <w:basedOn w:val="DefaultParagraphFont"/>
    <w:rsid w:val="008B4CE7"/>
  </w:style>
  <w:style w:type="character" w:customStyle="1" w:styleId="content">
    <w:name w:val="content"/>
    <w:basedOn w:val="DefaultParagraphFont"/>
    <w:rsid w:val="008B4CE7"/>
  </w:style>
  <w:style w:type="character" w:customStyle="1" w:styleId="versev19">
    <w:name w:val="verse v19"/>
    <w:basedOn w:val="DefaultParagraphFont"/>
    <w:rsid w:val="008B4CE7"/>
  </w:style>
  <w:style w:type="paragraph" w:customStyle="1" w:styleId="TOC-head">
    <w:name w:val="TOC-head"/>
    <w:basedOn w:val="Heading1"/>
    <w:link w:val="TOC-headChar"/>
    <w:autoRedefine/>
    <w:rsid w:val="00584FC8"/>
  </w:style>
  <w:style w:type="paragraph" w:customStyle="1" w:styleId="subtitle-no-toc">
    <w:name w:val="subtitle-no-toc"/>
    <w:basedOn w:val="Heading4"/>
    <w:link w:val="subtitle-no-tocChar"/>
    <w:rsid w:val="001D0196"/>
    <w:rPr>
      <w:lang w:val="fr-FR"/>
    </w:rPr>
  </w:style>
  <w:style w:type="character" w:customStyle="1" w:styleId="TOC-headChar">
    <w:name w:val="TOC-head Char"/>
    <w:link w:val="TOC-head"/>
    <w:rsid w:val="00584FC8"/>
    <w:rPr>
      <w:rFonts w:ascii="Cambria" w:eastAsia="Times New Roman" w:hAnsi="Cambria" w:cs="Times New Roman"/>
      <w:b/>
      <w:bCs/>
      <w:smallCaps/>
      <w:color w:val="BD5426"/>
      <w:kern w:val="32"/>
      <w:sz w:val="40"/>
      <w:szCs w:val="40"/>
      <w:shd w:val="clear" w:color="auto" w:fill="F2F2F2"/>
      <w:lang w:val="fr-FR" w:eastAsia="x-none"/>
    </w:rPr>
  </w:style>
  <w:style w:type="paragraph" w:customStyle="1" w:styleId="form-titles">
    <w:name w:val="form-titles"/>
    <w:basedOn w:val="Heading3"/>
    <w:link w:val="form-titlesChar"/>
    <w:rsid w:val="001D0196"/>
    <w:pPr>
      <w:pBdr>
        <w:top w:val="single" w:sz="8" w:space="1" w:color="BD5426"/>
        <w:left w:val="single" w:sz="8" w:space="4" w:color="BD5426"/>
        <w:bottom w:val="single" w:sz="8" w:space="1" w:color="BD5426"/>
        <w:right w:val="single" w:sz="8" w:space="4" w:color="BD5426"/>
      </w:pBdr>
      <w:shd w:val="pct5" w:color="auto" w:fill="auto"/>
    </w:pPr>
    <w:rPr>
      <w:sz w:val="36"/>
      <w:szCs w:val="36"/>
    </w:rPr>
  </w:style>
  <w:style w:type="character" w:customStyle="1" w:styleId="subtitle-no-tocChar">
    <w:name w:val="subtitle-no-toc Char"/>
    <w:link w:val="subtitle-no-toc"/>
    <w:rsid w:val="001D0196"/>
    <w:rPr>
      <w:rFonts w:ascii="Cambria" w:eastAsia="Times New Roman" w:hAnsi="Cambria" w:cs="Times New Roman"/>
      <w:b/>
      <w:bCs/>
      <w:smallCaps/>
      <w:color w:val="BD5426"/>
      <w:sz w:val="32"/>
      <w:szCs w:val="28"/>
      <w:lang w:val="fr-FR" w:eastAsia="x-none"/>
    </w:rPr>
  </w:style>
  <w:style w:type="paragraph" w:customStyle="1" w:styleId="head-level">
    <w:name w:val="head-level"/>
    <w:basedOn w:val="Heading3"/>
    <w:link w:val="head-levelChar"/>
    <w:rsid w:val="002A5B67"/>
    <w:pPr>
      <w:pBdr>
        <w:top w:val="single" w:sz="8" w:space="1" w:color="BD5426" w:shadow="1"/>
        <w:left w:val="single" w:sz="8" w:space="4" w:color="BD5426" w:shadow="1"/>
        <w:bottom w:val="single" w:sz="8" w:space="1" w:color="BD5426" w:shadow="1"/>
        <w:right w:val="single" w:sz="8" w:space="4" w:color="BD5426" w:shadow="1"/>
      </w:pBdr>
      <w:shd w:val="clear" w:color="auto" w:fill="F2F2F2"/>
    </w:pPr>
    <w:rPr>
      <w:sz w:val="36"/>
      <w:szCs w:val="36"/>
    </w:rPr>
  </w:style>
  <w:style w:type="character" w:customStyle="1" w:styleId="form-titlesChar">
    <w:name w:val="form-titles Char"/>
    <w:link w:val="form-titles"/>
    <w:rsid w:val="001D0196"/>
    <w:rPr>
      <w:rFonts w:ascii="Cambria" w:eastAsia="Times New Roman" w:hAnsi="Cambria" w:cs="Times New Roman"/>
      <w:b/>
      <w:bCs w:val="0"/>
      <w:smallCaps/>
      <w:color w:val="BD5426"/>
      <w:sz w:val="36"/>
      <w:szCs w:val="36"/>
      <w:shd w:val="pct5" w:color="auto" w:fill="auto"/>
      <w:lang w:val="fr-FR" w:eastAsia="x-none"/>
    </w:rPr>
  </w:style>
  <w:style w:type="paragraph" w:customStyle="1" w:styleId="form-title">
    <w:name w:val="form-title"/>
    <w:basedOn w:val="head-level"/>
    <w:link w:val="form-titleChar"/>
    <w:rsid w:val="00B360C6"/>
    <w:rPr>
      <w:noProof/>
    </w:rPr>
  </w:style>
  <w:style w:type="character" w:customStyle="1" w:styleId="head-levelChar">
    <w:name w:val="head-level Char"/>
    <w:link w:val="head-level"/>
    <w:rsid w:val="002A5B67"/>
    <w:rPr>
      <w:rFonts w:ascii="Cambria" w:eastAsia="Times New Roman" w:hAnsi="Cambria" w:cs="Times New Roman"/>
      <w:b/>
      <w:bCs w:val="0"/>
      <w:smallCaps/>
      <w:color w:val="BD5426"/>
      <w:sz w:val="36"/>
      <w:szCs w:val="36"/>
      <w:shd w:val="clear" w:color="auto" w:fill="F2F2F2"/>
      <w:lang w:val="fr-FR" w:eastAsia="x-none"/>
    </w:rPr>
  </w:style>
  <w:style w:type="paragraph" w:customStyle="1" w:styleId="toc-section0">
    <w:name w:val="toc-section"/>
    <w:basedOn w:val="TOC1"/>
    <w:link w:val="toc-sectionChar0"/>
    <w:rsid w:val="002A7126"/>
    <w:rPr>
      <w:b w:val="0"/>
    </w:rPr>
  </w:style>
  <w:style w:type="character" w:customStyle="1" w:styleId="form-titleChar">
    <w:name w:val="form-title Char"/>
    <w:link w:val="form-title"/>
    <w:rsid w:val="00B360C6"/>
    <w:rPr>
      <w:rFonts w:ascii="Cambria" w:eastAsia="Times New Roman" w:hAnsi="Cambria" w:cs="Times New Roman"/>
      <w:b/>
      <w:bCs w:val="0"/>
      <w:smallCaps/>
      <w:noProof/>
      <w:color w:val="BD5426"/>
      <w:sz w:val="36"/>
      <w:szCs w:val="36"/>
      <w:shd w:val="clear" w:color="auto" w:fill="F2F2F2"/>
      <w:lang w:val="fr-FR" w:eastAsia="x-none"/>
    </w:rPr>
  </w:style>
  <w:style w:type="paragraph" w:customStyle="1" w:styleId="toc-intro-items">
    <w:name w:val="toc-intro-items"/>
    <w:basedOn w:val="Normal"/>
    <w:link w:val="toc-intro-itemsChar"/>
    <w:rsid w:val="002A7126"/>
    <w:pPr>
      <w:tabs>
        <w:tab w:val="left" w:leader="dot" w:pos="9180"/>
      </w:tabs>
    </w:pPr>
    <w:rPr>
      <w:noProof/>
    </w:rPr>
  </w:style>
  <w:style w:type="character" w:customStyle="1" w:styleId="toc-sectionChar0">
    <w:name w:val="toc-section Char"/>
    <w:link w:val="toc-section0"/>
    <w:rsid w:val="002A7126"/>
    <w:rPr>
      <w:rFonts w:ascii="Calibri" w:eastAsia="Times New Roman" w:hAnsi="Calibri" w:cs="Times New Roman"/>
      <w:b w:val="0"/>
      <w:noProof/>
      <w:szCs w:val="24"/>
      <w:shd w:val="clear" w:color="auto" w:fill="F2F2F2"/>
    </w:rPr>
  </w:style>
  <w:style w:type="character" w:customStyle="1" w:styleId="toc-intro-itemsChar">
    <w:name w:val="toc-intro-items Char"/>
    <w:link w:val="toc-intro-items"/>
    <w:rsid w:val="002A7126"/>
    <w:rPr>
      <w:rFonts w:ascii="Calibri" w:eastAsia="Times New Roman" w:hAnsi="Calibri" w:cs="Times New Roman"/>
      <w:noProof/>
      <w:sz w:val="24"/>
      <w:szCs w:val="20"/>
    </w:rPr>
  </w:style>
  <w:style w:type="paragraph" w:customStyle="1" w:styleId="points">
    <w:name w:val="points"/>
    <w:basedOn w:val="Normal"/>
    <w:link w:val="pointsChar"/>
    <w:autoRedefine/>
    <w:qFormat/>
    <w:rsid w:val="003A1DF9"/>
    <w:pPr>
      <w:jc w:val="left"/>
    </w:pPr>
    <w:rPr>
      <w:rFonts w:ascii="Cambria" w:eastAsia="Arial Unicode MS" w:hAnsi="Cambria" w:cs="Arial Unicode MS"/>
      <w:b/>
    </w:rPr>
  </w:style>
  <w:style w:type="character" w:customStyle="1" w:styleId="pointsChar">
    <w:name w:val="points Char"/>
    <w:link w:val="points"/>
    <w:rsid w:val="003A1DF9"/>
    <w:rPr>
      <w:rFonts w:ascii="Cambria" w:eastAsia="Arial Unicode MS" w:hAnsi="Cambria" w:cs="Arial Unicode MS"/>
      <w:b/>
      <w:sz w:val="24"/>
    </w:rPr>
  </w:style>
  <w:style w:type="paragraph" w:customStyle="1" w:styleId="quote1">
    <w:name w:val="quote1"/>
    <w:basedOn w:val="Normal"/>
    <w:link w:val="quote1Char"/>
    <w:qFormat/>
    <w:rsid w:val="003A1DF9"/>
    <w:pPr>
      <w:ind w:left="720" w:right="396"/>
    </w:pPr>
    <w:rPr>
      <w:rFonts w:ascii="Cambria" w:hAnsi="Cambria"/>
      <w:i/>
    </w:rPr>
  </w:style>
  <w:style w:type="character" w:customStyle="1" w:styleId="quote1Char">
    <w:name w:val="quote1 Char"/>
    <w:link w:val="quote1"/>
    <w:rsid w:val="003A1DF9"/>
    <w:rPr>
      <w:rFonts w:ascii="Cambria" w:hAnsi="Cambria"/>
      <w:i/>
      <w:sz w:val="24"/>
      <w:lang w:val="fr-FR"/>
    </w:rPr>
  </w:style>
  <w:style w:type="paragraph" w:customStyle="1" w:styleId="Head-Level-2">
    <w:name w:val="Head-Level-2"/>
    <w:basedOn w:val="Normal"/>
    <w:link w:val="Head-Level-2Char"/>
    <w:autoRedefine/>
    <w:qFormat/>
    <w:rsid w:val="00A473EA"/>
    <w:pPr>
      <w:pBdr>
        <w:top w:val="single" w:sz="6" w:space="1" w:color="BD5426" w:shadow="1"/>
        <w:left w:val="single" w:sz="6" w:space="4" w:color="BD5426" w:shadow="1"/>
        <w:bottom w:val="single" w:sz="6" w:space="1" w:color="BD5426" w:shadow="1"/>
        <w:right w:val="single" w:sz="6" w:space="4" w:color="BD5426" w:shadow="1"/>
      </w:pBdr>
      <w:shd w:val="clear" w:color="auto" w:fill="F2F2F2"/>
      <w:spacing w:before="0" w:after="120"/>
      <w:jc w:val="center"/>
    </w:pPr>
    <w:rPr>
      <w:rFonts w:ascii="Cambria" w:eastAsia="Arial Unicode MS" w:hAnsi="Cambria"/>
      <w:b/>
      <w:smallCaps/>
      <w:color w:val="BD5426"/>
      <w:sz w:val="36"/>
      <w:szCs w:val="36"/>
    </w:rPr>
  </w:style>
  <w:style w:type="character" w:customStyle="1" w:styleId="Head-Level-2Char">
    <w:name w:val="Head-Level-2 Char"/>
    <w:link w:val="Head-Level-2"/>
    <w:rsid w:val="00A473EA"/>
    <w:rPr>
      <w:rFonts w:ascii="Cambria" w:eastAsia="Arial Unicode MS" w:hAnsi="Cambria"/>
      <w:b/>
      <w:smallCaps/>
      <w:color w:val="BD5426"/>
      <w:sz w:val="36"/>
      <w:szCs w:val="36"/>
      <w:shd w:val="clear" w:color="auto" w:fill="F2F2F2"/>
    </w:rPr>
  </w:style>
  <w:style w:type="paragraph" w:customStyle="1" w:styleId="center-sub-title">
    <w:name w:val="center-sub-title"/>
    <w:basedOn w:val="Normal"/>
    <w:link w:val="center-sub-titleChar"/>
    <w:qFormat/>
    <w:rsid w:val="00A473EA"/>
    <w:pPr>
      <w:spacing w:before="120" w:after="120"/>
      <w:jc w:val="center"/>
    </w:pPr>
    <w:rPr>
      <w:rFonts w:ascii="Cambria" w:hAnsi="Cambria"/>
      <w:b/>
      <w:smallCaps/>
      <w:color w:val="BD5426"/>
      <w:sz w:val="28"/>
      <w:szCs w:val="28"/>
    </w:rPr>
  </w:style>
  <w:style w:type="character" w:customStyle="1" w:styleId="center-sub-titleChar">
    <w:name w:val="center-sub-title Char"/>
    <w:link w:val="center-sub-title"/>
    <w:rsid w:val="00A473EA"/>
    <w:rPr>
      <w:rFonts w:ascii="Cambria" w:hAnsi="Cambria"/>
      <w:b/>
      <w:smallCaps/>
      <w:color w:val="BD5426"/>
      <w:sz w:val="28"/>
      <w:szCs w:val="28"/>
    </w:rPr>
  </w:style>
  <w:style w:type="paragraph" w:customStyle="1" w:styleId="Parts">
    <w:name w:val="Parts"/>
    <w:basedOn w:val="Normal"/>
    <w:link w:val="PartsChar"/>
    <w:autoRedefine/>
    <w:qFormat/>
    <w:rsid w:val="00081FBB"/>
    <w:pPr>
      <w:pBdr>
        <w:top w:val="single" w:sz="8" w:space="1" w:color="BD5426" w:shadow="1"/>
        <w:left w:val="single" w:sz="8" w:space="4" w:color="BD5426" w:shadow="1"/>
        <w:bottom w:val="single" w:sz="8" w:space="1" w:color="BD5426" w:shadow="1"/>
        <w:right w:val="single" w:sz="8" w:space="4" w:color="BD5426" w:shadow="1"/>
      </w:pBdr>
      <w:shd w:val="clear" w:color="auto" w:fill="F2F2F2"/>
      <w:ind w:left="2880" w:right="2160"/>
      <w:jc w:val="center"/>
    </w:pPr>
    <w:rPr>
      <w:rFonts w:ascii="Castellar" w:hAnsi="Castellar"/>
      <w:smallCaps/>
      <w:noProof/>
      <w:sz w:val="48"/>
      <w:szCs w:val="48"/>
    </w:rPr>
  </w:style>
  <w:style w:type="character" w:customStyle="1" w:styleId="PartsChar">
    <w:name w:val="Parts Char"/>
    <w:link w:val="Parts"/>
    <w:rsid w:val="00081FBB"/>
    <w:rPr>
      <w:rFonts w:ascii="Castellar" w:hAnsi="Castellar"/>
      <w:smallCaps/>
      <w:noProof/>
      <w:sz w:val="48"/>
      <w:szCs w:val="48"/>
      <w:shd w:val="clear" w:color="auto" w:fill="F2F2F2"/>
      <w:lang w:val="fr-FR"/>
    </w:rPr>
  </w:style>
  <w:style w:type="paragraph" w:customStyle="1" w:styleId="Form-Titles0">
    <w:name w:val="Form-Titles"/>
    <w:basedOn w:val="Head-Level-2"/>
    <w:link w:val="Form-TitlesChar0"/>
    <w:autoRedefine/>
    <w:qFormat/>
    <w:rsid w:val="00224395"/>
    <w:pPr>
      <w:spacing w:after="0"/>
    </w:pPr>
    <w:rPr>
      <w:rFonts w:cs="Calibri"/>
      <w:noProof/>
    </w:rPr>
  </w:style>
  <w:style w:type="character" w:customStyle="1" w:styleId="Form-TitlesChar0">
    <w:name w:val="Form-Titles Char"/>
    <w:link w:val="Form-Titles0"/>
    <w:rsid w:val="00224395"/>
    <w:rPr>
      <w:rFonts w:ascii="Cambria" w:eastAsia="Arial Unicode MS" w:hAnsi="Cambria" w:cs="Calibri"/>
      <w:b/>
      <w:smallCaps/>
      <w:noProof/>
      <w:color w:val="BD5426"/>
      <w:sz w:val="36"/>
      <w:szCs w:val="36"/>
      <w:shd w:val="clear" w:color="auto" w:fill="F2F2F2"/>
      <w:lang w:val="fr-FR"/>
    </w:rPr>
  </w:style>
  <w:style w:type="paragraph" w:customStyle="1" w:styleId="bullets-lettered">
    <w:name w:val="bullets-lettered"/>
    <w:basedOn w:val="Normal"/>
    <w:link w:val="bullets-letteredChar"/>
    <w:rsid w:val="0001097D"/>
    <w:pPr>
      <w:numPr>
        <w:numId w:val="13"/>
      </w:numPr>
      <w:spacing w:before="120"/>
    </w:pPr>
    <w:rPr>
      <w:szCs w:val="24"/>
    </w:rPr>
  </w:style>
  <w:style w:type="paragraph" w:styleId="TOC4">
    <w:name w:val="toc 4"/>
    <w:basedOn w:val="Normal"/>
    <w:next w:val="Normal"/>
    <w:autoRedefine/>
    <w:uiPriority w:val="39"/>
    <w:unhideWhenUsed/>
    <w:rsid w:val="00144CF0"/>
    <w:pPr>
      <w:tabs>
        <w:tab w:val="right" w:leader="dot" w:pos="9360"/>
      </w:tabs>
      <w:spacing w:after="100"/>
    </w:pPr>
  </w:style>
  <w:style w:type="character" w:customStyle="1" w:styleId="bullets-letteredChar">
    <w:name w:val="bullets-lettered Char"/>
    <w:link w:val="bullets-lettered"/>
    <w:rsid w:val="0001097D"/>
    <w:rPr>
      <w:rFonts w:ascii="Calibri" w:hAnsi="Calibri"/>
      <w:sz w:val="24"/>
      <w:szCs w:val="24"/>
      <w:lang w:val="fr-FR"/>
    </w:rPr>
  </w:style>
  <w:style w:type="paragraph" w:customStyle="1" w:styleId="Style4">
    <w:name w:val="Style4"/>
    <w:basedOn w:val="Normal"/>
    <w:autoRedefine/>
    <w:rsid w:val="00A473EA"/>
    <w:pPr>
      <w:overflowPunct/>
      <w:autoSpaceDE/>
      <w:autoSpaceDN/>
      <w:adjustRightInd/>
      <w:spacing w:before="0" w:after="200" w:line="360" w:lineRule="auto"/>
      <w:textAlignment w:val="auto"/>
    </w:pPr>
    <w:rPr>
      <w:rFonts w:ascii="Apple Chancery" w:eastAsia="Calibri" w:hAnsi="Apple Chancery"/>
      <w:color w:val="FF6600"/>
      <w:sz w:val="22"/>
      <w:szCs w:val="22"/>
    </w:rPr>
  </w:style>
  <w:style w:type="paragraph" w:customStyle="1" w:styleId="Style1">
    <w:name w:val="Style1"/>
    <w:basedOn w:val="Normal"/>
    <w:rsid w:val="00A473EA"/>
    <w:pPr>
      <w:numPr>
        <w:numId w:val="14"/>
      </w:numPr>
      <w:tabs>
        <w:tab w:val="left" w:pos="851"/>
      </w:tabs>
      <w:overflowPunct/>
      <w:autoSpaceDE/>
      <w:autoSpaceDN/>
      <w:adjustRightInd/>
      <w:spacing w:before="0" w:after="200" w:line="276" w:lineRule="auto"/>
      <w:textAlignment w:val="auto"/>
    </w:pPr>
    <w:rPr>
      <w:rFonts w:ascii="Times New Roman" w:eastAsia="Cambria" w:hAnsi="Times New Roman"/>
      <w:b/>
      <w:color w:val="FF6FCF"/>
      <w:sz w:val="22"/>
      <w:szCs w:val="22"/>
    </w:rPr>
  </w:style>
  <w:style w:type="paragraph" w:customStyle="1" w:styleId="chapitre">
    <w:name w:val="chapitre"/>
    <w:basedOn w:val="Normal"/>
    <w:rsid w:val="00A473EA"/>
    <w:pPr>
      <w:tabs>
        <w:tab w:val="left" w:pos="2413"/>
      </w:tabs>
      <w:overflowPunct/>
      <w:autoSpaceDE/>
      <w:autoSpaceDN/>
      <w:adjustRightInd/>
      <w:spacing w:before="0" w:after="200" w:line="276" w:lineRule="auto"/>
      <w:textAlignment w:val="auto"/>
    </w:pPr>
    <w:rPr>
      <w:rFonts w:ascii="Britannic Bold" w:eastAsia="Cambria" w:hAnsi="Britannic Bold"/>
      <w:color w:val="6666FF"/>
      <w:sz w:val="32"/>
      <w:szCs w:val="22"/>
    </w:rPr>
  </w:style>
  <w:style w:type="paragraph" w:customStyle="1" w:styleId="section">
    <w:name w:val="section"/>
    <w:basedOn w:val="Normal"/>
    <w:autoRedefine/>
    <w:rsid w:val="00A473EA"/>
    <w:pPr>
      <w:tabs>
        <w:tab w:val="left" w:pos="2413"/>
      </w:tabs>
      <w:overflowPunct/>
      <w:autoSpaceDE/>
      <w:autoSpaceDN/>
      <w:adjustRightInd/>
      <w:spacing w:before="0" w:after="200" w:line="276" w:lineRule="auto"/>
      <w:textAlignment w:val="auto"/>
    </w:pPr>
    <w:rPr>
      <w:rFonts w:ascii="Arial" w:eastAsia="Cambria" w:hAnsi="Arial"/>
      <w:b/>
      <w:i/>
      <w:color w:val="804000"/>
      <w:sz w:val="28"/>
      <w:szCs w:val="22"/>
    </w:rPr>
  </w:style>
  <w:style w:type="paragraph" w:customStyle="1" w:styleId="A">
    <w:name w:val="A"/>
    <w:basedOn w:val="Normal"/>
    <w:rsid w:val="00A473EA"/>
    <w:pPr>
      <w:numPr>
        <w:numId w:val="17"/>
      </w:numPr>
      <w:overflowPunct/>
      <w:autoSpaceDE/>
      <w:autoSpaceDN/>
      <w:adjustRightInd/>
      <w:spacing w:before="0" w:after="200" w:line="360" w:lineRule="auto"/>
      <w:textAlignment w:val="auto"/>
    </w:pPr>
    <w:rPr>
      <w:rFonts w:ascii="Chalkboard" w:eastAsia="Cambria" w:hAnsi="Chalkboard"/>
      <w:color w:val="008000"/>
      <w:sz w:val="28"/>
      <w:szCs w:val="22"/>
      <w:u w:val="single" w:color="FF0000"/>
    </w:rPr>
  </w:style>
  <w:style w:type="paragraph" w:customStyle="1" w:styleId="i">
    <w:name w:val="i"/>
    <w:basedOn w:val="Normal"/>
    <w:rsid w:val="00A473EA"/>
    <w:pPr>
      <w:numPr>
        <w:numId w:val="15"/>
      </w:numPr>
      <w:overflowPunct/>
      <w:autoSpaceDE/>
      <w:autoSpaceDN/>
      <w:adjustRightInd/>
      <w:spacing w:before="0" w:after="200" w:line="276" w:lineRule="auto"/>
      <w:textAlignment w:val="auto"/>
    </w:pPr>
    <w:rPr>
      <w:rFonts w:ascii="Century" w:eastAsia="Cambria" w:hAnsi="Century"/>
      <w:b/>
      <w:sz w:val="28"/>
      <w:szCs w:val="22"/>
      <w:u w:val="thick" w:color="FF0000"/>
    </w:rPr>
  </w:style>
  <w:style w:type="paragraph" w:customStyle="1" w:styleId="b">
    <w:name w:val="b"/>
    <w:basedOn w:val="Normal"/>
    <w:rsid w:val="00A473EA"/>
    <w:pPr>
      <w:numPr>
        <w:numId w:val="16"/>
      </w:numPr>
      <w:overflowPunct/>
      <w:autoSpaceDE/>
      <w:autoSpaceDN/>
      <w:adjustRightInd/>
      <w:spacing w:before="0" w:after="120" w:line="276" w:lineRule="auto"/>
      <w:textAlignment w:val="auto"/>
    </w:pPr>
    <w:rPr>
      <w:rFonts w:ascii="Arial Black" w:eastAsia="Cambria" w:hAnsi="Arial Black"/>
      <w:b/>
      <w:color w:val="000080"/>
      <w:sz w:val="22"/>
      <w:szCs w:val="22"/>
      <w:lang w:val="es-ES_tradnl"/>
    </w:rPr>
  </w:style>
  <w:style w:type="paragraph" w:customStyle="1" w:styleId="Ex">
    <w:name w:val="Ex"/>
    <w:basedOn w:val="Normal"/>
    <w:rsid w:val="00A473EA"/>
    <w:pPr>
      <w:overflowPunct/>
      <w:autoSpaceDE/>
      <w:autoSpaceDN/>
      <w:adjustRightInd/>
      <w:spacing w:before="0" w:after="200" w:line="276" w:lineRule="auto"/>
      <w:textAlignment w:val="auto"/>
    </w:pPr>
    <w:rPr>
      <w:rFonts w:ascii="Cambria" w:eastAsia="Cambria" w:hAnsi="Cambria"/>
      <w:b/>
      <w:i/>
      <w:color w:val="0000FF"/>
      <w:sz w:val="22"/>
      <w:szCs w:val="22"/>
      <w:lang w:val="es-ES_tradnl"/>
    </w:rPr>
  </w:style>
  <w:style w:type="numbering" w:customStyle="1" w:styleId="Aucuneliste1">
    <w:name w:val="Aucune liste1"/>
    <w:next w:val="NoList"/>
    <w:uiPriority w:val="99"/>
    <w:semiHidden/>
    <w:unhideWhenUsed/>
    <w:rsid w:val="00A473EA"/>
  </w:style>
  <w:style w:type="paragraph" w:customStyle="1" w:styleId="heads">
    <w:name w:val="heads"/>
    <w:basedOn w:val="Normal"/>
    <w:link w:val="headsChar"/>
    <w:rsid w:val="00A473EA"/>
    <w:pPr>
      <w:pBdr>
        <w:top w:val="single" w:sz="4" w:space="1" w:color="BD5E26" w:shadow="1"/>
        <w:left w:val="single" w:sz="4" w:space="4" w:color="BD5E26" w:shadow="1"/>
        <w:bottom w:val="single" w:sz="4" w:space="1" w:color="BD5E26" w:shadow="1"/>
        <w:right w:val="single" w:sz="4" w:space="4" w:color="BD5E26" w:shadow="1"/>
      </w:pBdr>
      <w:shd w:val="pct5" w:color="auto" w:fill="auto"/>
      <w:jc w:val="center"/>
    </w:pPr>
    <w:rPr>
      <w:rFonts w:ascii="Cambria" w:hAnsi="Cambria"/>
      <w:b/>
      <w:color w:val="BD5E26"/>
      <w:sz w:val="36"/>
      <w:szCs w:val="36"/>
    </w:rPr>
  </w:style>
  <w:style w:type="paragraph" w:customStyle="1" w:styleId="headings">
    <w:name w:val="headings"/>
    <w:basedOn w:val="Normal"/>
    <w:link w:val="headingsChar"/>
    <w:rsid w:val="00A473EA"/>
    <w:pPr>
      <w:pBdr>
        <w:top w:val="single" w:sz="4" w:space="1" w:color="BD5E26" w:shadow="1"/>
        <w:left w:val="single" w:sz="4" w:space="4" w:color="BD5E26" w:shadow="1"/>
        <w:bottom w:val="single" w:sz="4" w:space="1" w:color="BD5E26" w:shadow="1"/>
        <w:right w:val="single" w:sz="4" w:space="4" w:color="BD5E26" w:shadow="1"/>
      </w:pBdr>
      <w:shd w:val="clear" w:color="auto" w:fill="F2F2F2"/>
      <w:jc w:val="center"/>
    </w:pPr>
    <w:rPr>
      <w:rFonts w:ascii="Cambria" w:hAnsi="Cambria"/>
      <w:b/>
      <w:color w:val="BD5E26"/>
      <w:sz w:val="36"/>
      <w:szCs w:val="36"/>
    </w:rPr>
  </w:style>
  <w:style w:type="character" w:customStyle="1" w:styleId="headsChar">
    <w:name w:val="heads Char"/>
    <w:link w:val="heads"/>
    <w:rsid w:val="00A473EA"/>
    <w:rPr>
      <w:rFonts w:ascii="Cambria" w:hAnsi="Cambria"/>
      <w:b/>
      <w:color w:val="BD5E26"/>
      <w:sz w:val="36"/>
      <w:szCs w:val="36"/>
      <w:shd w:val="pct5" w:color="auto" w:fill="auto"/>
      <w:lang w:val="fr-FR"/>
    </w:rPr>
  </w:style>
  <w:style w:type="paragraph" w:customStyle="1" w:styleId="Subtitle1">
    <w:name w:val="Subtitle1"/>
    <w:basedOn w:val="Normal"/>
    <w:link w:val="Subtitle1Char"/>
    <w:qFormat/>
    <w:rsid w:val="00A473EA"/>
    <w:pPr>
      <w:pBdr>
        <w:top w:val="single" w:sz="6" w:space="1" w:color="993300" w:shadow="1"/>
        <w:left w:val="single" w:sz="6" w:space="4" w:color="993300" w:shadow="1"/>
        <w:bottom w:val="single" w:sz="6" w:space="1" w:color="993300" w:shadow="1"/>
        <w:right w:val="single" w:sz="6" w:space="4" w:color="993300" w:shadow="1"/>
      </w:pBdr>
      <w:shd w:val="clear" w:color="auto" w:fill="FDE9D9"/>
      <w:spacing w:before="0" w:after="0"/>
      <w:jc w:val="center"/>
    </w:pPr>
    <w:rPr>
      <w:rFonts w:ascii="Castellar" w:hAnsi="Castellar"/>
      <w:sz w:val="28"/>
      <w:szCs w:val="28"/>
    </w:rPr>
  </w:style>
  <w:style w:type="character" w:customStyle="1" w:styleId="headingsChar">
    <w:name w:val="headings Char"/>
    <w:link w:val="headings"/>
    <w:rsid w:val="00A473EA"/>
    <w:rPr>
      <w:rFonts w:ascii="Cambria" w:hAnsi="Cambria"/>
      <w:b/>
      <w:color w:val="BD5E26"/>
      <w:sz w:val="36"/>
      <w:szCs w:val="36"/>
      <w:shd w:val="clear" w:color="auto" w:fill="F2F2F2"/>
      <w:lang w:val="fr-FR"/>
    </w:rPr>
  </w:style>
  <w:style w:type="character" w:customStyle="1" w:styleId="Subtitle1Char">
    <w:name w:val="Subtitle1 Char"/>
    <w:link w:val="Subtitle1"/>
    <w:rsid w:val="00A473EA"/>
    <w:rPr>
      <w:rFonts w:ascii="Castellar" w:hAnsi="Castellar"/>
      <w:sz w:val="28"/>
      <w:szCs w:val="28"/>
      <w:shd w:val="clear" w:color="auto" w:fill="FDE9D9"/>
    </w:rPr>
  </w:style>
  <w:style w:type="character" w:customStyle="1" w:styleId="woj">
    <w:name w:val="woj"/>
    <w:rsid w:val="00A473EA"/>
  </w:style>
  <w:style w:type="character" w:customStyle="1" w:styleId="text">
    <w:name w:val="text"/>
    <w:rsid w:val="00A473EA"/>
  </w:style>
  <w:style w:type="paragraph" w:customStyle="1" w:styleId="Chead">
    <w:name w:val="C head"/>
    <w:basedOn w:val="Normal"/>
    <w:next w:val="Normal"/>
    <w:rsid w:val="00A473EA"/>
    <w:pPr>
      <w:overflowPunct/>
      <w:autoSpaceDE/>
      <w:autoSpaceDN/>
      <w:adjustRightInd/>
      <w:spacing w:before="220" w:after="72" w:line="292" w:lineRule="atLeast"/>
      <w:jc w:val="center"/>
      <w:textAlignment w:val="auto"/>
    </w:pPr>
    <w:rPr>
      <w:rFonts w:ascii="Times" w:hAnsi="Times"/>
      <w:b/>
      <w:caps/>
      <w:color w:val="000000"/>
    </w:rPr>
  </w:style>
  <w:style w:type="paragraph" w:customStyle="1" w:styleId="02bulletedtext">
    <w:name w:val="02 bulleted text"/>
    <w:basedOn w:val="Normal"/>
    <w:rsid w:val="00A473EA"/>
    <w:pPr>
      <w:tabs>
        <w:tab w:val="left" w:pos="420"/>
      </w:tabs>
      <w:overflowPunct/>
      <w:autoSpaceDE/>
      <w:autoSpaceDN/>
      <w:adjustRightInd/>
      <w:spacing w:before="0" w:after="0" w:line="292" w:lineRule="atLeast"/>
      <w:ind w:left="420" w:hanging="180"/>
      <w:textAlignment w:val="auto"/>
    </w:pPr>
    <w:rPr>
      <w:rFonts w:ascii="Times" w:hAnsi="Times"/>
      <w:color w:val="000000"/>
    </w:rPr>
  </w:style>
  <w:style w:type="paragraph" w:styleId="TOC5">
    <w:name w:val="toc 5"/>
    <w:basedOn w:val="Normal"/>
    <w:next w:val="Normal"/>
    <w:autoRedefine/>
    <w:uiPriority w:val="39"/>
    <w:unhideWhenUsed/>
    <w:rsid w:val="00A473EA"/>
    <w:pPr>
      <w:overflowPunct/>
      <w:autoSpaceDE/>
      <w:autoSpaceDN/>
      <w:adjustRightInd/>
      <w:spacing w:before="0" w:after="100" w:line="259" w:lineRule="auto"/>
      <w:ind w:left="880"/>
      <w:textAlignment w:val="auto"/>
    </w:pPr>
    <w:rPr>
      <w:sz w:val="22"/>
      <w:szCs w:val="22"/>
    </w:rPr>
  </w:style>
  <w:style w:type="paragraph" w:styleId="TOC6">
    <w:name w:val="toc 6"/>
    <w:basedOn w:val="Normal"/>
    <w:next w:val="Normal"/>
    <w:autoRedefine/>
    <w:uiPriority w:val="39"/>
    <w:unhideWhenUsed/>
    <w:rsid w:val="00A473EA"/>
    <w:pPr>
      <w:overflowPunct/>
      <w:autoSpaceDE/>
      <w:autoSpaceDN/>
      <w:adjustRightInd/>
      <w:spacing w:before="0" w:after="100" w:line="259" w:lineRule="auto"/>
      <w:ind w:left="1100"/>
      <w:textAlignment w:val="auto"/>
    </w:pPr>
    <w:rPr>
      <w:sz w:val="22"/>
      <w:szCs w:val="22"/>
    </w:rPr>
  </w:style>
  <w:style w:type="paragraph" w:styleId="TOC7">
    <w:name w:val="toc 7"/>
    <w:basedOn w:val="Normal"/>
    <w:next w:val="Normal"/>
    <w:autoRedefine/>
    <w:uiPriority w:val="39"/>
    <w:unhideWhenUsed/>
    <w:rsid w:val="00A473EA"/>
    <w:pPr>
      <w:overflowPunct/>
      <w:autoSpaceDE/>
      <w:autoSpaceDN/>
      <w:adjustRightInd/>
      <w:spacing w:before="0" w:after="100" w:line="259" w:lineRule="auto"/>
      <w:ind w:left="1320"/>
      <w:textAlignment w:val="auto"/>
    </w:pPr>
    <w:rPr>
      <w:sz w:val="22"/>
      <w:szCs w:val="22"/>
    </w:rPr>
  </w:style>
  <w:style w:type="paragraph" w:styleId="TOC8">
    <w:name w:val="toc 8"/>
    <w:basedOn w:val="Normal"/>
    <w:next w:val="Normal"/>
    <w:autoRedefine/>
    <w:uiPriority w:val="39"/>
    <w:unhideWhenUsed/>
    <w:rsid w:val="00A473EA"/>
    <w:pPr>
      <w:overflowPunct/>
      <w:autoSpaceDE/>
      <w:autoSpaceDN/>
      <w:adjustRightInd/>
      <w:spacing w:before="0" w:after="100" w:line="259" w:lineRule="auto"/>
      <w:ind w:left="1540"/>
      <w:textAlignment w:val="auto"/>
    </w:pPr>
    <w:rPr>
      <w:sz w:val="22"/>
      <w:szCs w:val="22"/>
    </w:rPr>
  </w:style>
  <w:style w:type="paragraph" w:styleId="TOC9">
    <w:name w:val="toc 9"/>
    <w:basedOn w:val="Normal"/>
    <w:next w:val="Normal"/>
    <w:autoRedefine/>
    <w:uiPriority w:val="39"/>
    <w:unhideWhenUsed/>
    <w:rsid w:val="00A473EA"/>
    <w:pPr>
      <w:overflowPunct/>
      <w:autoSpaceDE/>
      <w:autoSpaceDN/>
      <w:adjustRightInd/>
      <w:spacing w:before="0" w:after="100" w:line="259" w:lineRule="auto"/>
      <w:ind w:left="1760"/>
      <w:textAlignment w:val="auto"/>
    </w:pPr>
    <w:rPr>
      <w:sz w:val="22"/>
      <w:szCs w:val="22"/>
    </w:rPr>
  </w:style>
  <w:style w:type="character" w:customStyle="1" w:styleId="Title1Char">
    <w:name w:val="Title1 Char"/>
    <w:link w:val="Title1"/>
    <w:rsid w:val="00A473EA"/>
    <w:rPr>
      <w:rFonts w:ascii="Castellar" w:hAnsi="Castellar"/>
      <w:smallCaps/>
      <w:color w:val="000000"/>
      <w:sz w:val="48"/>
      <w:szCs w:val="32"/>
      <w:shd w:val="clear" w:color="auto" w:fill="FDE9D9"/>
    </w:rPr>
  </w:style>
  <w:style w:type="character" w:customStyle="1" w:styleId="versev11">
    <w:name w:val="verse v11"/>
    <w:basedOn w:val="DefaultParagraphFont"/>
    <w:rsid w:val="00A473EA"/>
  </w:style>
  <w:style w:type="character" w:customStyle="1" w:styleId="versev1">
    <w:name w:val="verse v1"/>
    <w:basedOn w:val="DefaultParagraphFont"/>
    <w:rsid w:val="00A473EA"/>
  </w:style>
  <w:style w:type="character" w:customStyle="1" w:styleId="versev2">
    <w:name w:val="verse v2"/>
    <w:basedOn w:val="DefaultParagraphFont"/>
    <w:rsid w:val="00A473EA"/>
  </w:style>
  <w:style w:type="character" w:customStyle="1" w:styleId="versev3">
    <w:name w:val="verse v3"/>
    <w:basedOn w:val="DefaultParagraphFont"/>
    <w:rsid w:val="00A473EA"/>
  </w:style>
  <w:style w:type="character" w:customStyle="1" w:styleId="versev4">
    <w:name w:val="verse v4"/>
    <w:basedOn w:val="DefaultParagraphFont"/>
    <w:rsid w:val="00A473EA"/>
  </w:style>
  <w:style w:type="character" w:customStyle="1" w:styleId="versev5">
    <w:name w:val="verse v5"/>
    <w:basedOn w:val="DefaultParagraphFont"/>
    <w:rsid w:val="00A473EA"/>
  </w:style>
  <w:style w:type="character" w:customStyle="1" w:styleId="versev23">
    <w:name w:val="verse v23"/>
    <w:basedOn w:val="DefaultParagraphFont"/>
    <w:rsid w:val="00A473EA"/>
  </w:style>
  <w:style w:type="character" w:customStyle="1" w:styleId="versev24">
    <w:name w:val="verse v24"/>
    <w:basedOn w:val="DefaultParagraphFont"/>
    <w:rsid w:val="00A473EA"/>
  </w:style>
  <w:style w:type="character" w:customStyle="1" w:styleId="versev20">
    <w:name w:val="verse v20"/>
    <w:basedOn w:val="DefaultParagraphFont"/>
    <w:rsid w:val="00A473EA"/>
  </w:style>
  <w:style w:type="character" w:customStyle="1" w:styleId="versev10">
    <w:name w:val="verse v10"/>
    <w:basedOn w:val="DefaultParagraphFont"/>
    <w:rsid w:val="00A473EA"/>
  </w:style>
  <w:style w:type="character" w:customStyle="1" w:styleId="versev6">
    <w:name w:val="verse v6"/>
    <w:basedOn w:val="DefaultParagraphFont"/>
    <w:rsid w:val="00A473EA"/>
  </w:style>
  <w:style w:type="character" w:customStyle="1" w:styleId="versev9">
    <w:name w:val="verse v9"/>
    <w:basedOn w:val="DefaultParagraphFont"/>
    <w:rsid w:val="00A473EA"/>
  </w:style>
  <w:style w:type="character" w:customStyle="1" w:styleId="versev27">
    <w:name w:val="verse v27"/>
    <w:basedOn w:val="DefaultParagraphFont"/>
    <w:rsid w:val="00A473EA"/>
  </w:style>
  <w:style w:type="character" w:customStyle="1" w:styleId="versev28">
    <w:name w:val="verse v28"/>
    <w:basedOn w:val="DefaultParagraphFont"/>
    <w:rsid w:val="00A473EA"/>
  </w:style>
  <w:style w:type="character" w:customStyle="1" w:styleId="versev29">
    <w:name w:val="verse v29"/>
    <w:basedOn w:val="DefaultParagraphFont"/>
    <w:rsid w:val="00A473EA"/>
  </w:style>
  <w:style w:type="paragraph" w:customStyle="1" w:styleId="bullets-letter">
    <w:name w:val="bullets-letter"/>
    <w:basedOn w:val="Normal"/>
    <w:link w:val="bullets-letterChar"/>
    <w:qFormat/>
    <w:rsid w:val="00037F6D"/>
    <w:pPr>
      <w:numPr>
        <w:numId w:val="7"/>
      </w:numPr>
      <w:spacing w:before="120"/>
    </w:pPr>
    <w:rPr>
      <w:szCs w:val="24"/>
    </w:rPr>
  </w:style>
  <w:style w:type="paragraph" w:customStyle="1" w:styleId="bullet-number">
    <w:name w:val="bullet-number"/>
    <w:basedOn w:val="bullets-letter"/>
    <w:link w:val="bullet-numberChar"/>
    <w:qFormat/>
    <w:rsid w:val="00A35DC9"/>
    <w:pPr>
      <w:numPr>
        <w:numId w:val="26"/>
      </w:numPr>
    </w:pPr>
  </w:style>
  <w:style w:type="character" w:customStyle="1" w:styleId="bullets-letterChar">
    <w:name w:val="bullets-letter Char"/>
    <w:link w:val="bullets-letter"/>
    <w:rsid w:val="00037F6D"/>
    <w:rPr>
      <w:rFonts w:ascii="Calibri" w:hAnsi="Calibri"/>
      <w:sz w:val="24"/>
      <w:szCs w:val="24"/>
      <w:lang w:val="fr-FR"/>
    </w:rPr>
  </w:style>
  <w:style w:type="character" w:customStyle="1" w:styleId="bullet-numberChar">
    <w:name w:val="bullet-number Char"/>
    <w:link w:val="bullet-number"/>
    <w:rsid w:val="00A35DC9"/>
    <w:rPr>
      <w:rFonts w:ascii="Calibri" w:hAnsi="Calibri"/>
      <w:sz w:val="24"/>
      <w:szCs w:val="24"/>
      <w:lang w:val="fr-FR"/>
    </w:rPr>
  </w:style>
  <w:style w:type="paragraph" w:customStyle="1" w:styleId="note-fr">
    <w:name w:val="note-fr"/>
    <w:basedOn w:val="Normal"/>
    <w:link w:val="note-frChar"/>
    <w:qFormat/>
    <w:rsid w:val="00DF6DA8"/>
    <w:pPr>
      <w:overflowPunct/>
      <w:autoSpaceDE/>
      <w:autoSpaceDN/>
      <w:adjustRightInd/>
      <w:spacing w:before="0" w:after="0"/>
      <w:textAlignment w:val="auto"/>
    </w:pPr>
    <w:rPr>
      <w:b/>
      <w:color w:val="BD5426"/>
      <w:sz w:val="28"/>
      <w:szCs w:val="28"/>
    </w:rPr>
  </w:style>
  <w:style w:type="paragraph" w:customStyle="1" w:styleId="header-cam-14">
    <w:name w:val="header-cam-14"/>
    <w:basedOn w:val="Normal"/>
    <w:link w:val="header-cam-14Char"/>
    <w:qFormat/>
    <w:rsid w:val="00837096"/>
    <w:pPr>
      <w:numPr>
        <w:ilvl w:val="12"/>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80" w:after="0"/>
    </w:pPr>
    <w:rPr>
      <w:rFonts w:ascii="Cambria" w:hAnsi="Cambria"/>
      <w:smallCaps/>
      <w:color w:val="BD5426"/>
      <w:sz w:val="28"/>
      <w:szCs w:val="28"/>
    </w:rPr>
  </w:style>
  <w:style w:type="character" w:customStyle="1" w:styleId="note-frChar">
    <w:name w:val="note-fr Char"/>
    <w:link w:val="note-fr"/>
    <w:rsid w:val="00DF6DA8"/>
    <w:rPr>
      <w:rFonts w:ascii="Calibri" w:hAnsi="Calibri"/>
      <w:b/>
      <w:color w:val="BD5426"/>
      <w:sz w:val="28"/>
      <w:szCs w:val="28"/>
      <w:lang w:val="fr-FR"/>
    </w:rPr>
  </w:style>
  <w:style w:type="character" w:customStyle="1" w:styleId="header-cam-14Char">
    <w:name w:val="header-cam-14 Char"/>
    <w:link w:val="header-cam-14"/>
    <w:rsid w:val="00837096"/>
    <w:rPr>
      <w:rFonts w:ascii="Cambria" w:hAnsi="Cambria"/>
      <w:smallCaps/>
      <w:color w:val="BD5426"/>
      <w:sz w:val="28"/>
      <w:szCs w:val="28"/>
      <w:shd w:val="clear" w:color="auto" w:fill="F2F2F2"/>
      <w:lang w:val="fr-FR"/>
    </w:rPr>
  </w:style>
  <w:style w:type="paragraph" w:customStyle="1" w:styleId="bullets-sp">
    <w:name w:val="bullets-sp"/>
    <w:basedOn w:val="Bullets"/>
    <w:link w:val="bullets-spChar"/>
    <w:qFormat/>
    <w:rsid w:val="0034774A"/>
    <w:pPr>
      <w:numPr>
        <w:numId w:val="35"/>
      </w:numPr>
      <w:spacing w:before="0" w:after="0"/>
      <w:ind w:right="-234"/>
    </w:pPr>
    <w:rPr>
      <w:b/>
    </w:rPr>
  </w:style>
  <w:style w:type="character" w:customStyle="1" w:styleId="bullets-spChar">
    <w:name w:val="bullets-sp Char"/>
    <w:link w:val="bullets-sp"/>
    <w:rsid w:val="0034774A"/>
    <w:rPr>
      <w:rFonts w:ascii="Calibri" w:hAnsi="Calibri" w:cs="Calibri"/>
      <w:b/>
      <w:sz w:val="24"/>
      <w:szCs w:val="24"/>
      <w:lang w:val="x-none" w:eastAsia="x-none"/>
    </w:rPr>
  </w:style>
  <w:style w:type="paragraph" w:customStyle="1" w:styleId="bullet">
    <w:name w:val="bullet"/>
    <w:basedOn w:val="ListParagraph"/>
    <w:link w:val="bulletChar"/>
    <w:autoRedefine/>
    <w:qFormat/>
    <w:rsid w:val="00701F05"/>
    <w:pPr>
      <w:numPr>
        <w:numId w:val="51"/>
      </w:numPr>
      <w:pBdr>
        <w:top w:val="none" w:sz="0" w:space="0" w:color="auto"/>
        <w:left w:val="none" w:sz="0" w:space="0" w:color="auto"/>
        <w:bottom w:val="none" w:sz="0" w:space="0" w:color="auto"/>
        <w:right w:val="none" w:sz="0" w:space="0" w:color="auto"/>
      </w:pBdr>
      <w:shd w:val="clear" w:color="auto" w:fill="auto"/>
      <w:spacing w:before="0" w:after="0" w:line="276" w:lineRule="auto"/>
      <w:ind w:left="630"/>
      <w:contextualSpacing/>
      <w:jc w:val="left"/>
    </w:pPr>
    <w:rPr>
      <w:b w:val="0"/>
      <w:kern w:val="3"/>
      <w:lang w:eastAsia="fr-FR"/>
    </w:rPr>
  </w:style>
  <w:style w:type="character" w:customStyle="1" w:styleId="bulletChar">
    <w:name w:val="bullet Char"/>
    <w:link w:val="bullet"/>
    <w:rsid w:val="00701F05"/>
    <w:rPr>
      <w:rFonts w:ascii="Calibri" w:hAnsi="Calibri" w:cs="Calibri"/>
      <w:kern w:val="3"/>
      <w:sz w:val="24"/>
      <w:szCs w:val="24"/>
      <w:lang w:val="fr-FR" w:eastAsia="fr-FR"/>
    </w:rPr>
  </w:style>
  <w:style w:type="paragraph" w:customStyle="1" w:styleId="parts0">
    <w:name w:val="parts"/>
    <w:basedOn w:val="Normal"/>
    <w:link w:val="partsChar0"/>
    <w:autoRedefine/>
    <w:qFormat/>
    <w:rsid w:val="00492200"/>
    <w:pPr>
      <w:overflowPunct/>
      <w:autoSpaceDE/>
      <w:autoSpaceDN/>
      <w:adjustRightInd/>
      <w:spacing w:before="45" w:after="0"/>
      <w:jc w:val="center"/>
      <w:textAlignment w:val="auto"/>
    </w:pPr>
    <w:rPr>
      <w:rFonts w:cs="Calibri"/>
      <w:color w:val="5E5E5E"/>
      <w:spacing w:val="-6"/>
      <w:sz w:val="40"/>
      <w:szCs w:val="40"/>
      <w:lang w:val="en-GB"/>
    </w:rPr>
  </w:style>
  <w:style w:type="character" w:customStyle="1" w:styleId="partsChar0">
    <w:name w:val="parts Char"/>
    <w:link w:val="parts0"/>
    <w:rsid w:val="00492200"/>
    <w:rPr>
      <w:rFonts w:ascii="Calibri" w:hAnsi="Calibri" w:cs="Calibri"/>
      <w:color w:val="5E5E5E"/>
      <w:spacing w:val="-6"/>
      <w:sz w:val="40"/>
      <w:szCs w:val="40"/>
      <w:lang w:val="en-GB"/>
    </w:rPr>
  </w:style>
  <w:style w:type="paragraph" w:customStyle="1" w:styleId="ParagraphTitles">
    <w:name w:val="ParagraphTitles"/>
    <w:basedOn w:val="Normal"/>
    <w:link w:val="ParagraphTitlesChar"/>
    <w:autoRedefine/>
    <w:qFormat/>
    <w:rsid w:val="00BD0C12"/>
    <w:pPr>
      <w:overflowPunct/>
      <w:autoSpaceDE/>
      <w:autoSpaceDN/>
      <w:adjustRightInd/>
      <w:spacing w:before="120" w:after="120"/>
      <w:jc w:val="left"/>
      <w:textAlignment w:val="auto"/>
    </w:pPr>
    <w:rPr>
      <w:rFonts w:eastAsia="Calibri" w:cs="Calibri"/>
      <w:color w:val="5E5E5E"/>
      <w:spacing w:val="-8"/>
      <w:sz w:val="36"/>
      <w:szCs w:val="36"/>
      <w:lang w:val="en-GB"/>
    </w:rPr>
  </w:style>
  <w:style w:type="character" w:customStyle="1" w:styleId="ParagraphTitlesChar">
    <w:name w:val="ParagraphTitles Char"/>
    <w:link w:val="ParagraphTitles"/>
    <w:rsid w:val="00BD0C12"/>
    <w:rPr>
      <w:rFonts w:ascii="Calibri" w:eastAsia="Calibri" w:hAnsi="Calibri" w:cs="Calibri"/>
      <w:color w:val="5E5E5E"/>
      <w:spacing w:val="-8"/>
      <w:sz w:val="36"/>
      <w:szCs w:val="36"/>
      <w:lang w:val="en-GB"/>
    </w:rPr>
  </w:style>
  <w:style w:type="paragraph" w:customStyle="1" w:styleId="boxSubBullet">
    <w:name w:val="boxSubBullet"/>
    <w:basedOn w:val="ListParagraph"/>
    <w:link w:val="boxSubBulletChar"/>
    <w:qFormat/>
    <w:rsid w:val="00BD0C12"/>
    <w:pPr>
      <w:numPr>
        <w:numId w:val="36"/>
      </w:numPr>
      <w:pBdr>
        <w:top w:val="none" w:sz="0" w:space="0" w:color="auto"/>
        <w:left w:val="none" w:sz="0" w:space="0" w:color="auto"/>
        <w:bottom w:val="none" w:sz="0" w:space="0" w:color="auto"/>
        <w:right w:val="none" w:sz="0" w:space="0" w:color="auto"/>
      </w:pBdr>
      <w:shd w:val="clear" w:color="auto" w:fill="auto"/>
      <w:spacing w:before="60" w:after="60" w:line="276" w:lineRule="auto"/>
      <w:ind w:left="705" w:hanging="270"/>
      <w:contextualSpacing/>
      <w:jc w:val="left"/>
    </w:pPr>
    <w:rPr>
      <w:b w:val="0"/>
      <w:color w:val="363636"/>
      <w:lang w:val="en-GB"/>
    </w:rPr>
  </w:style>
  <w:style w:type="character" w:customStyle="1" w:styleId="boxSubBulletChar">
    <w:name w:val="boxSubBullet Char"/>
    <w:link w:val="boxSubBullet"/>
    <w:rsid w:val="00BD0C12"/>
    <w:rPr>
      <w:rFonts w:ascii="Calibri" w:hAnsi="Calibri" w:cs="Calibri"/>
      <w:color w:val="363636"/>
      <w:sz w:val="24"/>
      <w:szCs w:val="24"/>
      <w:lang w:val="en-GB"/>
    </w:rPr>
  </w:style>
  <w:style w:type="paragraph" w:customStyle="1" w:styleId="TextBox">
    <w:name w:val="TextBox"/>
    <w:basedOn w:val="Normal"/>
    <w:link w:val="TextBoxChar"/>
    <w:qFormat/>
    <w:rsid w:val="00BD0C12"/>
    <w:pPr>
      <w:pBdr>
        <w:top w:val="single" w:sz="6" w:space="4" w:color="D9541E"/>
        <w:bottom w:val="single" w:sz="6" w:space="4" w:color="D9541E"/>
      </w:pBdr>
      <w:overflowPunct/>
      <w:autoSpaceDE/>
      <w:autoSpaceDN/>
      <w:adjustRightInd/>
      <w:spacing w:before="0" w:after="0" w:line="276" w:lineRule="auto"/>
      <w:jc w:val="center"/>
      <w:textAlignment w:val="auto"/>
    </w:pPr>
    <w:rPr>
      <w:rFonts w:ascii="Cambria" w:eastAsia="Calibri" w:hAnsi="Cambria" w:cs="Calibri"/>
      <w:sz w:val="20"/>
      <w:szCs w:val="24"/>
    </w:rPr>
  </w:style>
  <w:style w:type="character" w:customStyle="1" w:styleId="TextBoxChar">
    <w:name w:val="TextBox Char"/>
    <w:link w:val="TextBox"/>
    <w:rsid w:val="00BD0C12"/>
    <w:rPr>
      <w:rFonts w:ascii="Cambria" w:eastAsia="Calibri" w:hAnsi="Cambria" w:cs="Calibri"/>
      <w:szCs w:val="24"/>
      <w:lang w:val="fr-FR"/>
    </w:rPr>
  </w:style>
  <w:style w:type="paragraph" w:customStyle="1" w:styleId="Normal1">
    <w:name w:val="Normal1"/>
    <w:basedOn w:val="Normal"/>
    <w:link w:val="normalChar"/>
    <w:qFormat/>
    <w:rsid w:val="00324B08"/>
    <w:pPr>
      <w:widowControl w:val="0"/>
      <w:tabs>
        <w:tab w:val="left" w:pos="5552"/>
        <w:tab w:val="left" w:pos="9900"/>
      </w:tabs>
      <w:suppressAutoHyphens/>
      <w:adjustRightInd/>
      <w:spacing w:line="276" w:lineRule="auto"/>
    </w:pPr>
    <w:rPr>
      <w:rFonts w:eastAsia="Calibri" w:cs="Calibri"/>
      <w:color w:val="000000"/>
      <w:kern w:val="3"/>
      <w:sz w:val="22"/>
      <w:szCs w:val="22"/>
      <w:lang w:eastAsia="fr-FR"/>
    </w:rPr>
  </w:style>
  <w:style w:type="character" w:customStyle="1" w:styleId="normalChar">
    <w:name w:val="normal Char"/>
    <w:link w:val="Normal1"/>
    <w:rsid w:val="00324B08"/>
    <w:rPr>
      <w:rFonts w:ascii="Calibri" w:eastAsia="Calibri" w:hAnsi="Calibri" w:cs="Calibri"/>
      <w:color w:val="000000"/>
      <w:kern w:val="3"/>
      <w:sz w:val="22"/>
      <w:szCs w:val="22"/>
      <w:lang w:val="fr-FR" w:eastAsia="fr-FR"/>
    </w:rPr>
  </w:style>
  <w:style w:type="paragraph" w:customStyle="1" w:styleId="Body">
    <w:name w:val="Body"/>
    <w:rsid w:val="00324B08"/>
    <w:pPr>
      <w:spacing w:after="200" w:line="276" w:lineRule="auto"/>
    </w:pPr>
    <w:rPr>
      <w:rFonts w:ascii="Calibri" w:eastAsia="Calibri" w:hAnsi="Calibri" w:cs="Calibri"/>
      <w:color w:val="000000"/>
      <w:sz w:val="22"/>
      <w:szCs w:val="22"/>
      <w:u w:color="000000"/>
    </w:rPr>
  </w:style>
  <w:style w:type="paragraph" w:styleId="Caption">
    <w:name w:val="caption"/>
    <w:uiPriority w:val="35"/>
    <w:unhideWhenUsed/>
    <w:qFormat/>
    <w:rsid w:val="00324B08"/>
    <w:pPr>
      <w:spacing w:after="200"/>
      <w:jc w:val="both"/>
    </w:pPr>
    <w:rPr>
      <w:rFonts w:ascii="Calibri" w:eastAsia="Calibri" w:hAnsi="Calibri" w:cs="Calibri"/>
      <w:i/>
      <w:iCs/>
      <w:color w:val="A7A7A7"/>
      <w:sz w:val="18"/>
      <w:szCs w:val="18"/>
    </w:rPr>
  </w:style>
  <w:style w:type="character" w:customStyle="1" w:styleId="SubTitleChar0">
    <w:name w:val="SubTitle Char"/>
    <w:rsid w:val="00324B08"/>
    <w:rPr>
      <w:rFonts w:ascii="Cambria" w:hAnsi="Cambria"/>
      <w:b/>
      <w:smallCaps/>
      <w:color w:val="3E3E3E"/>
      <w:spacing w:val="20"/>
      <w:sz w:val="32"/>
      <w:szCs w:val="32"/>
    </w:rPr>
  </w:style>
  <w:style w:type="paragraph" w:customStyle="1" w:styleId="Bulletnum">
    <w:name w:val="Bulletnum"/>
    <w:basedOn w:val="ListParagraph"/>
    <w:link w:val="BulletnumChar"/>
    <w:autoRedefine/>
    <w:qFormat/>
    <w:rsid w:val="00D1636E"/>
    <w:pPr>
      <w:numPr>
        <w:numId w:val="37"/>
      </w:numPr>
      <w:pBdr>
        <w:top w:val="none" w:sz="0" w:space="0" w:color="auto"/>
        <w:left w:val="none" w:sz="0" w:space="0" w:color="auto"/>
        <w:bottom w:val="none" w:sz="0" w:space="0" w:color="auto"/>
        <w:right w:val="none" w:sz="0" w:space="0" w:color="auto"/>
      </w:pBdr>
      <w:shd w:val="clear" w:color="auto" w:fill="auto"/>
      <w:spacing w:before="90" w:after="90" w:line="276" w:lineRule="auto"/>
      <w:jc w:val="left"/>
    </w:pPr>
    <w:rPr>
      <w:rFonts w:eastAsia="Calibri"/>
      <w:b w:val="0"/>
      <w:color w:val="000000"/>
      <w:u w:color="000000"/>
    </w:rPr>
  </w:style>
  <w:style w:type="character" w:customStyle="1" w:styleId="BulletnumChar">
    <w:name w:val="Bulletnum Char"/>
    <w:link w:val="Bulletnum"/>
    <w:rsid w:val="00D1636E"/>
    <w:rPr>
      <w:rFonts w:ascii="Calibri" w:eastAsia="Calibri" w:hAnsi="Calibri" w:cs="Calibri"/>
      <w:color w:val="000000"/>
      <w:sz w:val="24"/>
      <w:szCs w:val="24"/>
      <w:u w:color="000000"/>
      <w:lang w:val="fr-FR"/>
    </w:rPr>
  </w:style>
  <w:style w:type="paragraph" w:customStyle="1" w:styleId="bullet2">
    <w:name w:val="bullet2"/>
    <w:basedOn w:val="ListParagraph"/>
    <w:link w:val="bullet2Char"/>
    <w:qFormat/>
    <w:rsid w:val="00324B08"/>
    <w:pPr>
      <w:numPr>
        <w:numId w:val="38"/>
      </w:numPr>
      <w:pBdr>
        <w:top w:val="none" w:sz="0" w:space="0" w:color="auto"/>
        <w:left w:val="none" w:sz="0" w:space="0" w:color="auto"/>
        <w:bottom w:val="none" w:sz="0" w:space="0" w:color="auto"/>
        <w:right w:val="none" w:sz="0" w:space="0" w:color="auto"/>
      </w:pBdr>
      <w:shd w:val="clear" w:color="auto" w:fill="auto"/>
      <w:spacing w:before="90" w:after="90" w:line="276" w:lineRule="auto"/>
      <w:ind w:left="900"/>
      <w:jc w:val="left"/>
    </w:pPr>
    <w:rPr>
      <w:rFonts w:eastAsia="Calibri"/>
      <w:b w:val="0"/>
      <w:color w:val="1D1B11"/>
      <w:kern w:val="24"/>
      <w:u w:color="1D1B11"/>
    </w:rPr>
  </w:style>
  <w:style w:type="character" w:customStyle="1" w:styleId="bullet2Char">
    <w:name w:val="bullet2 Char"/>
    <w:link w:val="bullet2"/>
    <w:rsid w:val="00324B08"/>
    <w:rPr>
      <w:rFonts w:ascii="Calibri" w:eastAsia="Calibri" w:hAnsi="Calibri" w:cs="Calibri"/>
      <w:color w:val="1D1B11"/>
      <w:kern w:val="24"/>
      <w:sz w:val="24"/>
      <w:szCs w:val="24"/>
      <w:u w:color="1D1B11"/>
      <w:lang w:val="fr-FR"/>
    </w:rPr>
  </w:style>
  <w:style w:type="character" w:customStyle="1" w:styleId="ListParagraphChar">
    <w:name w:val="List Paragraph Char"/>
    <w:link w:val="ListParagraph"/>
    <w:rsid w:val="00324B08"/>
    <w:rPr>
      <w:rFonts w:ascii="Calibri" w:hAnsi="Calibri" w:cs="Calibri"/>
      <w:b/>
      <w:sz w:val="24"/>
      <w:szCs w:val="24"/>
      <w:shd w:val="clear" w:color="auto" w:fill="F2F2F2"/>
    </w:rPr>
  </w:style>
  <w:style w:type="character" w:customStyle="1" w:styleId="Hyperlink0">
    <w:name w:val="Hyperlink.0"/>
    <w:rsid w:val="00324B08"/>
    <w:rPr>
      <w:color w:val="0563C1"/>
      <w:u w:val="single" w:color="0563C1"/>
      <w:lang w:val="en-US"/>
    </w:rPr>
  </w:style>
  <w:style w:type="character" w:customStyle="1" w:styleId="Hyperlink1">
    <w:name w:val="Hyperlink.1"/>
    <w:rsid w:val="00324B08"/>
    <w:rPr>
      <w:rFonts w:ascii="Times New Roman" w:eastAsia="Times New Roman" w:hAnsi="Times New Roman" w:cs="Times New Roman"/>
      <w:color w:val="0563C1"/>
      <w:u w:val="single" w:color="0563C1"/>
    </w:rPr>
  </w:style>
  <w:style w:type="character" w:customStyle="1" w:styleId="Heading7Char">
    <w:name w:val="Heading 7 Char"/>
    <w:link w:val="Heading7"/>
    <w:uiPriority w:val="9"/>
    <w:rsid w:val="00D74316"/>
    <w:rPr>
      <w:rFonts w:ascii="Cambria" w:hAnsi="Cambria"/>
      <w:smallCaps/>
      <w:color w:val="BD5426"/>
      <w:sz w:val="28"/>
      <w:szCs w:val="28"/>
    </w:rPr>
  </w:style>
  <w:style w:type="paragraph" w:styleId="BodyTextIndent2">
    <w:name w:val="Body Text Indent 2"/>
    <w:basedOn w:val="Normal"/>
    <w:link w:val="BodyTextIndent2Char"/>
    <w:uiPriority w:val="99"/>
    <w:unhideWhenUsed/>
    <w:rsid w:val="00A23746"/>
    <w:pPr>
      <w:tabs>
        <w:tab w:val="left" w:pos="4320"/>
        <w:tab w:val="left" w:pos="4500"/>
        <w:tab w:val="left" w:pos="9540"/>
      </w:tabs>
      <w:ind w:left="720"/>
      <w:jc w:val="left"/>
    </w:pPr>
    <w:rPr>
      <w:sz w:val="20"/>
    </w:rPr>
  </w:style>
  <w:style w:type="character" w:customStyle="1" w:styleId="BodyTextIndent2Char">
    <w:name w:val="Body Text Indent 2 Char"/>
    <w:link w:val="BodyTextIndent2"/>
    <w:uiPriority w:val="99"/>
    <w:rsid w:val="00A23746"/>
    <w:rPr>
      <w:rFonts w:ascii="Calibri" w:hAnsi="Calibri"/>
      <w:lang w:val="fr-FR"/>
    </w:rPr>
  </w:style>
  <w:style w:type="paragraph" w:customStyle="1" w:styleId="textBoxGen">
    <w:name w:val="textBoxGen"/>
    <w:basedOn w:val="TextBox"/>
    <w:link w:val="textBoxGenChar"/>
    <w:qFormat/>
    <w:rsid w:val="00A40C35"/>
    <w:pPr>
      <w:pBdr>
        <w:top w:val="single" w:sz="8" w:space="4" w:color="EFBE4A"/>
        <w:bottom w:val="single" w:sz="8" w:space="4" w:color="EFBE4A"/>
      </w:pBdr>
    </w:pPr>
    <w:rPr>
      <w:rFonts w:ascii="Calibri" w:hAnsi="Calibri"/>
      <w:color w:val="404040"/>
    </w:rPr>
  </w:style>
  <w:style w:type="paragraph" w:customStyle="1" w:styleId="bulletGen">
    <w:name w:val="bulletGen"/>
    <w:basedOn w:val="bullet"/>
    <w:link w:val="bulletGenChar"/>
    <w:qFormat/>
    <w:rsid w:val="00A40C35"/>
  </w:style>
  <w:style w:type="character" w:customStyle="1" w:styleId="textBoxGenChar">
    <w:name w:val="textBoxGen Char"/>
    <w:link w:val="textBoxGen"/>
    <w:rsid w:val="00A40C35"/>
    <w:rPr>
      <w:rFonts w:ascii="Calibri" w:eastAsia="Calibri" w:hAnsi="Calibri" w:cs="Calibri"/>
      <w:color w:val="404040"/>
      <w:szCs w:val="24"/>
      <w:lang w:val="fr-FR"/>
    </w:rPr>
  </w:style>
  <w:style w:type="paragraph" w:customStyle="1" w:styleId="GenBoxBulletsLt">
    <w:name w:val="GenBoxBulletsLt"/>
    <w:basedOn w:val="boxSubBullet"/>
    <w:link w:val="GenBoxBulletsLtChar"/>
    <w:qFormat/>
    <w:rsid w:val="0072694A"/>
    <w:pPr>
      <w:spacing w:before="30" w:after="30" w:line="240" w:lineRule="auto"/>
    </w:pPr>
    <w:rPr>
      <w:color w:val="3B3838"/>
      <w:spacing w:val="10"/>
    </w:rPr>
  </w:style>
  <w:style w:type="character" w:customStyle="1" w:styleId="bulletGenChar">
    <w:name w:val="bulletGen Char"/>
    <w:basedOn w:val="bulletChar"/>
    <w:link w:val="bulletGen"/>
    <w:rsid w:val="00A40C35"/>
    <w:rPr>
      <w:rFonts w:ascii="Calibri" w:hAnsi="Calibri" w:cs="Calibri"/>
      <w:kern w:val="3"/>
      <w:sz w:val="24"/>
      <w:szCs w:val="24"/>
      <w:lang w:val="fr-FR" w:eastAsia="fr-FR"/>
    </w:rPr>
  </w:style>
  <w:style w:type="character" w:customStyle="1" w:styleId="GenBoxBulletsLtChar">
    <w:name w:val="GenBoxBulletsLt Char"/>
    <w:link w:val="GenBoxBulletsLt"/>
    <w:rsid w:val="0072694A"/>
    <w:rPr>
      <w:rFonts w:ascii="Calibri" w:hAnsi="Calibri" w:cs="Calibri"/>
      <w:color w:val="3B3838"/>
      <w:spacing w:val="10"/>
      <w:sz w:val="24"/>
      <w:szCs w:val="24"/>
      <w:lang w:val="en-GB"/>
    </w:rPr>
  </w:style>
  <w:style w:type="paragraph" w:customStyle="1" w:styleId="boxBulletsLetter">
    <w:name w:val="boxBulletsLetter"/>
    <w:basedOn w:val="ListParagraph"/>
    <w:link w:val="boxBulletsLetterChar"/>
    <w:autoRedefine/>
    <w:qFormat/>
    <w:rsid w:val="00377DC8"/>
    <w:pPr>
      <w:framePr w:hSpace="141" w:wrap="around" w:vAnchor="page" w:hAnchor="margin" w:xAlign="center" w:y="12167"/>
      <w:pBdr>
        <w:top w:val="none" w:sz="0" w:space="0" w:color="auto"/>
        <w:left w:val="none" w:sz="0" w:space="0" w:color="auto"/>
        <w:bottom w:val="none" w:sz="0" w:space="0" w:color="auto"/>
        <w:right w:val="none" w:sz="0" w:space="0" w:color="auto"/>
      </w:pBdr>
      <w:shd w:val="clear" w:color="auto" w:fill="auto"/>
      <w:spacing w:before="45" w:after="45"/>
      <w:ind w:left="127"/>
      <w:contextualSpacing/>
      <w:jc w:val="left"/>
    </w:pPr>
    <w:rPr>
      <w:b w:val="0"/>
      <w:color w:val="363636"/>
      <w:spacing w:val="10"/>
      <w:lang w:val="en-GB"/>
    </w:rPr>
  </w:style>
  <w:style w:type="character" w:customStyle="1" w:styleId="boxBulletsLetterChar">
    <w:name w:val="boxBulletsLetter Char"/>
    <w:link w:val="boxBulletsLetter"/>
    <w:rsid w:val="00377DC8"/>
    <w:rPr>
      <w:rFonts w:ascii="Calibri" w:hAnsi="Calibri" w:cs="Calibri"/>
      <w:color w:val="363636"/>
      <w:spacing w:val="10"/>
      <w:sz w:val="24"/>
      <w:szCs w:val="24"/>
      <w:lang w:val="en-GB"/>
    </w:rPr>
  </w:style>
  <w:style w:type="paragraph" w:customStyle="1" w:styleId="box3bullets">
    <w:name w:val="box3bullets"/>
    <w:basedOn w:val="Normal"/>
    <w:link w:val="box3bulletsChar"/>
    <w:qFormat/>
    <w:rsid w:val="00345816"/>
    <w:pPr>
      <w:numPr>
        <w:numId w:val="39"/>
      </w:numPr>
      <w:ind w:left="276" w:hanging="270"/>
      <w:jc w:val="left"/>
    </w:pPr>
    <w:rPr>
      <w:rFonts w:cs="Calibri"/>
      <w:color w:val="3B3838"/>
      <w:szCs w:val="24"/>
      <w:lang w:val="en-GB"/>
    </w:rPr>
  </w:style>
  <w:style w:type="paragraph" w:customStyle="1" w:styleId="box3letterbullets">
    <w:name w:val="box3letterbullets"/>
    <w:basedOn w:val="Normal"/>
    <w:link w:val="box3letterbulletsChar"/>
    <w:qFormat/>
    <w:rsid w:val="00AF572C"/>
    <w:pPr>
      <w:framePr w:hSpace="141" w:wrap="around" w:vAnchor="page" w:hAnchor="margin" w:y="5639"/>
      <w:ind w:left="60"/>
      <w:jc w:val="left"/>
    </w:pPr>
    <w:rPr>
      <w:rFonts w:cs="Calibri"/>
      <w:b/>
      <w:color w:val="404040"/>
      <w:sz w:val="28"/>
      <w:szCs w:val="28"/>
      <w:lang w:val="en-GB"/>
    </w:rPr>
  </w:style>
  <w:style w:type="character" w:customStyle="1" w:styleId="box3bulletsChar">
    <w:name w:val="box3bullets Char"/>
    <w:link w:val="box3bullets"/>
    <w:rsid w:val="00345816"/>
    <w:rPr>
      <w:rFonts w:ascii="Calibri" w:hAnsi="Calibri" w:cs="Calibri"/>
      <w:color w:val="3B3838"/>
      <w:sz w:val="24"/>
      <w:szCs w:val="24"/>
      <w:lang w:val="en-GB"/>
    </w:rPr>
  </w:style>
  <w:style w:type="paragraph" w:customStyle="1" w:styleId="gen-letter-headers">
    <w:name w:val="gen-letter-headers"/>
    <w:basedOn w:val="Normal"/>
    <w:link w:val="gen-letter-headersChar"/>
    <w:qFormat/>
    <w:rsid w:val="00063FC3"/>
    <w:pPr>
      <w:numPr>
        <w:numId w:val="40"/>
      </w:numPr>
      <w:shd w:val="clear" w:color="auto" w:fill="595959"/>
    </w:pPr>
    <w:rPr>
      <w:rFonts w:ascii="Cambria" w:hAnsi="Cambria"/>
      <w:color w:val="FFFFFF"/>
      <w:sz w:val="36"/>
      <w:szCs w:val="36"/>
    </w:rPr>
  </w:style>
  <w:style w:type="character" w:customStyle="1" w:styleId="box3letterbulletsChar">
    <w:name w:val="box3letterbullets Char"/>
    <w:link w:val="box3letterbullets"/>
    <w:rsid w:val="00AF572C"/>
    <w:rPr>
      <w:rFonts w:ascii="Calibri" w:hAnsi="Calibri" w:cs="Calibri"/>
      <w:b/>
      <w:color w:val="404040"/>
      <w:sz w:val="28"/>
      <w:szCs w:val="28"/>
      <w:lang w:val="en-GB"/>
    </w:rPr>
  </w:style>
  <w:style w:type="paragraph" w:styleId="BodyTextIndent3">
    <w:name w:val="Body Text Indent 3"/>
    <w:basedOn w:val="Normal"/>
    <w:link w:val="BodyTextIndent3Char"/>
    <w:uiPriority w:val="99"/>
    <w:unhideWhenUsed/>
    <w:rsid w:val="003D4B16"/>
    <w:pPr>
      <w:ind w:left="720"/>
      <w:jc w:val="left"/>
    </w:pPr>
  </w:style>
  <w:style w:type="character" w:customStyle="1" w:styleId="gen-letter-headersChar">
    <w:name w:val="gen-letter-headers Char"/>
    <w:link w:val="gen-letter-headers"/>
    <w:rsid w:val="00063FC3"/>
    <w:rPr>
      <w:rFonts w:ascii="Cambria" w:hAnsi="Cambria"/>
      <w:color w:val="FFFFFF"/>
      <w:sz w:val="36"/>
      <w:szCs w:val="36"/>
      <w:shd w:val="clear" w:color="auto" w:fill="595959"/>
      <w:lang w:val="fr-FR"/>
    </w:rPr>
  </w:style>
  <w:style w:type="character" w:customStyle="1" w:styleId="BodyTextIndent3Char">
    <w:name w:val="Body Text Indent 3 Char"/>
    <w:link w:val="BodyTextIndent3"/>
    <w:uiPriority w:val="99"/>
    <w:rsid w:val="003D4B16"/>
    <w:rPr>
      <w:rFonts w:ascii="Calibri" w:hAnsi="Calibri"/>
      <w:sz w:val="24"/>
      <w:lang w:val="fr-FR"/>
    </w:rPr>
  </w:style>
  <w:style w:type="paragraph" w:customStyle="1" w:styleId="bullet7">
    <w:name w:val="bullet7"/>
    <w:basedOn w:val="Normal"/>
    <w:link w:val="bullet7Char"/>
    <w:qFormat/>
    <w:rsid w:val="00D1636E"/>
    <w:pPr>
      <w:numPr>
        <w:numId w:val="44"/>
      </w:numPr>
      <w:spacing w:before="30" w:after="30"/>
      <w:ind w:left="450"/>
    </w:pPr>
  </w:style>
  <w:style w:type="paragraph" w:customStyle="1" w:styleId="bulletGenWhite">
    <w:name w:val="bulletGenWhite"/>
    <w:basedOn w:val="Normal"/>
    <w:link w:val="bulletGenWhiteChar"/>
    <w:qFormat/>
    <w:rsid w:val="00932F8B"/>
    <w:pPr>
      <w:numPr>
        <w:numId w:val="46"/>
      </w:numPr>
      <w:ind w:left="276" w:hanging="270"/>
      <w:jc w:val="left"/>
    </w:pPr>
    <w:rPr>
      <w:rFonts w:cs="Calibri"/>
      <w:color w:val="3B3838"/>
      <w:szCs w:val="24"/>
      <w:lang w:val="en-GB"/>
    </w:rPr>
  </w:style>
  <w:style w:type="character" w:customStyle="1" w:styleId="bullet7Char">
    <w:name w:val="bullet7 Char"/>
    <w:link w:val="bullet7"/>
    <w:rsid w:val="00D1636E"/>
    <w:rPr>
      <w:rFonts w:ascii="Calibri" w:hAnsi="Calibri"/>
      <w:sz w:val="24"/>
      <w:lang w:val="fr-FR"/>
    </w:rPr>
  </w:style>
  <w:style w:type="character" w:customStyle="1" w:styleId="bulletGenWhiteChar">
    <w:name w:val="bulletGenWhite Char"/>
    <w:link w:val="bulletGenWhite"/>
    <w:rsid w:val="00932F8B"/>
    <w:rPr>
      <w:rFonts w:ascii="Calibri" w:hAnsi="Calibri" w:cs="Calibri"/>
      <w:color w:val="3B3838"/>
      <w:sz w:val="24"/>
      <w:szCs w:val="24"/>
      <w:lang w:val="en-GB"/>
    </w:rPr>
  </w:style>
  <w:style w:type="paragraph" w:customStyle="1" w:styleId="quotesidebar">
    <w:name w:val="quotesidebar"/>
    <w:basedOn w:val="Header"/>
    <w:link w:val="quotesidebarChar"/>
    <w:qFormat/>
    <w:rsid w:val="004651BB"/>
    <w:pPr>
      <w:suppressLineNumbers/>
      <w:pBdr>
        <w:left w:val="thinThickSmallGap" w:sz="12" w:space="4" w:color="7F7F7F" w:themeColor="text1" w:themeTint="80"/>
      </w:pBdr>
      <w:tabs>
        <w:tab w:val="clear" w:pos="4320"/>
        <w:tab w:val="clear" w:pos="8640"/>
        <w:tab w:val="center" w:pos="4680"/>
        <w:tab w:val="right" w:pos="9360"/>
      </w:tabs>
      <w:overflowPunct/>
      <w:autoSpaceDE/>
      <w:autoSpaceDN/>
      <w:adjustRightInd/>
      <w:spacing w:before="120" w:after="120"/>
      <w:ind w:left="1440"/>
      <w:textAlignment w:val="auto"/>
    </w:pPr>
    <w:rPr>
      <w:rFonts w:asciiTheme="majorHAnsi" w:eastAsia="Calibri" w:hAnsiTheme="majorHAnsi" w:cstheme="minorBidi"/>
      <w:i/>
      <w:iCs/>
      <w:sz w:val="22"/>
      <w:szCs w:val="22"/>
      <w:lang w:val="en-US" w:bidi="en-US"/>
    </w:rPr>
  </w:style>
  <w:style w:type="character" w:customStyle="1" w:styleId="quotesidebarChar">
    <w:name w:val="quotesidebar Char"/>
    <w:basedOn w:val="DefaultParagraphFont"/>
    <w:link w:val="quotesidebar"/>
    <w:rsid w:val="004651BB"/>
    <w:rPr>
      <w:rFonts w:asciiTheme="majorHAnsi" w:eastAsia="Calibri" w:hAnsiTheme="majorHAnsi" w:cstheme="minorBidi"/>
      <w:i/>
      <w:iCs/>
      <w:sz w:val="22"/>
      <w:szCs w:val="22"/>
      <w:lang w:bidi="en-US"/>
    </w:rPr>
  </w:style>
  <w:style w:type="paragraph" w:customStyle="1" w:styleId="quotelarge">
    <w:name w:val="quotelarge"/>
    <w:basedOn w:val="Normal"/>
    <w:link w:val="quotelargeChar"/>
    <w:qFormat/>
    <w:rsid w:val="004651BB"/>
    <w:pPr>
      <w:widowControl w:val="0"/>
      <w:pBdr>
        <w:left w:val="thinThickSmallGap" w:sz="12" w:space="4" w:color="7F7F7F" w:themeColor="text1" w:themeTint="80"/>
      </w:pBdr>
      <w:suppressAutoHyphens/>
      <w:overflowPunct/>
      <w:autoSpaceDE/>
      <w:autoSpaceDN/>
      <w:adjustRightInd/>
      <w:spacing w:before="120" w:after="120"/>
      <w:ind w:left="720"/>
      <w:textAlignment w:val="auto"/>
    </w:pPr>
    <w:rPr>
      <w:rFonts w:ascii="Cambria" w:eastAsiaTheme="minorEastAsia" w:hAnsi="Cambria" w:cstheme="minorBidi"/>
      <w:b/>
      <w:szCs w:val="24"/>
      <w:lang w:bidi="en-US"/>
    </w:rPr>
  </w:style>
  <w:style w:type="character" w:customStyle="1" w:styleId="quotelargeChar">
    <w:name w:val="quotelarge Char"/>
    <w:basedOn w:val="DefaultParagraphFont"/>
    <w:link w:val="quotelarge"/>
    <w:rsid w:val="004651BB"/>
    <w:rPr>
      <w:rFonts w:ascii="Cambria" w:eastAsiaTheme="minorEastAsia" w:hAnsi="Cambria" w:cstheme="minorBidi"/>
      <w:b/>
      <w:sz w:val="24"/>
      <w:szCs w:val="24"/>
      <w:lang w:val="fr-FR" w:bidi="en-US"/>
    </w:rPr>
  </w:style>
  <w:style w:type="character" w:styleId="UnresolvedMention">
    <w:name w:val="Unresolved Mention"/>
    <w:basedOn w:val="DefaultParagraphFont"/>
    <w:uiPriority w:val="99"/>
    <w:semiHidden/>
    <w:unhideWhenUsed/>
    <w:rsid w:val="00492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28658">
      <w:bodyDiv w:val="1"/>
      <w:marLeft w:val="0"/>
      <w:marRight w:val="0"/>
      <w:marTop w:val="0"/>
      <w:marBottom w:val="0"/>
      <w:divBdr>
        <w:top w:val="none" w:sz="0" w:space="0" w:color="auto"/>
        <w:left w:val="none" w:sz="0" w:space="0" w:color="auto"/>
        <w:bottom w:val="none" w:sz="0" w:space="0" w:color="auto"/>
        <w:right w:val="none" w:sz="0" w:space="0" w:color="auto"/>
      </w:divBdr>
    </w:div>
    <w:div w:id="621111516">
      <w:bodyDiv w:val="1"/>
      <w:marLeft w:val="0"/>
      <w:marRight w:val="0"/>
      <w:marTop w:val="0"/>
      <w:marBottom w:val="0"/>
      <w:divBdr>
        <w:top w:val="none" w:sz="0" w:space="0" w:color="auto"/>
        <w:left w:val="none" w:sz="0" w:space="0" w:color="auto"/>
        <w:bottom w:val="none" w:sz="0" w:space="0" w:color="auto"/>
        <w:right w:val="none" w:sz="0" w:space="0" w:color="auto"/>
      </w:divBdr>
    </w:div>
    <w:div w:id="1057818210">
      <w:bodyDiv w:val="1"/>
      <w:marLeft w:val="0"/>
      <w:marRight w:val="0"/>
      <w:marTop w:val="0"/>
      <w:marBottom w:val="0"/>
      <w:divBdr>
        <w:top w:val="none" w:sz="0" w:space="0" w:color="auto"/>
        <w:left w:val="none" w:sz="0" w:space="0" w:color="auto"/>
        <w:bottom w:val="none" w:sz="0" w:space="0" w:color="auto"/>
        <w:right w:val="none" w:sz="0" w:space="0" w:color="auto"/>
      </w:divBdr>
    </w:div>
    <w:div w:id="1102258354">
      <w:bodyDiv w:val="1"/>
      <w:marLeft w:val="0"/>
      <w:marRight w:val="0"/>
      <w:marTop w:val="0"/>
      <w:marBottom w:val="0"/>
      <w:divBdr>
        <w:top w:val="none" w:sz="0" w:space="0" w:color="auto"/>
        <w:left w:val="none" w:sz="0" w:space="0" w:color="auto"/>
        <w:bottom w:val="none" w:sz="0" w:space="0" w:color="auto"/>
        <w:right w:val="none" w:sz="0" w:space="0" w:color="auto"/>
      </w:divBdr>
    </w:div>
    <w:div w:id="1636064112">
      <w:bodyDiv w:val="1"/>
      <w:marLeft w:val="0"/>
      <w:marRight w:val="0"/>
      <w:marTop w:val="0"/>
      <w:marBottom w:val="0"/>
      <w:divBdr>
        <w:top w:val="none" w:sz="0" w:space="0" w:color="auto"/>
        <w:left w:val="none" w:sz="0" w:space="0" w:color="auto"/>
        <w:bottom w:val="none" w:sz="0" w:space="0" w:color="auto"/>
        <w:right w:val="none" w:sz="0" w:space="0" w:color="auto"/>
      </w:divBdr>
    </w:div>
    <w:div w:id="1640452945">
      <w:bodyDiv w:val="1"/>
      <w:marLeft w:val="0"/>
      <w:marRight w:val="0"/>
      <w:marTop w:val="0"/>
      <w:marBottom w:val="0"/>
      <w:divBdr>
        <w:top w:val="none" w:sz="0" w:space="0" w:color="auto"/>
        <w:left w:val="none" w:sz="0" w:space="0" w:color="auto"/>
        <w:bottom w:val="none" w:sz="0" w:space="0" w:color="auto"/>
        <w:right w:val="none" w:sz="0" w:space="0" w:color="auto"/>
      </w:divBdr>
    </w:div>
    <w:div w:id="1741437057">
      <w:bodyDiv w:val="1"/>
      <w:marLeft w:val="0"/>
      <w:marRight w:val="0"/>
      <w:marTop w:val="0"/>
      <w:marBottom w:val="0"/>
      <w:divBdr>
        <w:top w:val="none" w:sz="0" w:space="0" w:color="auto"/>
        <w:left w:val="none" w:sz="0" w:space="0" w:color="auto"/>
        <w:bottom w:val="none" w:sz="0" w:space="0" w:color="auto"/>
        <w:right w:val="none" w:sz="0" w:space="0" w:color="auto"/>
      </w:divBdr>
      <w:divsChild>
        <w:div w:id="468672238">
          <w:marLeft w:val="0"/>
          <w:marRight w:val="0"/>
          <w:marTop w:val="0"/>
          <w:marBottom w:val="0"/>
          <w:divBdr>
            <w:top w:val="none" w:sz="0" w:space="0" w:color="auto"/>
            <w:left w:val="none" w:sz="0" w:space="0" w:color="auto"/>
            <w:bottom w:val="none" w:sz="0" w:space="0" w:color="auto"/>
            <w:right w:val="none" w:sz="0" w:space="0" w:color="auto"/>
          </w:divBdr>
          <w:divsChild>
            <w:div w:id="1787655370">
              <w:marLeft w:val="0"/>
              <w:marRight w:val="0"/>
              <w:marTop w:val="0"/>
              <w:marBottom w:val="0"/>
              <w:divBdr>
                <w:top w:val="none" w:sz="0" w:space="0" w:color="auto"/>
                <w:left w:val="none" w:sz="0" w:space="0" w:color="auto"/>
                <w:bottom w:val="none" w:sz="0" w:space="0" w:color="auto"/>
                <w:right w:val="none" w:sz="0" w:space="0" w:color="auto"/>
              </w:divBdr>
              <w:divsChild>
                <w:div w:id="581256259">
                  <w:marLeft w:val="0"/>
                  <w:marRight w:val="0"/>
                  <w:marTop w:val="0"/>
                  <w:marBottom w:val="315"/>
                  <w:divBdr>
                    <w:top w:val="none" w:sz="0" w:space="0" w:color="auto"/>
                    <w:left w:val="none" w:sz="0" w:space="0" w:color="auto"/>
                    <w:bottom w:val="none" w:sz="0" w:space="0" w:color="auto"/>
                    <w:right w:val="none" w:sz="0" w:space="0" w:color="auto"/>
                  </w:divBdr>
                  <w:divsChild>
                    <w:div w:id="841356287">
                      <w:marLeft w:val="0"/>
                      <w:marRight w:val="0"/>
                      <w:marTop w:val="0"/>
                      <w:marBottom w:val="0"/>
                      <w:divBdr>
                        <w:top w:val="none" w:sz="0" w:space="0" w:color="auto"/>
                        <w:left w:val="none" w:sz="0" w:space="0" w:color="auto"/>
                        <w:bottom w:val="none" w:sz="0" w:space="0" w:color="auto"/>
                        <w:right w:val="none" w:sz="0" w:space="0" w:color="auto"/>
                      </w:divBdr>
                      <w:divsChild>
                        <w:div w:id="12482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4.jpeg"/><Relationship Id="rId26" Type="http://schemas.openxmlformats.org/officeDocument/2006/relationships/image" Target="media/image5.wmf"/><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aglowgenerations.org/" TargetMode="External"/><Relationship Id="rId34" Type="http://schemas.openxmlformats.org/officeDocument/2006/relationships/footer" Target="footer9.xml"/><Relationship Id="rId42" Type="http://schemas.openxmlformats.org/officeDocument/2006/relationships/hyperlink" Target="http://www.answering-islam.org,ou" TargetMode="External"/><Relationship Id="rId47" Type="http://schemas.openxmlformats.org/officeDocument/2006/relationships/hyperlink" Target="mailto:intl.affiliations@aglow.org"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footer" Target="footer8.xml"/><Relationship Id="rId38" Type="http://schemas.openxmlformats.org/officeDocument/2006/relationships/hyperlink" Target="http://www.aglow.org" TargetMode="External"/><Relationship Id="rId46"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aglowgenerations.org/" TargetMode="External"/><Relationship Id="rId29" Type="http://schemas.openxmlformats.org/officeDocument/2006/relationships/hyperlink" Target="http://www.aglow.org" TargetMode="Externa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6.xml"/><Relationship Id="rId32" Type="http://schemas.openxmlformats.org/officeDocument/2006/relationships/image" Target="media/image6.jpeg"/><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generations@aglow.org" TargetMode="External"/><Relationship Id="rId28" Type="http://schemas.openxmlformats.org/officeDocument/2006/relationships/header" Target="header3.xml"/><Relationship Id="rId36" Type="http://schemas.openxmlformats.org/officeDocument/2006/relationships/footer" Target="footer10.xm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facebook.com/aglow" TargetMode="External"/><Relationship Id="rId31" Type="http://schemas.openxmlformats.org/officeDocument/2006/relationships/hyperlink" Target="http://www.aglow.org" TargetMode="External"/><Relationship Id="rId44" Type="http://schemas.openxmlformats.org/officeDocument/2006/relationships/hyperlink" Target="http://www.thespiritofislam.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www.aglowgenerations.org/" TargetMode="External"/><Relationship Id="rId27" Type="http://schemas.openxmlformats.org/officeDocument/2006/relationships/hyperlink" Target="http://www.aglow.org" TargetMode="External"/><Relationship Id="rId30" Type="http://schemas.openxmlformats.org/officeDocument/2006/relationships/header" Target="header4.xml"/><Relationship Id="rId35" Type="http://schemas.openxmlformats.org/officeDocument/2006/relationships/header" Target="header5.xml"/><Relationship Id="rId43" Type="http://schemas.openxmlformats.org/officeDocument/2006/relationships/hyperlink" Target="http://www.abrahamic-faith.com"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F3AE8-0BF3-4190-A6C4-4CF56AAA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133</Pages>
  <Words>56524</Words>
  <Characters>297322</Characters>
  <Application>Microsoft Office Word</Application>
  <DocSecurity>0</DocSecurity>
  <Lines>4955</Lines>
  <Paragraphs>2239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Aglow International</Company>
  <LinksUpToDate>false</LinksUpToDate>
  <CharactersWithSpaces>351607</CharactersWithSpaces>
  <SharedDoc>false</SharedDoc>
  <HLinks>
    <vt:vector size="1158" baseType="variant">
      <vt:variant>
        <vt:i4>5636162</vt:i4>
      </vt:variant>
      <vt:variant>
        <vt:i4>1023</vt:i4>
      </vt:variant>
      <vt:variant>
        <vt:i4>0</vt:i4>
      </vt:variant>
      <vt:variant>
        <vt:i4>5</vt:i4>
      </vt:variant>
      <vt:variant>
        <vt:lpwstr>http://www.thespiritofislam.com/</vt:lpwstr>
      </vt:variant>
      <vt:variant>
        <vt:lpwstr/>
      </vt:variant>
      <vt:variant>
        <vt:i4>3604514</vt:i4>
      </vt:variant>
      <vt:variant>
        <vt:i4>1020</vt:i4>
      </vt:variant>
      <vt:variant>
        <vt:i4>0</vt:i4>
      </vt:variant>
      <vt:variant>
        <vt:i4>5</vt:i4>
      </vt:variant>
      <vt:variant>
        <vt:lpwstr>http://www.abrahamic-faith.com/</vt:lpwstr>
      </vt:variant>
      <vt:variant>
        <vt:lpwstr/>
      </vt:variant>
      <vt:variant>
        <vt:i4>7471215</vt:i4>
      </vt:variant>
      <vt:variant>
        <vt:i4>1017</vt:i4>
      </vt:variant>
      <vt:variant>
        <vt:i4>0</vt:i4>
      </vt:variant>
      <vt:variant>
        <vt:i4>5</vt:i4>
      </vt:variant>
      <vt:variant>
        <vt:lpwstr>http://www.answering-islam.org,ou/</vt:lpwstr>
      </vt:variant>
      <vt:variant>
        <vt:lpwstr/>
      </vt:variant>
      <vt:variant>
        <vt:i4>5832708</vt:i4>
      </vt:variant>
      <vt:variant>
        <vt:i4>1014</vt:i4>
      </vt:variant>
      <vt:variant>
        <vt:i4>0</vt:i4>
      </vt:variant>
      <vt:variant>
        <vt:i4>5</vt:i4>
      </vt:variant>
      <vt:variant>
        <vt:lpwstr>http://www.aglow.org/</vt:lpwstr>
      </vt:variant>
      <vt:variant>
        <vt:lpwstr/>
      </vt:variant>
      <vt:variant>
        <vt:i4>7340140</vt:i4>
      </vt:variant>
      <vt:variant>
        <vt:i4>1011</vt:i4>
      </vt:variant>
      <vt:variant>
        <vt:i4>0</vt:i4>
      </vt:variant>
      <vt:variant>
        <vt:i4>5</vt:i4>
      </vt:variant>
      <vt:variant>
        <vt:lpwstr/>
      </vt:variant>
      <vt:variant>
        <vt:lpwstr>global_partnership_form</vt:lpwstr>
      </vt:variant>
      <vt:variant>
        <vt:i4>4194423</vt:i4>
      </vt:variant>
      <vt:variant>
        <vt:i4>1008</vt:i4>
      </vt:variant>
      <vt:variant>
        <vt:i4>0</vt:i4>
      </vt:variant>
      <vt:variant>
        <vt:i4>5</vt:i4>
      </vt:variant>
      <vt:variant>
        <vt:lpwstr/>
      </vt:variant>
      <vt:variant>
        <vt:lpwstr>local_secretary</vt:lpwstr>
      </vt:variant>
      <vt:variant>
        <vt:i4>1507334</vt:i4>
      </vt:variant>
      <vt:variant>
        <vt:i4>1005</vt:i4>
      </vt:variant>
      <vt:variant>
        <vt:i4>0</vt:i4>
      </vt:variant>
      <vt:variant>
        <vt:i4>5</vt:i4>
      </vt:variant>
      <vt:variant>
        <vt:lpwstr/>
      </vt:variant>
      <vt:variant>
        <vt:lpwstr>copyright</vt:lpwstr>
      </vt:variant>
      <vt:variant>
        <vt:i4>5832708</vt:i4>
      </vt:variant>
      <vt:variant>
        <vt:i4>1002</vt:i4>
      </vt:variant>
      <vt:variant>
        <vt:i4>0</vt:i4>
      </vt:variant>
      <vt:variant>
        <vt:i4>5</vt:i4>
      </vt:variant>
      <vt:variant>
        <vt:lpwstr>http://www.aglow.org/</vt:lpwstr>
      </vt:variant>
      <vt:variant>
        <vt:lpwstr/>
      </vt:variant>
      <vt:variant>
        <vt:i4>393279</vt:i4>
      </vt:variant>
      <vt:variant>
        <vt:i4>999</vt:i4>
      </vt:variant>
      <vt:variant>
        <vt:i4>0</vt:i4>
      </vt:variant>
      <vt:variant>
        <vt:i4>5</vt:i4>
      </vt:variant>
      <vt:variant>
        <vt:lpwstr/>
      </vt:variant>
      <vt:variant>
        <vt:lpwstr>leadership_questionnaire</vt:lpwstr>
      </vt:variant>
      <vt:variant>
        <vt:i4>4587645</vt:i4>
      </vt:variant>
      <vt:variant>
        <vt:i4>996</vt:i4>
      </vt:variant>
      <vt:variant>
        <vt:i4>0</vt:i4>
      </vt:variant>
      <vt:variant>
        <vt:i4>5</vt:i4>
      </vt:variant>
      <vt:variant>
        <vt:lpwstr/>
      </vt:variant>
      <vt:variant>
        <vt:lpwstr>affiliation_application</vt:lpwstr>
      </vt:variant>
      <vt:variant>
        <vt:i4>8061050</vt:i4>
      </vt:variant>
      <vt:variant>
        <vt:i4>993</vt:i4>
      </vt:variant>
      <vt:variant>
        <vt:i4>0</vt:i4>
      </vt:variant>
      <vt:variant>
        <vt:i4>5</vt:i4>
      </vt:variant>
      <vt:variant>
        <vt:lpwstr/>
      </vt:variant>
      <vt:variant>
        <vt:lpwstr>local_aglow_affiliation</vt:lpwstr>
      </vt:variant>
      <vt:variant>
        <vt:i4>1507343</vt:i4>
      </vt:variant>
      <vt:variant>
        <vt:i4>990</vt:i4>
      </vt:variant>
      <vt:variant>
        <vt:i4>0</vt:i4>
      </vt:variant>
      <vt:variant>
        <vt:i4>5</vt:i4>
      </vt:variant>
      <vt:variant>
        <vt:lpwstr/>
      </vt:variant>
      <vt:variant>
        <vt:lpwstr>local_aglow_advisors</vt:lpwstr>
      </vt:variant>
      <vt:variant>
        <vt:i4>1638410</vt:i4>
      </vt:variant>
      <vt:variant>
        <vt:i4>987</vt:i4>
      </vt:variant>
      <vt:variant>
        <vt:i4>0</vt:i4>
      </vt:variant>
      <vt:variant>
        <vt:i4>5</vt:i4>
      </vt:variant>
      <vt:variant>
        <vt:lpwstr/>
      </vt:variant>
      <vt:variant>
        <vt:lpwstr>generations_affiliation_form</vt:lpwstr>
      </vt:variant>
      <vt:variant>
        <vt:i4>4325481</vt:i4>
      </vt:variant>
      <vt:variant>
        <vt:i4>984</vt:i4>
      </vt:variant>
      <vt:variant>
        <vt:i4>0</vt:i4>
      </vt:variant>
      <vt:variant>
        <vt:i4>5</vt:i4>
      </vt:variant>
      <vt:variant>
        <vt:lpwstr/>
      </vt:variant>
      <vt:variant>
        <vt:lpwstr>generations_project</vt:lpwstr>
      </vt:variant>
      <vt:variant>
        <vt:i4>1835064</vt:i4>
      </vt:variant>
      <vt:variant>
        <vt:i4>981</vt:i4>
      </vt:variant>
      <vt:variant>
        <vt:i4>0</vt:i4>
      </vt:variant>
      <vt:variant>
        <vt:i4>5</vt:i4>
      </vt:variant>
      <vt:variant>
        <vt:lpwstr/>
      </vt:variant>
      <vt:variant>
        <vt:lpwstr>leadership_helps</vt:lpwstr>
      </vt:variant>
      <vt:variant>
        <vt:i4>5832708</vt:i4>
      </vt:variant>
      <vt:variant>
        <vt:i4>978</vt:i4>
      </vt:variant>
      <vt:variant>
        <vt:i4>0</vt:i4>
      </vt:variant>
      <vt:variant>
        <vt:i4>5</vt:i4>
      </vt:variant>
      <vt:variant>
        <vt:lpwstr>http://www.aglow.org/</vt:lpwstr>
      </vt:variant>
      <vt:variant>
        <vt:lpwstr/>
      </vt:variant>
      <vt:variant>
        <vt:i4>1507334</vt:i4>
      </vt:variant>
      <vt:variant>
        <vt:i4>975</vt:i4>
      </vt:variant>
      <vt:variant>
        <vt:i4>0</vt:i4>
      </vt:variant>
      <vt:variant>
        <vt:i4>5</vt:i4>
      </vt:variant>
      <vt:variant>
        <vt:lpwstr/>
      </vt:variant>
      <vt:variant>
        <vt:lpwstr>copyright</vt:lpwstr>
      </vt:variant>
      <vt:variant>
        <vt:i4>7274606</vt:i4>
      </vt:variant>
      <vt:variant>
        <vt:i4>972</vt:i4>
      </vt:variant>
      <vt:variant>
        <vt:i4>0</vt:i4>
      </vt:variant>
      <vt:variant>
        <vt:i4>5</vt:i4>
      </vt:variant>
      <vt:variant>
        <vt:lpwstr/>
      </vt:variant>
      <vt:variant>
        <vt:lpwstr>local_board_evaluation</vt:lpwstr>
      </vt:variant>
      <vt:variant>
        <vt:i4>2162735</vt:i4>
      </vt:variant>
      <vt:variant>
        <vt:i4>969</vt:i4>
      </vt:variant>
      <vt:variant>
        <vt:i4>0</vt:i4>
      </vt:variant>
      <vt:variant>
        <vt:i4>5</vt:i4>
      </vt:variant>
      <vt:variant>
        <vt:lpwstr/>
      </vt:variant>
      <vt:variant>
        <vt:lpwstr>problems_promises_provisions</vt:lpwstr>
      </vt:variant>
      <vt:variant>
        <vt:i4>5767284</vt:i4>
      </vt:variant>
      <vt:variant>
        <vt:i4>966</vt:i4>
      </vt:variant>
      <vt:variant>
        <vt:i4>0</vt:i4>
      </vt:variant>
      <vt:variant>
        <vt:i4>5</vt:i4>
      </vt:variant>
      <vt:variant>
        <vt:lpwstr/>
      </vt:variant>
      <vt:variant>
        <vt:lpwstr>selecting_executive_board_officers</vt:lpwstr>
      </vt:variant>
      <vt:variant>
        <vt:i4>720934</vt:i4>
      </vt:variant>
      <vt:variant>
        <vt:i4>963</vt:i4>
      </vt:variant>
      <vt:variant>
        <vt:i4>0</vt:i4>
      </vt:variant>
      <vt:variant>
        <vt:i4>5</vt:i4>
      </vt:variant>
      <vt:variant>
        <vt:lpwstr/>
      </vt:variant>
      <vt:variant>
        <vt:lpwstr>ordering_selling_aglow_materials</vt:lpwstr>
      </vt:variant>
      <vt:variant>
        <vt:i4>5832708</vt:i4>
      </vt:variant>
      <vt:variant>
        <vt:i4>960</vt:i4>
      </vt:variant>
      <vt:variant>
        <vt:i4>0</vt:i4>
      </vt:variant>
      <vt:variant>
        <vt:i4>5</vt:i4>
      </vt:variant>
      <vt:variant>
        <vt:lpwstr>http://www.aglow.org/</vt:lpwstr>
      </vt:variant>
      <vt:variant>
        <vt:lpwstr/>
      </vt:variant>
      <vt:variant>
        <vt:i4>393279</vt:i4>
      </vt:variant>
      <vt:variant>
        <vt:i4>957</vt:i4>
      </vt:variant>
      <vt:variant>
        <vt:i4>0</vt:i4>
      </vt:variant>
      <vt:variant>
        <vt:i4>5</vt:i4>
      </vt:variant>
      <vt:variant>
        <vt:lpwstr/>
      </vt:variant>
      <vt:variant>
        <vt:lpwstr>leadership_questionnaire</vt:lpwstr>
      </vt:variant>
      <vt:variant>
        <vt:i4>852007</vt:i4>
      </vt:variant>
      <vt:variant>
        <vt:i4>954</vt:i4>
      </vt:variant>
      <vt:variant>
        <vt:i4>0</vt:i4>
      </vt:variant>
      <vt:variant>
        <vt:i4>5</vt:i4>
      </vt:variant>
      <vt:variant>
        <vt:lpwstr/>
      </vt:variant>
      <vt:variant>
        <vt:lpwstr>ministry_coordinators</vt:lpwstr>
      </vt:variant>
      <vt:variant>
        <vt:i4>6684745</vt:i4>
      </vt:variant>
      <vt:variant>
        <vt:i4>951</vt:i4>
      </vt:variant>
      <vt:variant>
        <vt:i4>0</vt:i4>
      </vt:variant>
      <vt:variant>
        <vt:i4>5</vt:i4>
      </vt:variant>
      <vt:variant>
        <vt:lpwstr/>
      </vt:variant>
      <vt:variant>
        <vt:lpwstr>ministry_opportunities</vt:lpwstr>
      </vt:variant>
      <vt:variant>
        <vt:i4>1507343</vt:i4>
      </vt:variant>
      <vt:variant>
        <vt:i4>948</vt:i4>
      </vt:variant>
      <vt:variant>
        <vt:i4>0</vt:i4>
      </vt:variant>
      <vt:variant>
        <vt:i4>5</vt:i4>
      </vt:variant>
      <vt:variant>
        <vt:lpwstr/>
      </vt:variant>
      <vt:variant>
        <vt:lpwstr>local_aglow_advisors</vt:lpwstr>
      </vt:variant>
      <vt:variant>
        <vt:i4>786487</vt:i4>
      </vt:variant>
      <vt:variant>
        <vt:i4>945</vt:i4>
      </vt:variant>
      <vt:variant>
        <vt:i4>0</vt:i4>
      </vt:variant>
      <vt:variant>
        <vt:i4>5</vt:i4>
      </vt:variant>
      <vt:variant>
        <vt:lpwstr/>
      </vt:variant>
      <vt:variant>
        <vt:lpwstr>belief_statement</vt:lpwstr>
      </vt:variant>
      <vt:variant>
        <vt:i4>5701754</vt:i4>
      </vt:variant>
      <vt:variant>
        <vt:i4>942</vt:i4>
      </vt:variant>
      <vt:variant>
        <vt:i4>0</vt:i4>
      </vt:variant>
      <vt:variant>
        <vt:i4>5</vt:i4>
      </vt:variant>
      <vt:variant>
        <vt:lpwstr/>
      </vt:variant>
      <vt:variant>
        <vt:lpwstr>apostolic_call</vt:lpwstr>
      </vt:variant>
      <vt:variant>
        <vt:i4>131079</vt:i4>
      </vt:variant>
      <vt:variant>
        <vt:i4>939</vt:i4>
      </vt:variant>
      <vt:variant>
        <vt:i4>0</vt:i4>
      </vt:variant>
      <vt:variant>
        <vt:i4>5</vt:i4>
      </vt:variant>
      <vt:variant>
        <vt:lpwstr/>
      </vt:variant>
      <vt:variant>
        <vt:lpwstr>mandates</vt:lpwstr>
      </vt:variant>
      <vt:variant>
        <vt:i4>1114140</vt:i4>
      </vt:variant>
      <vt:variant>
        <vt:i4>936</vt:i4>
      </vt:variant>
      <vt:variant>
        <vt:i4>0</vt:i4>
      </vt:variant>
      <vt:variant>
        <vt:i4>5</vt:i4>
      </vt:variant>
      <vt:variant>
        <vt:lpwstr/>
      </vt:variant>
      <vt:variant>
        <vt:lpwstr>vision_mission_statement</vt:lpwstr>
      </vt:variant>
      <vt:variant>
        <vt:i4>196664</vt:i4>
      </vt:variant>
      <vt:variant>
        <vt:i4>933</vt:i4>
      </vt:variant>
      <vt:variant>
        <vt:i4>0</vt:i4>
      </vt:variant>
      <vt:variant>
        <vt:i4>5</vt:i4>
      </vt:variant>
      <vt:variant>
        <vt:lpwstr>mailto:generations@aglow.org</vt:lpwstr>
      </vt:variant>
      <vt:variant>
        <vt:lpwstr/>
      </vt:variant>
      <vt:variant>
        <vt:i4>4456515</vt:i4>
      </vt:variant>
      <vt:variant>
        <vt:i4>930</vt:i4>
      </vt:variant>
      <vt:variant>
        <vt:i4>0</vt:i4>
      </vt:variant>
      <vt:variant>
        <vt:i4>5</vt:i4>
      </vt:variant>
      <vt:variant>
        <vt:lpwstr>http://www.aglowgenerations.org/</vt:lpwstr>
      </vt:variant>
      <vt:variant>
        <vt:lpwstr/>
      </vt:variant>
      <vt:variant>
        <vt:i4>4456515</vt:i4>
      </vt:variant>
      <vt:variant>
        <vt:i4>927</vt:i4>
      </vt:variant>
      <vt:variant>
        <vt:i4>0</vt:i4>
      </vt:variant>
      <vt:variant>
        <vt:i4>5</vt:i4>
      </vt:variant>
      <vt:variant>
        <vt:lpwstr>http://www.aglowgenerations.org/</vt:lpwstr>
      </vt:variant>
      <vt:variant>
        <vt:lpwstr/>
      </vt:variant>
      <vt:variant>
        <vt:i4>4456515</vt:i4>
      </vt:variant>
      <vt:variant>
        <vt:i4>924</vt:i4>
      </vt:variant>
      <vt:variant>
        <vt:i4>0</vt:i4>
      </vt:variant>
      <vt:variant>
        <vt:i4>5</vt:i4>
      </vt:variant>
      <vt:variant>
        <vt:lpwstr>http://www.aglowgenerations.org/</vt:lpwstr>
      </vt:variant>
      <vt:variant>
        <vt:lpwstr/>
      </vt:variant>
      <vt:variant>
        <vt:i4>4522067</vt:i4>
      </vt:variant>
      <vt:variant>
        <vt:i4>921</vt:i4>
      </vt:variant>
      <vt:variant>
        <vt:i4>0</vt:i4>
      </vt:variant>
      <vt:variant>
        <vt:i4>5</vt:i4>
      </vt:variant>
      <vt:variant>
        <vt:lpwstr>http://www.facebook.com/aglow</vt:lpwstr>
      </vt:variant>
      <vt:variant>
        <vt:lpwstr/>
      </vt:variant>
      <vt:variant>
        <vt:i4>1114140</vt:i4>
      </vt:variant>
      <vt:variant>
        <vt:i4>918</vt:i4>
      </vt:variant>
      <vt:variant>
        <vt:i4>0</vt:i4>
      </vt:variant>
      <vt:variant>
        <vt:i4>5</vt:i4>
      </vt:variant>
      <vt:variant>
        <vt:lpwstr/>
      </vt:variant>
      <vt:variant>
        <vt:lpwstr>vision_mission_statement</vt:lpwstr>
      </vt:variant>
      <vt:variant>
        <vt:i4>786487</vt:i4>
      </vt:variant>
      <vt:variant>
        <vt:i4>915</vt:i4>
      </vt:variant>
      <vt:variant>
        <vt:i4>0</vt:i4>
      </vt:variant>
      <vt:variant>
        <vt:i4>5</vt:i4>
      </vt:variant>
      <vt:variant>
        <vt:lpwstr/>
      </vt:variant>
      <vt:variant>
        <vt:lpwstr>belief_statement</vt:lpwstr>
      </vt:variant>
      <vt:variant>
        <vt:i4>2621495</vt:i4>
      </vt:variant>
      <vt:variant>
        <vt:i4>912</vt:i4>
      </vt:variant>
      <vt:variant>
        <vt:i4>0</vt:i4>
      </vt:variant>
      <vt:variant>
        <vt:i4>5</vt:i4>
      </vt:variant>
      <vt:variant>
        <vt:lpwstr/>
      </vt:variant>
      <vt:variant>
        <vt:lpwstr>value_praise_worship</vt:lpwstr>
      </vt:variant>
      <vt:variant>
        <vt:i4>393279</vt:i4>
      </vt:variant>
      <vt:variant>
        <vt:i4>909</vt:i4>
      </vt:variant>
      <vt:variant>
        <vt:i4>0</vt:i4>
      </vt:variant>
      <vt:variant>
        <vt:i4>5</vt:i4>
      </vt:variant>
      <vt:variant>
        <vt:lpwstr/>
      </vt:variant>
      <vt:variant>
        <vt:lpwstr>leadership_questionnaire</vt:lpwstr>
      </vt:variant>
      <vt:variant>
        <vt:i4>4587645</vt:i4>
      </vt:variant>
      <vt:variant>
        <vt:i4>906</vt:i4>
      </vt:variant>
      <vt:variant>
        <vt:i4>0</vt:i4>
      </vt:variant>
      <vt:variant>
        <vt:i4>5</vt:i4>
      </vt:variant>
      <vt:variant>
        <vt:lpwstr/>
      </vt:variant>
      <vt:variant>
        <vt:lpwstr>affiliation_application</vt:lpwstr>
      </vt:variant>
      <vt:variant>
        <vt:i4>1507343</vt:i4>
      </vt:variant>
      <vt:variant>
        <vt:i4>903</vt:i4>
      </vt:variant>
      <vt:variant>
        <vt:i4>0</vt:i4>
      </vt:variant>
      <vt:variant>
        <vt:i4>5</vt:i4>
      </vt:variant>
      <vt:variant>
        <vt:lpwstr/>
      </vt:variant>
      <vt:variant>
        <vt:lpwstr>local_aglow_advisors</vt:lpwstr>
      </vt:variant>
      <vt:variant>
        <vt:i4>6946930</vt:i4>
      </vt:variant>
      <vt:variant>
        <vt:i4>900</vt:i4>
      </vt:variant>
      <vt:variant>
        <vt:i4>0</vt:i4>
      </vt:variant>
      <vt:variant>
        <vt:i4>5</vt:i4>
      </vt:variant>
      <vt:variant>
        <vt:lpwstr/>
      </vt:variant>
      <vt:variant>
        <vt:lpwstr>qualifications_executive_board</vt:lpwstr>
      </vt:variant>
      <vt:variant>
        <vt:i4>4325481</vt:i4>
      </vt:variant>
      <vt:variant>
        <vt:i4>897</vt:i4>
      </vt:variant>
      <vt:variant>
        <vt:i4>0</vt:i4>
      </vt:variant>
      <vt:variant>
        <vt:i4>5</vt:i4>
      </vt:variant>
      <vt:variant>
        <vt:lpwstr/>
      </vt:variant>
      <vt:variant>
        <vt:lpwstr>generations_project</vt:lpwstr>
      </vt:variant>
      <vt:variant>
        <vt:i4>2031677</vt:i4>
      </vt:variant>
      <vt:variant>
        <vt:i4>890</vt:i4>
      </vt:variant>
      <vt:variant>
        <vt:i4>0</vt:i4>
      </vt:variant>
      <vt:variant>
        <vt:i4>5</vt:i4>
      </vt:variant>
      <vt:variant>
        <vt:lpwstr/>
      </vt:variant>
      <vt:variant>
        <vt:lpwstr>_Toc502322896</vt:lpwstr>
      </vt:variant>
      <vt:variant>
        <vt:i4>2031677</vt:i4>
      </vt:variant>
      <vt:variant>
        <vt:i4>884</vt:i4>
      </vt:variant>
      <vt:variant>
        <vt:i4>0</vt:i4>
      </vt:variant>
      <vt:variant>
        <vt:i4>5</vt:i4>
      </vt:variant>
      <vt:variant>
        <vt:lpwstr/>
      </vt:variant>
      <vt:variant>
        <vt:lpwstr>_Toc502322895</vt:lpwstr>
      </vt:variant>
      <vt:variant>
        <vt:i4>2031677</vt:i4>
      </vt:variant>
      <vt:variant>
        <vt:i4>878</vt:i4>
      </vt:variant>
      <vt:variant>
        <vt:i4>0</vt:i4>
      </vt:variant>
      <vt:variant>
        <vt:i4>5</vt:i4>
      </vt:variant>
      <vt:variant>
        <vt:lpwstr/>
      </vt:variant>
      <vt:variant>
        <vt:lpwstr>_Toc502322894</vt:lpwstr>
      </vt:variant>
      <vt:variant>
        <vt:i4>2031677</vt:i4>
      </vt:variant>
      <vt:variant>
        <vt:i4>872</vt:i4>
      </vt:variant>
      <vt:variant>
        <vt:i4>0</vt:i4>
      </vt:variant>
      <vt:variant>
        <vt:i4>5</vt:i4>
      </vt:variant>
      <vt:variant>
        <vt:lpwstr/>
      </vt:variant>
      <vt:variant>
        <vt:lpwstr>_Toc502322893</vt:lpwstr>
      </vt:variant>
      <vt:variant>
        <vt:i4>2031677</vt:i4>
      </vt:variant>
      <vt:variant>
        <vt:i4>866</vt:i4>
      </vt:variant>
      <vt:variant>
        <vt:i4>0</vt:i4>
      </vt:variant>
      <vt:variant>
        <vt:i4>5</vt:i4>
      </vt:variant>
      <vt:variant>
        <vt:lpwstr/>
      </vt:variant>
      <vt:variant>
        <vt:lpwstr>_Toc502322892</vt:lpwstr>
      </vt:variant>
      <vt:variant>
        <vt:i4>2031677</vt:i4>
      </vt:variant>
      <vt:variant>
        <vt:i4>860</vt:i4>
      </vt:variant>
      <vt:variant>
        <vt:i4>0</vt:i4>
      </vt:variant>
      <vt:variant>
        <vt:i4>5</vt:i4>
      </vt:variant>
      <vt:variant>
        <vt:lpwstr/>
      </vt:variant>
      <vt:variant>
        <vt:lpwstr>_Toc502322891</vt:lpwstr>
      </vt:variant>
      <vt:variant>
        <vt:i4>2031677</vt:i4>
      </vt:variant>
      <vt:variant>
        <vt:i4>854</vt:i4>
      </vt:variant>
      <vt:variant>
        <vt:i4>0</vt:i4>
      </vt:variant>
      <vt:variant>
        <vt:i4>5</vt:i4>
      </vt:variant>
      <vt:variant>
        <vt:lpwstr/>
      </vt:variant>
      <vt:variant>
        <vt:lpwstr>_Toc502322890</vt:lpwstr>
      </vt:variant>
      <vt:variant>
        <vt:i4>1966141</vt:i4>
      </vt:variant>
      <vt:variant>
        <vt:i4>848</vt:i4>
      </vt:variant>
      <vt:variant>
        <vt:i4>0</vt:i4>
      </vt:variant>
      <vt:variant>
        <vt:i4>5</vt:i4>
      </vt:variant>
      <vt:variant>
        <vt:lpwstr/>
      </vt:variant>
      <vt:variant>
        <vt:lpwstr>_Toc502322889</vt:lpwstr>
      </vt:variant>
      <vt:variant>
        <vt:i4>1966141</vt:i4>
      </vt:variant>
      <vt:variant>
        <vt:i4>842</vt:i4>
      </vt:variant>
      <vt:variant>
        <vt:i4>0</vt:i4>
      </vt:variant>
      <vt:variant>
        <vt:i4>5</vt:i4>
      </vt:variant>
      <vt:variant>
        <vt:lpwstr/>
      </vt:variant>
      <vt:variant>
        <vt:lpwstr>_Toc502322888</vt:lpwstr>
      </vt:variant>
      <vt:variant>
        <vt:i4>1966141</vt:i4>
      </vt:variant>
      <vt:variant>
        <vt:i4>836</vt:i4>
      </vt:variant>
      <vt:variant>
        <vt:i4>0</vt:i4>
      </vt:variant>
      <vt:variant>
        <vt:i4>5</vt:i4>
      </vt:variant>
      <vt:variant>
        <vt:lpwstr/>
      </vt:variant>
      <vt:variant>
        <vt:lpwstr>_Toc502322887</vt:lpwstr>
      </vt:variant>
      <vt:variant>
        <vt:i4>1966141</vt:i4>
      </vt:variant>
      <vt:variant>
        <vt:i4>830</vt:i4>
      </vt:variant>
      <vt:variant>
        <vt:i4>0</vt:i4>
      </vt:variant>
      <vt:variant>
        <vt:i4>5</vt:i4>
      </vt:variant>
      <vt:variant>
        <vt:lpwstr/>
      </vt:variant>
      <vt:variant>
        <vt:lpwstr>_Toc502322886</vt:lpwstr>
      </vt:variant>
      <vt:variant>
        <vt:i4>1966141</vt:i4>
      </vt:variant>
      <vt:variant>
        <vt:i4>824</vt:i4>
      </vt:variant>
      <vt:variant>
        <vt:i4>0</vt:i4>
      </vt:variant>
      <vt:variant>
        <vt:i4>5</vt:i4>
      </vt:variant>
      <vt:variant>
        <vt:lpwstr/>
      </vt:variant>
      <vt:variant>
        <vt:lpwstr>_Toc502322885</vt:lpwstr>
      </vt:variant>
      <vt:variant>
        <vt:i4>1966141</vt:i4>
      </vt:variant>
      <vt:variant>
        <vt:i4>818</vt:i4>
      </vt:variant>
      <vt:variant>
        <vt:i4>0</vt:i4>
      </vt:variant>
      <vt:variant>
        <vt:i4>5</vt:i4>
      </vt:variant>
      <vt:variant>
        <vt:lpwstr/>
      </vt:variant>
      <vt:variant>
        <vt:lpwstr>_Toc502322884</vt:lpwstr>
      </vt:variant>
      <vt:variant>
        <vt:i4>1966141</vt:i4>
      </vt:variant>
      <vt:variant>
        <vt:i4>812</vt:i4>
      </vt:variant>
      <vt:variant>
        <vt:i4>0</vt:i4>
      </vt:variant>
      <vt:variant>
        <vt:i4>5</vt:i4>
      </vt:variant>
      <vt:variant>
        <vt:lpwstr/>
      </vt:variant>
      <vt:variant>
        <vt:lpwstr>_Toc502322883</vt:lpwstr>
      </vt:variant>
      <vt:variant>
        <vt:i4>1966141</vt:i4>
      </vt:variant>
      <vt:variant>
        <vt:i4>806</vt:i4>
      </vt:variant>
      <vt:variant>
        <vt:i4>0</vt:i4>
      </vt:variant>
      <vt:variant>
        <vt:i4>5</vt:i4>
      </vt:variant>
      <vt:variant>
        <vt:lpwstr/>
      </vt:variant>
      <vt:variant>
        <vt:lpwstr>_Toc502322882</vt:lpwstr>
      </vt:variant>
      <vt:variant>
        <vt:i4>1966141</vt:i4>
      </vt:variant>
      <vt:variant>
        <vt:i4>800</vt:i4>
      </vt:variant>
      <vt:variant>
        <vt:i4>0</vt:i4>
      </vt:variant>
      <vt:variant>
        <vt:i4>5</vt:i4>
      </vt:variant>
      <vt:variant>
        <vt:lpwstr/>
      </vt:variant>
      <vt:variant>
        <vt:lpwstr>_Toc502322881</vt:lpwstr>
      </vt:variant>
      <vt:variant>
        <vt:i4>1966141</vt:i4>
      </vt:variant>
      <vt:variant>
        <vt:i4>794</vt:i4>
      </vt:variant>
      <vt:variant>
        <vt:i4>0</vt:i4>
      </vt:variant>
      <vt:variant>
        <vt:i4>5</vt:i4>
      </vt:variant>
      <vt:variant>
        <vt:lpwstr/>
      </vt:variant>
      <vt:variant>
        <vt:lpwstr>_Toc502322880</vt:lpwstr>
      </vt:variant>
      <vt:variant>
        <vt:i4>1114173</vt:i4>
      </vt:variant>
      <vt:variant>
        <vt:i4>788</vt:i4>
      </vt:variant>
      <vt:variant>
        <vt:i4>0</vt:i4>
      </vt:variant>
      <vt:variant>
        <vt:i4>5</vt:i4>
      </vt:variant>
      <vt:variant>
        <vt:lpwstr/>
      </vt:variant>
      <vt:variant>
        <vt:lpwstr>_Toc502322879</vt:lpwstr>
      </vt:variant>
      <vt:variant>
        <vt:i4>1114173</vt:i4>
      </vt:variant>
      <vt:variant>
        <vt:i4>782</vt:i4>
      </vt:variant>
      <vt:variant>
        <vt:i4>0</vt:i4>
      </vt:variant>
      <vt:variant>
        <vt:i4>5</vt:i4>
      </vt:variant>
      <vt:variant>
        <vt:lpwstr/>
      </vt:variant>
      <vt:variant>
        <vt:lpwstr>_Toc502322878</vt:lpwstr>
      </vt:variant>
      <vt:variant>
        <vt:i4>1114173</vt:i4>
      </vt:variant>
      <vt:variant>
        <vt:i4>776</vt:i4>
      </vt:variant>
      <vt:variant>
        <vt:i4>0</vt:i4>
      </vt:variant>
      <vt:variant>
        <vt:i4>5</vt:i4>
      </vt:variant>
      <vt:variant>
        <vt:lpwstr/>
      </vt:variant>
      <vt:variant>
        <vt:lpwstr>_Toc502322877</vt:lpwstr>
      </vt:variant>
      <vt:variant>
        <vt:i4>1114173</vt:i4>
      </vt:variant>
      <vt:variant>
        <vt:i4>770</vt:i4>
      </vt:variant>
      <vt:variant>
        <vt:i4>0</vt:i4>
      </vt:variant>
      <vt:variant>
        <vt:i4>5</vt:i4>
      </vt:variant>
      <vt:variant>
        <vt:lpwstr/>
      </vt:variant>
      <vt:variant>
        <vt:lpwstr>_Toc502322876</vt:lpwstr>
      </vt:variant>
      <vt:variant>
        <vt:i4>1114173</vt:i4>
      </vt:variant>
      <vt:variant>
        <vt:i4>764</vt:i4>
      </vt:variant>
      <vt:variant>
        <vt:i4>0</vt:i4>
      </vt:variant>
      <vt:variant>
        <vt:i4>5</vt:i4>
      </vt:variant>
      <vt:variant>
        <vt:lpwstr/>
      </vt:variant>
      <vt:variant>
        <vt:lpwstr>_Toc502322875</vt:lpwstr>
      </vt:variant>
      <vt:variant>
        <vt:i4>1114173</vt:i4>
      </vt:variant>
      <vt:variant>
        <vt:i4>758</vt:i4>
      </vt:variant>
      <vt:variant>
        <vt:i4>0</vt:i4>
      </vt:variant>
      <vt:variant>
        <vt:i4>5</vt:i4>
      </vt:variant>
      <vt:variant>
        <vt:lpwstr/>
      </vt:variant>
      <vt:variant>
        <vt:lpwstr>_Toc502322874</vt:lpwstr>
      </vt:variant>
      <vt:variant>
        <vt:i4>1114173</vt:i4>
      </vt:variant>
      <vt:variant>
        <vt:i4>752</vt:i4>
      </vt:variant>
      <vt:variant>
        <vt:i4>0</vt:i4>
      </vt:variant>
      <vt:variant>
        <vt:i4>5</vt:i4>
      </vt:variant>
      <vt:variant>
        <vt:lpwstr/>
      </vt:variant>
      <vt:variant>
        <vt:lpwstr>_Toc502322873</vt:lpwstr>
      </vt:variant>
      <vt:variant>
        <vt:i4>1114173</vt:i4>
      </vt:variant>
      <vt:variant>
        <vt:i4>746</vt:i4>
      </vt:variant>
      <vt:variant>
        <vt:i4>0</vt:i4>
      </vt:variant>
      <vt:variant>
        <vt:i4>5</vt:i4>
      </vt:variant>
      <vt:variant>
        <vt:lpwstr/>
      </vt:variant>
      <vt:variant>
        <vt:lpwstr>_Toc502322872</vt:lpwstr>
      </vt:variant>
      <vt:variant>
        <vt:i4>1114173</vt:i4>
      </vt:variant>
      <vt:variant>
        <vt:i4>740</vt:i4>
      </vt:variant>
      <vt:variant>
        <vt:i4>0</vt:i4>
      </vt:variant>
      <vt:variant>
        <vt:i4>5</vt:i4>
      </vt:variant>
      <vt:variant>
        <vt:lpwstr/>
      </vt:variant>
      <vt:variant>
        <vt:lpwstr>_Toc502322871</vt:lpwstr>
      </vt:variant>
      <vt:variant>
        <vt:i4>1114173</vt:i4>
      </vt:variant>
      <vt:variant>
        <vt:i4>734</vt:i4>
      </vt:variant>
      <vt:variant>
        <vt:i4>0</vt:i4>
      </vt:variant>
      <vt:variant>
        <vt:i4>5</vt:i4>
      </vt:variant>
      <vt:variant>
        <vt:lpwstr/>
      </vt:variant>
      <vt:variant>
        <vt:lpwstr>_Toc502322870</vt:lpwstr>
      </vt:variant>
      <vt:variant>
        <vt:i4>1048637</vt:i4>
      </vt:variant>
      <vt:variant>
        <vt:i4>728</vt:i4>
      </vt:variant>
      <vt:variant>
        <vt:i4>0</vt:i4>
      </vt:variant>
      <vt:variant>
        <vt:i4>5</vt:i4>
      </vt:variant>
      <vt:variant>
        <vt:lpwstr/>
      </vt:variant>
      <vt:variant>
        <vt:lpwstr>_Toc502322869</vt:lpwstr>
      </vt:variant>
      <vt:variant>
        <vt:i4>1048637</vt:i4>
      </vt:variant>
      <vt:variant>
        <vt:i4>722</vt:i4>
      </vt:variant>
      <vt:variant>
        <vt:i4>0</vt:i4>
      </vt:variant>
      <vt:variant>
        <vt:i4>5</vt:i4>
      </vt:variant>
      <vt:variant>
        <vt:lpwstr/>
      </vt:variant>
      <vt:variant>
        <vt:lpwstr>_Toc502322868</vt:lpwstr>
      </vt:variant>
      <vt:variant>
        <vt:i4>1048637</vt:i4>
      </vt:variant>
      <vt:variant>
        <vt:i4>716</vt:i4>
      </vt:variant>
      <vt:variant>
        <vt:i4>0</vt:i4>
      </vt:variant>
      <vt:variant>
        <vt:i4>5</vt:i4>
      </vt:variant>
      <vt:variant>
        <vt:lpwstr/>
      </vt:variant>
      <vt:variant>
        <vt:lpwstr>_Toc502322867</vt:lpwstr>
      </vt:variant>
      <vt:variant>
        <vt:i4>1048637</vt:i4>
      </vt:variant>
      <vt:variant>
        <vt:i4>710</vt:i4>
      </vt:variant>
      <vt:variant>
        <vt:i4>0</vt:i4>
      </vt:variant>
      <vt:variant>
        <vt:i4>5</vt:i4>
      </vt:variant>
      <vt:variant>
        <vt:lpwstr/>
      </vt:variant>
      <vt:variant>
        <vt:lpwstr>_Toc502322866</vt:lpwstr>
      </vt:variant>
      <vt:variant>
        <vt:i4>1048637</vt:i4>
      </vt:variant>
      <vt:variant>
        <vt:i4>704</vt:i4>
      </vt:variant>
      <vt:variant>
        <vt:i4>0</vt:i4>
      </vt:variant>
      <vt:variant>
        <vt:i4>5</vt:i4>
      </vt:variant>
      <vt:variant>
        <vt:lpwstr/>
      </vt:variant>
      <vt:variant>
        <vt:lpwstr>_Toc502322865</vt:lpwstr>
      </vt:variant>
      <vt:variant>
        <vt:i4>1048637</vt:i4>
      </vt:variant>
      <vt:variant>
        <vt:i4>698</vt:i4>
      </vt:variant>
      <vt:variant>
        <vt:i4>0</vt:i4>
      </vt:variant>
      <vt:variant>
        <vt:i4>5</vt:i4>
      </vt:variant>
      <vt:variant>
        <vt:lpwstr/>
      </vt:variant>
      <vt:variant>
        <vt:lpwstr>_Toc502322864</vt:lpwstr>
      </vt:variant>
      <vt:variant>
        <vt:i4>1048637</vt:i4>
      </vt:variant>
      <vt:variant>
        <vt:i4>692</vt:i4>
      </vt:variant>
      <vt:variant>
        <vt:i4>0</vt:i4>
      </vt:variant>
      <vt:variant>
        <vt:i4>5</vt:i4>
      </vt:variant>
      <vt:variant>
        <vt:lpwstr/>
      </vt:variant>
      <vt:variant>
        <vt:lpwstr>_Toc502322863</vt:lpwstr>
      </vt:variant>
      <vt:variant>
        <vt:i4>1048637</vt:i4>
      </vt:variant>
      <vt:variant>
        <vt:i4>686</vt:i4>
      </vt:variant>
      <vt:variant>
        <vt:i4>0</vt:i4>
      </vt:variant>
      <vt:variant>
        <vt:i4>5</vt:i4>
      </vt:variant>
      <vt:variant>
        <vt:lpwstr/>
      </vt:variant>
      <vt:variant>
        <vt:lpwstr>_Toc502322862</vt:lpwstr>
      </vt:variant>
      <vt:variant>
        <vt:i4>1048637</vt:i4>
      </vt:variant>
      <vt:variant>
        <vt:i4>680</vt:i4>
      </vt:variant>
      <vt:variant>
        <vt:i4>0</vt:i4>
      </vt:variant>
      <vt:variant>
        <vt:i4>5</vt:i4>
      </vt:variant>
      <vt:variant>
        <vt:lpwstr/>
      </vt:variant>
      <vt:variant>
        <vt:lpwstr>_Toc502322861</vt:lpwstr>
      </vt:variant>
      <vt:variant>
        <vt:i4>1048637</vt:i4>
      </vt:variant>
      <vt:variant>
        <vt:i4>674</vt:i4>
      </vt:variant>
      <vt:variant>
        <vt:i4>0</vt:i4>
      </vt:variant>
      <vt:variant>
        <vt:i4>5</vt:i4>
      </vt:variant>
      <vt:variant>
        <vt:lpwstr/>
      </vt:variant>
      <vt:variant>
        <vt:lpwstr>_Toc502322860</vt:lpwstr>
      </vt:variant>
      <vt:variant>
        <vt:i4>1245245</vt:i4>
      </vt:variant>
      <vt:variant>
        <vt:i4>668</vt:i4>
      </vt:variant>
      <vt:variant>
        <vt:i4>0</vt:i4>
      </vt:variant>
      <vt:variant>
        <vt:i4>5</vt:i4>
      </vt:variant>
      <vt:variant>
        <vt:lpwstr/>
      </vt:variant>
      <vt:variant>
        <vt:lpwstr>_Toc502322859</vt:lpwstr>
      </vt:variant>
      <vt:variant>
        <vt:i4>1245245</vt:i4>
      </vt:variant>
      <vt:variant>
        <vt:i4>662</vt:i4>
      </vt:variant>
      <vt:variant>
        <vt:i4>0</vt:i4>
      </vt:variant>
      <vt:variant>
        <vt:i4>5</vt:i4>
      </vt:variant>
      <vt:variant>
        <vt:lpwstr/>
      </vt:variant>
      <vt:variant>
        <vt:lpwstr>_Toc502322858</vt:lpwstr>
      </vt:variant>
      <vt:variant>
        <vt:i4>1245245</vt:i4>
      </vt:variant>
      <vt:variant>
        <vt:i4>656</vt:i4>
      </vt:variant>
      <vt:variant>
        <vt:i4>0</vt:i4>
      </vt:variant>
      <vt:variant>
        <vt:i4>5</vt:i4>
      </vt:variant>
      <vt:variant>
        <vt:lpwstr/>
      </vt:variant>
      <vt:variant>
        <vt:lpwstr>_Toc502322857</vt:lpwstr>
      </vt:variant>
      <vt:variant>
        <vt:i4>1245245</vt:i4>
      </vt:variant>
      <vt:variant>
        <vt:i4>650</vt:i4>
      </vt:variant>
      <vt:variant>
        <vt:i4>0</vt:i4>
      </vt:variant>
      <vt:variant>
        <vt:i4>5</vt:i4>
      </vt:variant>
      <vt:variant>
        <vt:lpwstr/>
      </vt:variant>
      <vt:variant>
        <vt:lpwstr>_Toc502322856</vt:lpwstr>
      </vt:variant>
      <vt:variant>
        <vt:i4>1245245</vt:i4>
      </vt:variant>
      <vt:variant>
        <vt:i4>644</vt:i4>
      </vt:variant>
      <vt:variant>
        <vt:i4>0</vt:i4>
      </vt:variant>
      <vt:variant>
        <vt:i4>5</vt:i4>
      </vt:variant>
      <vt:variant>
        <vt:lpwstr/>
      </vt:variant>
      <vt:variant>
        <vt:lpwstr>_Toc502322855</vt:lpwstr>
      </vt:variant>
      <vt:variant>
        <vt:i4>1245245</vt:i4>
      </vt:variant>
      <vt:variant>
        <vt:i4>638</vt:i4>
      </vt:variant>
      <vt:variant>
        <vt:i4>0</vt:i4>
      </vt:variant>
      <vt:variant>
        <vt:i4>5</vt:i4>
      </vt:variant>
      <vt:variant>
        <vt:lpwstr/>
      </vt:variant>
      <vt:variant>
        <vt:lpwstr>_Toc502322854</vt:lpwstr>
      </vt:variant>
      <vt:variant>
        <vt:i4>1245245</vt:i4>
      </vt:variant>
      <vt:variant>
        <vt:i4>632</vt:i4>
      </vt:variant>
      <vt:variant>
        <vt:i4>0</vt:i4>
      </vt:variant>
      <vt:variant>
        <vt:i4>5</vt:i4>
      </vt:variant>
      <vt:variant>
        <vt:lpwstr/>
      </vt:variant>
      <vt:variant>
        <vt:lpwstr>_Toc502322853</vt:lpwstr>
      </vt:variant>
      <vt:variant>
        <vt:i4>1245245</vt:i4>
      </vt:variant>
      <vt:variant>
        <vt:i4>626</vt:i4>
      </vt:variant>
      <vt:variant>
        <vt:i4>0</vt:i4>
      </vt:variant>
      <vt:variant>
        <vt:i4>5</vt:i4>
      </vt:variant>
      <vt:variant>
        <vt:lpwstr/>
      </vt:variant>
      <vt:variant>
        <vt:lpwstr>_Toc502322852</vt:lpwstr>
      </vt:variant>
      <vt:variant>
        <vt:i4>1245245</vt:i4>
      </vt:variant>
      <vt:variant>
        <vt:i4>620</vt:i4>
      </vt:variant>
      <vt:variant>
        <vt:i4>0</vt:i4>
      </vt:variant>
      <vt:variant>
        <vt:i4>5</vt:i4>
      </vt:variant>
      <vt:variant>
        <vt:lpwstr/>
      </vt:variant>
      <vt:variant>
        <vt:lpwstr>_Toc502322851</vt:lpwstr>
      </vt:variant>
      <vt:variant>
        <vt:i4>1245245</vt:i4>
      </vt:variant>
      <vt:variant>
        <vt:i4>614</vt:i4>
      </vt:variant>
      <vt:variant>
        <vt:i4>0</vt:i4>
      </vt:variant>
      <vt:variant>
        <vt:i4>5</vt:i4>
      </vt:variant>
      <vt:variant>
        <vt:lpwstr/>
      </vt:variant>
      <vt:variant>
        <vt:lpwstr>_Toc502322850</vt:lpwstr>
      </vt:variant>
      <vt:variant>
        <vt:i4>1179709</vt:i4>
      </vt:variant>
      <vt:variant>
        <vt:i4>608</vt:i4>
      </vt:variant>
      <vt:variant>
        <vt:i4>0</vt:i4>
      </vt:variant>
      <vt:variant>
        <vt:i4>5</vt:i4>
      </vt:variant>
      <vt:variant>
        <vt:lpwstr/>
      </vt:variant>
      <vt:variant>
        <vt:lpwstr>_Toc502322849</vt:lpwstr>
      </vt:variant>
      <vt:variant>
        <vt:i4>1179709</vt:i4>
      </vt:variant>
      <vt:variant>
        <vt:i4>602</vt:i4>
      </vt:variant>
      <vt:variant>
        <vt:i4>0</vt:i4>
      </vt:variant>
      <vt:variant>
        <vt:i4>5</vt:i4>
      </vt:variant>
      <vt:variant>
        <vt:lpwstr/>
      </vt:variant>
      <vt:variant>
        <vt:lpwstr>_Toc502322848</vt:lpwstr>
      </vt:variant>
      <vt:variant>
        <vt:i4>1179709</vt:i4>
      </vt:variant>
      <vt:variant>
        <vt:i4>596</vt:i4>
      </vt:variant>
      <vt:variant>
        <vt:i4>0</vt:i4>
      </vt:variant>
      <vt:variant>
        <vt:i4>5</vt:i4>
      </vt:variant>
      <vt:variant>
        <vt:lpwstr/>
      </vt:variant>
      <vt:variant>
        <vt:lpwstr>_Toc502322847</vt:lpwstr>
      </vt:variant>
      <vt:variant>
        <vt:i4>1179709</vt:i4>
      </vt:variant>
      <vt:variant>
        <vt:i4>590</vt:i4>
      </vt:variant>
      <vt:variant>
        <vt:i4>0</vt:i4>
      </vt:variant>
      <vt:variant>
        <vt:i4>5</vt:i4>
      </vt:variant>
      <vt:variant>
        <vt:lpwstr/>
      </vt:variant>
      <vt:variant>
        <vt:lpwstr>_Toc502322846</vt:lpwstr>
      </vt:variant>
      <vt:variant>
        <vt:i4>1179709</vt:i4>
      </vt:variant>
      <vt:variant>
        <vt:i4>584</vt:i4>
      </vt:variant>
      <vt:variant>
        <vt:i4>0</vt:i4>
      </vt:variant>
      <vt:variant>
        <vt:i4>5</vt:i4>
      </vt:variant>
      <vt:variant>
        <vt:lpwstr/>
      </vt:variant>
      <vt:variant>
        <vt:lpwstr>_Toc502322845</vt:lpwstr>
      </vt:variant>
      <vt:variant>
        <vt:i4>1179709</vt:i4>
      </vt:variant>
      <vt:variant>
        <vt:i4>578</vt:i4>
      </vt:variant>
      <vt:variant>
        <vt:i4>0</vt:i4>
      </vt:variant>
      <vt:variant>
        <vt:i4>5</vt:i4>
      </vt:variant>
      <vt:variant>
        <vt:lpwstr/>
      </vt:variant>
      <vt:variant>
        <vt:lpwstr>_Toc502322844</vt:lpwstr>
      </vt:variant>
      <vt:variant>
        <vt:i4>1179709</vt:i4>
      </vt:variant>
      <vt:variant>
        <vt:i4>572</vt:i4>
      </vt:variant>
      <vt:variant>
        <vt:i4>0</vt:i4>
      </vt:variant>
      <vt:variant>
        <vt:i4>5</vt:i4>
      </vt:variant>
      <vt:variant>
        <vt:lpwstr/>
      </vt:variant>
      <vt:variant>
        <vt:lpwstr>_Toc502322843</vt:lpwstr>
      </vt:variant>
      <vt:variant>
        <vt:i4>1179709</vt:i4>
      </vt:variant>
      <vt:variant>
        <vt:i4>566</vt:i4>
      </vt:variant>
      <vt:variant>
        <vt:i4>0</vt:i4>
      </vt:variant>
      <vt:variant>
        <vt:i4>5</vt:i4>
      </vt:variant>
      <vt:variant>
        <vt:lpwstr/>
      </vt:variant>
      <vt:variant>
        <vt:lpwstr>_Toc502322842</vt:lpwstr>
      </vt:variant>
      <vt:variant>
        <vt:i4>1179709</vt:i4>
      </vt:variant>
      <vt:variant>
        <vt:i4>560</vt:i4>
      </vt:variant>
      <vt:variant>
        <vt:i4>0</vt:i4>
      </vt:variant>
      <vt:variant>
        <vt:i4>5</vt:i4>
      </vt:variant>
      <vt:variant>
        <vt:lpwstr/>
      </vt:variant>
      <vt:variant>
        <vt:lpwstr>_Toc502322841</vt:lpwstr>
      </vt:variant>
      <vt:variant>
        <vt:i4>1179709</vt:i4>
      </vt:variant>
      <vt:variant>
        <vt:i4>554</vt:i4>
      </vt:variant>
      <vt:variant>
        <vt:i4>0</vt:i4>
      </vt:variant>
      <vt:variant>
        <vt:i4>5</vt:i4>
      </vt:variant>
      <vt:variant>
        <vt:lpwstr/>
      </vt:variant>
      <vt:variant>
        <vt:lpwstr>_Toc502322840</vt:lpwstr>
      </vt:variant>
      <vt:variant>
        <vt:i4>1376317</vt:i4>
      </vt:variant>
      <vt:variant>
        <vt:i4>548</vt:i4>
      </vt:variant>
      <vt:variant>
        <vt:i4>0</vt:i4>
      </vt:variant>
      <vt:variant>
        <vt:i4>5</vt:i4>
      </vt:variant>
      <vt:variant>
        <vt:lpwstr/>
      </vt:variant>
      <vt:variant>
        <vt:lpwstr>_Toc502322839</vt:lpwstr>
      </vt:variant>
      <vt:variant>
        <vt:i4>1376317</vt:i4>
      </vt:variant>
      <vt:variant>
        <vt:i4>542</vt:i4>
      </vt:variant>
      <vt:variant>
        <vt:i4>0</vt:i4>
      </vt:variant>
      <vt:variant>
        <vt:i4>5</vt:i4>
      </vt:variant>
      <vt:variant>
        <vt:lpwstr/>
      </vt:variant>
      <vt:variant>
        <vt:lpwstr>_Toc502322838</vt:lpwstr>
      </vt:variant>
      <vt:variant>
        <vt:i4>1376317</vt:i4>
      </vt:variant>
      <vt:variant>
        <vt:i4>536</vt:i4>
      </vt:variant>
      <vt:variant>
        <vt:i4>0</vt:i4>
      </vt:variant>
      <vt:variant>
        <vt:i4>5</vt:i4>
      </vt:variant>
      <vt:variant>
        <vt:lpwstr/>
      </vt:variant>
      <vt:variant>
        <vt:lpwstr>_Toc502322837</vt:lpwstr>
      </vt:variant>
      <vt:variant>
        <vt:i4>1376317</vt:i4>
      </vt:variant>
      <vt:variant>
        <vt:i4>530</vt:i4>
      </vt:variant>
      <vt:variant>
        <vt:i4>0</vt:i4>
      </vt:variant>
      <vt:variant>
        <vt:i4>5</vt:i4>
      </vt:variant>
      <vt:variant>
        <vt:lpwstr/>
      </vt:variant>
      <vt:variant>
        <vt:lpwstr>_Toc502322836</vt:lpwstr>
      </vt:variant>
      <vt:variant>
        <vt:i4>1376317</vt:i4>
      </vt:variant>
      <vt:variant>
        <vt:i4>524</vt:i4>
      </vt:variant>
      <vt:variant>
        <vt:i4>0</vt:i4>
      </vt:variant>
      <vt:variant>
        <vt:i4>5</vt:i4>
      </vt:variant>
      <vt:variant>
        <vt:lpwstr/>
      </vt:variant>
      <vt:variant>
        <vt:lpwstr>_Toc502322835</vt:lpwstr>
      </vt:variant>
      <vt:variant>
        <vt:i4>1376317</vt:i4>
      </vt:variant>
      <vt:variant>
        <vt:i4>518</vt:i4>
      </vt:variant>
      <vt:variant>
        <vt:i4>0</vt:i4>
      </vt:variant>
      <vt:variant>
        <vt:i4>5</vt:i4>
      </vt:variant>
      <vt:variant>
        <vt:lpwstr/>
      </vt:variant>
      <vt:variant>
        <vt:lpwstr>_Toc502322834</vt:lpwstr>
      </vt:variant>
      <vt:variant>
        <vt:i4>1376317</vt:i4>
      </vt:variant>
      <vt:variant>
        <vt:i4>512</vt:i4>
      </vt:variant>
      <vt:variant>
        <vt:i4>0</vt:i4>
      </vt:variant>
      <vt:variant>
        <vt:i4>5</vt:i4>
      </vt:variant>
      <vt:variant>
        <vt:lpwstr/>
      </vt:variant>
      <vt:variant>
        <vt:lpwstr>_Toc502322833</vt:lpwstr>
      </vt:variant>
      <vt:variant>
        <vt:i4>1376317</vt:i4>
      </vt:variant>
      <vt:variant>
        <vt:i4>506</vt:i4>
      </vt:variant>
      <vt:variant>
        <vt:i4>0</vt:i4>
      </vt:variant>
      <vt:variant>
        <vt:i4>5</vt:i4>
      </vt:variant>
      <vt:variant>
        <vt:lpwstr/>
      </vt:variant>
      <vt:variant>
        <vt:lpwstr>_Toc502322832</vt:lpwstr>
      </vt:variant>
      <vt:variant>
        <vt:i4>1376317</vt:i4>
      </vt:variant>
      <vt:variant>
        <vt:i4>500</vt:i4>
      </vt:variant>
      <vt:variant>
        <vt:i4>0</vt:i4>
      </vt:variant>
      <vt:variant>
        <vt:i4>5</vt:i4>
      </vt:variant>
      <vt:variant>
        <vt:lpwstr/>
      </vt:variant>
      <vt:variant>
        <vt:lpwstr>_Toc502322831</vt:lpwstr>
      </vt:variant>
      <vt:variant>
        <vt:i4>1376317</vt:i4>
      </vt:variant>
      <vt:variant>
        <vt:i4>494</vt:i4>
      </vt:variant>
      <vt:variant>
        <vt:i4>0</vt:i4>
      </vt:variant>
      <vt:variant>
        <vt:i4>5</vt:i4>
      </vt:variant>
      <vt:variant>
        <vt:lpwstr/>
      </vt:variant>
      <vt:variant>
        <vt:lpwstr>_Toc502322830</vt:lpwstr>
      </vt:variant>
      <vt:variant>
        <vt:i4>1310781</vt:i4>
      </vt:variant>
      <vt:variant>
        <vt:i4>488</vt:i4>
      </vt:variant>
      <vt:variant>
        <vt:i4>0</vt:i4>
      </vt:variant>
      <vt:variant>
        <vt:i4>5</vt:i4>
      </vt:variant>
      <vt:variant>
        <vt:lpwstr/>
      </vt:variant>
      <vt:variant>
        <vt:lpwstr>_Toc502322829</vt:lpwstr>
      </vt:variant>
      <vt:variant>
        <vt:i4>1310781</vt:i4>
      </vt:variant>
      <vt:variant>
        <vt:i4>482</vt:i4>
      </vt:variant>
      <vt:variant>
        <vt:i4>0</vt:i4>
      </vt:variant>
      <vt:variant>
        <vt:i4>5</vt:i4>
      </vt:variant>
      <vt:variant>
        <vt:lpwstr/>
      </vt:variant>
      <vt:variant>
        <vt:lpwstr>_Toc502322828</vt:lpwstr>
      </vt:variant>
      <vt:variant>
        <vt:i4>1310781</vt:i4>
      </vt:variant>
      <vt:variant>
        <vt:i4>476</vt:i4>
      </vt:variant>
      <vt:variant>
        <vt:i4>0</vt:i4>
      </vt:variant>
      <vt:variant>
        <vt:i4>5</vt:i4>
      </vt:variant>
      <vt:variant>
        <vt:lpwstr/>
      </vt:variant>
      <vt:variant>
        <vt:lpwstr>_Toc502322827</vt:lpwstr>
      </vt:variant>
      <vt:variant>
        <vt:i4>1310781</vt:i4>
      </vt:variant>
      <vt:variant>
        <vt:i4>470</vt:i4>
      </vt:variant>
      <vt:variant>
        <vt:i4>0</vt:i4>
      </vt:variant>
      <vt:variant>
        <vt:i4>5</vt:i4>
      </vt:variant>
      <vt:variant>
        <vt:lpwstr/>
      </vt:variant>
      <vt:variant>
        <vt:lpwstr>_Toc502322826</vt:lpwstr>
      </vt:variant>
      <vt:variant>
        <vt:i4>1310781</vt:i4>
      </vt:variant>
      <vt:variant>
        <vt:i4>464</vt:i4>
      </vt:variant>
      <vt:variant>
        <vt:i4>0</vt:i4>
      </vt:variant>
      <vt:variant>
        <vt:i4>5</vt:i4>
      </vt:variant>
      <vt:variant>
        <vt:lpwstr/>
      </vt:variant>
      <vt:variant>
        <vt:lpwstr>_Toc502322825</vt:lpwstr>
      </vt:variant>
      <vt:variant>
        <vt:i4>1310781</vt:i4>
      </vt:variant>
      <vt:variant>
        <vt:i4>458</vt:i4>
      </vt:variant>
      <vt:variant>
        <vt:i4>0</vt:i4>
      </vt:variant>
      <vt:variant>
        <vt:i4>5</vt:i4>
      </vt:variant>
      <vt:variant>
        <vt:lpwstr/>
      </vt:variant>
      <vt:variant>
        <vt:lpwstr>_Toc502322824</vt:lpwstr>
      </vt:variant>
      <vt:variant>
        <vt:i4>1310781</vt:i4>
      </vt:variant>
      <vt:variant>
        <vt:i4>452</vt:i4>
      </vt:variant>
      <vt:variant>
        <vt:i4>0</vt:i4>
      </vt:variant>
      <vt:variant>
        <vt:i4>5</vt:i4>
      </vt:variant>
      <vt:variant>
        <vt:lpwstr/>
      </vt:variant>
      <vt:variant>
        <vt:lpwstr>_Toc502322823</vt:lpwstr>
      </vt:variant>
      <vt:variant>
        <vt:i4>1310781</vt:i4>
      </vt:variant>
      <vt:variant>
        <vt:i4>446</vt:i4>
      </vt:variant>
      <vt:variant>
        <vt:i4>0</vt:i4>
      </vt:variant>
      <vt:variant>
        <vt:i4>5</vt:i4>
      </vt:variant>
      <vt:variant>
        <vt:lpwstr/>
      </vt:variant>
      <vt:variant>
        <vt:lpwstr>_Toc502322822</vt:lpwstr>
      </vt:variant>
      <vt:variant>
        <vt:i4>1310781</vt:i4>
      </vt:variant>
      <vt:variant>
        <vt:i4>440</vt:i4>
      </vt:variant>
      <vt:variant>
        <vt:i4>0</vt:i4>
      </vt:variant>
      <vt:variant>
        <vt:i4>5</vt:i4>
      </vt:variant>
      <vt:variant>
        <vt:lpwstr/>
      </vt:variant>
      <vt:variant>
        <vt:lpwstr>_Toc502322821</vt:lpwstr>
      </vt:variant>
      <vt:variant>
        <vt:i4>1310781</vt:i4>
      </vt:variant>
      <vt:variant>
        <vt:i4>434</vt:i4>
      </vt:variant>
      <vt:variant>
        <vt:i4>0</vt:i4>
      </vt:variant>
      <vt:variant>
        <vt:i4>5</vt:i4>
      </vt:variant>
      <vt:variant>
        <vt:lpwstr/>
      </vt:variant>
      <vt:variant>
        <vt:lpwstr>_Toc502322820</vt:lpwstr>
      </vt:variant>
      <vt:variant>
        <vt:i4>1507389</vt:i4>
      </vt:variant>
      <vt:variant>
        <vt:i4>428</vt:i4>
      </vt:variant>
      <vt:variant>
        <vt:i4>0</vt:i4>
      </vt:variant>
      <vt:variant>
        <vt:i4>5</vt:i4>
      </vt:variant>
      <vt:variant>
        <vt:lpwstr/>
      </vt:variant>
      <vt:variant>
        <vt:lpwstr>_Toc502322819</vt:lpwstr>
      </vt:variant>
      <vt:variant>
        <vt:i4>1507389</vt:i4>
      </vt:variant>
      <vt:variant>
        <vt:i4>422</vt:i4>
      </vt:variant>
      <vt:variant>
        <vt:i4>0</vt:i4>
      </vt:variant>
      <vt:variant>
        <vt:i4>5</vt:i4>
      </vt:variant>
      <vt:variant>
        <vt:lpwstr/>
      </vt:variant>
      <vt:variant>
        <vt:lpwstr>_Toc502322818</vt:lpwstr>
      </vt:variant>
      <vt:variant>
        <vt:i4>1507389</vt:i4>
      </vt:variant>
      <vt:variant>
        <vt:i4>416</vt:i4>
      </vt:variant>
      <vt:variant>
        <vt:i4>0</vt:i4>
      </vt:variant>
      <vt:variant>
        <vt:i4>5</vt:i4>
      </vt:variant>
      <vt:variant>
        <vt:lpwstr/>
      </vt:variant>
      <vt:variant>
        <vt:lpwstr>_Toc502322817</vt:lpwstr>
      </vt:variant>
      <vt:variant>
        <vt:i4>1507389</vt:i4>
      </vt:variant>
      <vt:variant>
        <vt:i4>410</vt:i4>
      </vt:variant>
      <vt:variant>
        <vt:i4>0</vt:i4>
      </vt:variant>
      <vt:variant>
        <vt:i4>5</vt:i4>
      </vt:variant>
      <vt:variant>
        <vt:lpwstr/>
      </vt:variant>
      <vt:variant>
        <vt:lpwstr>_Toc502322816</vt:lpwstr>
      </vt:variant>
      <vt:variant>
        <vt:i4>1507389</vt:i4>
      </vt:variant>
      <vt:variant>
        <vt:i4>404</vt:i4>
      </vt:variant>
      <vt:variant>
        <vt:i4>0</vt:i4>
      </vt:variant>
      <vt:variant>
        <vt:i4>5</vt:i4>
      </vt:variant>
      <vt:variant>
        <vt:lpwstr/>
      </vt:variant>
      <vt:variant>
        <vt:lpwstr>_Toc502322815</vt:lpwstr>
      </vt:variant>
      <vt:variant>
        <vt:i4>1507389</vt:i4>
      </vt:variant>
      <vt:variant>
        <vt:i4>398</vt:i4>
      </vt:variant>
      <vt:variant>
        <vt:i4>0</vt:i4>
      </vt:variant>
      <vt:variant>
        <vt:i4>5</vt:i4>
      </vt:variant>
      <vt:variant>
        <vt:lpwstr/>
      </vt:variant>
      <vt:variant>
        <vt:lpwstr>_Toc502322814</vt:lpwstr>
      </vt:variant>
      <vt:variant>
        <vt:i4>1507389</vt:i4>
      </vt:variant>
      <vt:variant>
        <vt:i4>392</vt:i4>
      </vt:variant>
      <vt:variant>
        <vt:i4>0</vt:i4>
      </vt:variant>
      <vt:variant>
        <vt:i4>5</vt:i4>
      </vt:variant>
      <vt:variant>
        <vt:lpwstr/>
      </vt:variant>
      <vt:variant>
        <vt:lpwstr>_Toc502322813</vt:lpwstr>
      </vt:variant>
      <vt:variant>
        <vt:i4>1507389</vt:i4>
      </vt:variant>
      <vt:variant>
        <vt:i4>386</vt:i4>
      </vt:variant>
      <vt:variant>
        <vt:i4>0</vt:i4>
      </vt:variant>
      <vt:variant>
        <vt:i4>5</vt:i4>
      </vt:variant>
      <vt:variant>
        <vt:lpwstr/>
      </vt:variant>
      <vt:variant>
        <vt:lpwstr>_Toc502322812</vt:lpwstr>
      </vt:variant>
      <vt:variant>
        <vt:i4>1507389</vt:i4>
      </vt:variant>
      <vt:variant>
        <vt:i4>380</vt:i4>
      </vt:variant>
      <vt:variant>
        <vt:i4>0</vt:i4>
      </vt:variant>
      <vt:variant>
        <vt:i4>5</vt:i4>
      </vt:variant>
      <vt:variant>
        <vt:lpwstr/>
      </vt:variant>
      <vt:variant>
        <vt:lpwstr>_Toc502322811</vt:lpwstr>
      </vt:variant>
      <vt:variant>
        <vt:i4>1507389</vt:i4>
      </vt:variant>
      <vt:variant>
        <vt:i4>377</vt:i4>
      </vt:variant>
      <vt:variant>
        <vt:i4>0</vt:i4>
      </vt:variant>
      <vt:variant>
        <vt:i4>5</vt:i4>
      </vt:variant>
      <vt:variant>
        <vt:lpwstr/>
      </vt:variant>
      <vt:variant>
        <vt:lpwstr>_Toc502322810</vt:lpwstr>
      </vt:variant>
      <vt:variant>
        <vt:i4>1441853</vt:i4>
      </vt:variant>
      <vt:variant>
        <vt:i4>371</vt:i4>
      </vt:variant>
      <vt:variant>
        <vt:i4>0</vt:i4>
      </vt:variant>
      <vt:variant>
        <vt:i4>5</vt:i4>
      </vt:variant>
      <vt:variant>
        <vt:lpwstr/>
      </vt:variant>
      <vt:variant>
        <vt:lpwstr>_Toc502322809</vt:lpwstr>
      </vt:variant>
      <vt:variant>
        <vt:i4>1441853</vt:i4>
      </vt:variant>
      <vt:variant>
        <vt:i4>365</vt:i4>
      </vt:variant>
      <vt:variant>
        <vt:i4>0</vt:i4>
      </vt:variant>
      <vt:variant>
        <vt:i4>5</vt:i4>
      </vt:variant>
      <vt:variant>
        <vt:lpwstr/>
      </vt:variant>
      <vt:variant>
        <vt:lpwstr>_Toc502322808</vt:lpwstr>
      </vt:variant>
      <vt:variant>
        <vt:i4>1441853</vt:i4>
      </vt:variant>
      <vt:variant>
        <vt:i4>359</vt:i4>
      </vt:variant>
      <vt:variant>
        <vt:i4>0</vt:i4>
      </vt:variant>
      <vt:variant>
        <vt:i4>5</vt:i4>
      </vt:variant>
      <vt:variant>
        <vt:lpwstr/>
      </vt:variant>
      <vt:variant>
        <vt:lpwstr>_Toc502322807</vt:lpwstr>
      </vt:variant>
      <vt:variant>
        <vt:i4>1441853</vt:i4>
      </vt:variant>
      <vt:variant>
        <vt:i4>353</vt:i4>
      </vt:variant>
      <vt:variant>
        <vt:i4>0</vt:i4>
      </vt:variant>
      <vt:variant>
        <vt:i4>5</vt:i4>
      </vt:variant>
      <vt:variant>
        <vt:lpwstr/>
      </vt:variant>
      <vt:variant>
        <vt:lpwstr>_Toc502322806</vt:lpwstr>
      </vt:variant>
      <vt:variant>
        <vt:i4>1441853</vt:i4>
      </vt:variant>
      <vt:variant>
        <vt:i4>347</vt:i4>
      </vt:variant>
      <vt:variant>
        <vt:i4>0</vt:i4>
      </vt:variant>
      <vt:variant>
        <vt:i4>5</vt:i4>
      </vt:variant>
      <vt:variant>
        <vt:lpwstr/>
      </vt:variant>
      <vt:variant>
        <vt:lpwstr>_Toc502322805</vt:lpwstr>
      </vt:variant>
      <vt:variant>
        <vt:i4>1441853</vt:i4>
      </vt:variant>
      <vt:variant>
        <vt:i4>341</vt:i4>
      </vt:variant>
      <vt:variant>
        <vt:i4>0</vt:i4>
      </vt:variant>
      <vt:variant>
        <vt:i4>5</vt:i4>
      </vt:variant>
      <vt:variant>
        <vt:lpwstr/>
      </vt:variant>
      <vt:variant>
        <vt:lpwstr>_Toc502322804</vt:lpwstr>
      </vt:variant>
      <vt:variant>
        <vt:i4>1441853</vt:i4>
      </vt:variant>
      <vt:variant>
        <vt:i4>335</vt:i4>
      </vt:variant>
      <vt:variant>
        <vt:i4>0</vt:i4>
      </vt:variant>
      <vt:variant>
        <vt:i4>5</vt:i4>
      </vt:variant>
      <vt:variant>
        <vt:lpwstr/>
      </vt:variant>
      <vt:variant>
        <vt:lpwstr>_Toc502322803</vt:lpwstr>
      </vt:variant>
      <vt:variant>
        <vt:i4>1441853</vt:i4>
      </vt:variant>
      <vt:variant>
        <vt:i4>329</vt:i4>
      </vt:variant>
      <vt:variant>
        <vt:i4>0</vt:i4>
      </vt:variant>
      <vt:variant>
        <vt:i4>5</vt:i4>
      </vt:variant>
      <vt:variant>
        <vt:lpwstr/>
      </vt:variant>
      <vt:variant>
        <vt:lpwstr>_Toc502322802</vt:lpwstr>
      </vt:variant>
      <vt:variant>
        <vt:i4>1441853</vt:i4>
      </vt:variant>
      <vt:variant>
        <vt:i4>323</vt:i4>
      </vt:variant>
      <vt:variant>
        <vt:i4>0</vt:i4>
      </vt:variant>
      <vt:variant>
        <vt:i4>5</vt:i4>
      </vt:variant>
      <vt:variant>
        <vt:lpwstr/>
      </vt:variant>
      <vt:variant>
        <vt:lpwstr>_Toc502322801</vt:lpwstr>
      </vt:variant>
      <vt:variant>
        <vt:i4>1441853</vt:i4>
      </vt:variant>
      <vt:variant>
        <vt:i4>317</vt:i4>
      </vt:variant>
      <vt:variant>
        <vt:i4>0</vt:i4>
      </vt:variant>
      <vt:variant>
        <vt:i4>5</vt:i4>
      </vt:variant>
      <vt:variant>
        <vt:lpwstr/>
      </vt:variant>
      <vt:variant>
        <vt:lpwstr>_Toc502322800</vt:lpwstr>
      </vt:variant>
      <vt:variant>
        <vt:i4>2031666</vt:i4>
      </vt:variant>
      <vt:variant>
        <vt:i4>311</vt:i4>
      </vt:variant>
      <vt:variant>
        <vt:i4>0</vt:i4>
      </vt:variant>
      <vt:variant>
        <vt:i4>5</vt:i4>
      </vt:variant>
      <vt:variant>
        <vt:lpwstr/>
      </vt:variant>
      <vt:variant>
        <vt:lpwstr>_Toc502322799</vt:lpwstr>
      </vt:variant>
      <vt:variant>
        <vt:i4>2031666</vt:i4>
      </vt:variant>
      <vt:variant>
        <vt:i4>305</vt:i4>
      </vt:variant>
      <vt:variant>
        <vt:i4>0</vt:i4>
      </vt:variant>
      <vt:variant>
        <vt:i4>5</vt:i4>
      </vt:variant>
      <vt:variant>
        <vt:lpwstr/>
      </vt:variant>
      <vt:variant>
        <vt:lpwstr>_Toc502322798</vt:lpwstr>
      </vt:variant>
      <vt:variant>
        <vt:i4>2031666</vt:i4>
      </vt:variant>
      <vt:variant>
        <vt:i4>299</vt:i4>
      </vt:variant>
      <vt:variant>
        <vt:i4>0</vt:i4>
      </vt:variant>
      <vt:variant>
        <vt:i4>5</vt:i4>
      </vt:variant>
      <vt:variant>
        <vt:lpwstr/>
      </vt:variant>
      <vt:variant>
        <vt:lpwstr>_Toc502322797</vt:lpwstr>
      </vt:variant>
      <vt:variant>
        <vt:i4>2031666</vt:i4>
      </vt:variant>
      <vt:variant>
        <vt:i4>293</vt:i4>
      </vt:variant>
      <vt:variant>
        <vt:i4>0</vt:i4>
      </vt:variant>
      <vt:variant>
        <vt:i4>5</vt:i4>
      </vt:variant>
      <vt:variant>
        <vt:lpwstr/>
      </vt:variant>
      <vt:variant>
        <vt:lpwstr>_Toc502322796</vt:lpwstr>
      </vt:variant>
      <vt:variant>
        <vt:i4>2031666</vt:i4>
      </vt:variant>
      <vt:variant>
        <vt:i4>287</vt:i4>
      </vt:variant>
      <vt:variant>
        <vt:i4>0</vt:i4>
      </vt:variant>
      <vt:variant>
        <vt:i4>5</vt:i4>
      </vt:variant>
      <vt:variant>
        <vt:lpwstr/>
      </vt:variant>
      <vt:variant>
        <vt:lpwstr>_Toc502322795</vt:lpwstr>
      </vt:variant>
      <vt:variant>
        <vt:i4>2031666</vt:i4>
      </vt:variant>
      <vt:variant>
        <vt:i4>281</vt:i4>
      </vt:variant>
      <vt:variant>
        <vt:i4>0</vt:i4>
      </vt:variant>
      <vt:variant>
        <vt:i4>5</vt:i4>
      </vt:variant>
      <vt:variant>
        <vt:lpwstr/>
      </vt:variant>
      <vt:variant>
        <vt:lpwstr>_Toc502322794</vt:lpwstr>
      </vt:variant>
      <vt:variant>
        <vt:i4>2031666</vt:i4>
      </vt:variant>
      <vt:variant>
        <vt:i4>275</vt:i4>
      </vt:variant>
      <vt:variant>
        <vt:i4>0</vt:i4>
      </vt:variant>
      <vt:variant>
        <vt:i4>5</vt:i4>
      </vt:variant>
      <vt:variant>
        <vt:lpwstr/>
      </vt:variant>
      <vt:variant>
        <vt:lpwstr>_Toc502322793</vt:lpwstr>
      </vt:variant>
      <vt:variant>
        <vt:i4>2031666</vt:i4>
      </vt:variant>
      <vt:variant>
        <vt:i4>269</vt:i4>
      </vt:variant>
      <vt:variant>
        <vt:i4>0</vt:i4>
      </vt:variant>
      <vt:variant>
        <vt:i4>5</vt:i4>
      </vt:variant>
      <vt:variant>
        <vt:lpwstr/>
      </vt:variant>
      <vt:variant>
        <vt:lpwstr>_Toc502322792</vt:lpwstr>
      </vt:variant>
      <vt:variant>
        <vt:i4>2031666</vt:i4>
      </vt:variant>
      <vt:variant>
        <vt:i4>263</vt:i4>
      </vt:variant>
      <vt:variant>
        <vt:i4>0</vt:i4>
      </vt:variant>
      <vt:variant>
        <vt:i4>5</vt:i4>
      </vt:variant>
      <vt:variant>
        <vt:lpwstr/>
      </vt:variant>
      <vt:variant>
        <vt:lpwstr>_Toc502322791</vt:lpwstr>
      </vt:variant>
      <vt:variant>
        <vt:i4>2031666</vt:i4>
      </vt:variant>
      <vt:variant>
        <vt:i4>257</vt:i4>
      </vt:variant>
      <vt:variant>
        <vt:i4>0</vt:i4>
      </vt:variant>
      <vt:variant>
        <vt:i4>5</vt:i4>
      </vt:variant>
      <vt:variant>
        <vt:lpwstr/>
      </vt:variant>
      <vt:variant>
        <vt:lpwstr>_Toc502322790</vt:lpwstr>
      </vt:variant>
      <vt:variant>
        <vt:i4>1966130</vt:i4>
      </vt:variant>
      <vt:variant>
        <vt:i4>251</vt:i4>
      </vt:variant>
      <vt:variant>
        <vt:i4>0</vt:i4>
      </vt:variant>
      <vt:variant>
        <vt:i4>5</vt:i4>
      </vt:variant>
      <vt:variant>
        <vt:lpwstr/>
      </vt:variant>
      <vt:variant>
        <vt:lpwstr>_Toc502322789</vt:lpwstr>
      </vt:variant>
      <vt:variant>
        <vt:i4>1966130</vt:i4>
      </vt:variant>
      <vt:variant>
        <vt:i4>245</vt:i4>
      </vt:variant>
      <vt:variant>
        <vt:i4>0</vt:i4>
      </vt:variant>
      <vt:variant>
        <vt:i4>5</vt:i4>
      </vt:variant>
      <vt:variant>
        <vt:lpwstr/>
      </vt:variant>
      <vt:variant>
        <vt:lpwstr>_Toc502322788</vt:lpwstr>
      </vt:variant>
      <vt:variant>
        <vt:i4>1966130</vt:i4>
      </vt:variant>
      <vt:variant>
        <vt:i4>239</vt:i4>
      </vt:variant>
      <vt:variant>
        <vt:i4>0</vt:i4>
      </vt:variant>
      <vt:variant>
        <vt:i4>5</vt:i4>
      </vt:variant>
      <vt:variant>
        <vt:lpwstr/>
      </vt:variant>
      <vt:variant>
        <vt:lpwstr>_Toc502322787</vt:lpwstr>
      </vt:variant>
      <vt:variant>
        <vt:i4>1966130</vt:i4>
      </vt:variant>
      <vt:variant>
        <vt:i4>233</vt:i4>
      </vt:variant>
      <vt:variant>
        <vt:i4>0</vt:i4>
      </vt:variant>
      <vt:variant>
        <vt:i4>5</vt:i4>
      </vt:variant>
      <vt:variant>
        <vt:lpwstr/>
      </vt:variant>
      <vt:variant>
        <vt:lpwstr>_Toc502322786</vt:lpwstr>
      </vt:variant>
      <vt:variant>
        <vt:i4>1966130</vt:i4>
      </vt:variant>
      <vt:variant>
        <vt:i4>227</vt:i4>
      </vt:variant>
      <vt:variant>
        <vt:i4>0</vt:i4>
      </vt:variant>
      <vt:variant>
        <vt:i4>5</vt:i4>
      </vt:variant>
      <vt:variant>
        <vt:lpwstr/>
      </vt:variant>
      <vt:variant>
        <vt:lpwstr>_Toc502322785</vt:lpwstr>
      </vt:variant>
      <vt:variant>
        <vt:i4>1966130</vt:i4>
      </vt:variant>
      <vt:variant>
        <vt:i4>221</vt:i4>
      </vt:variant>
      <vt:variant>
        <vt:i4>0</vt:i4>
      </vt:variant>
      <vt:variant>
        <vt:i4>5</vt:i4>
      </vt:variant>
      <vt:variant>
        <vt:lpwstr/>
      </vt:variant>
      <vt:variant>
        <vt:lpwstr>_Toc502322784</vt:lpwstr>
      </vt:variant>
      <vt:variant>
        <vt:i4>1966130</vt:i4>
      </vt:variant>
      <vt:variant>
        <vt:i4>215</vt:i4>
      </vt:variant>
      <vt:variant>
        <vt:i4>0</vt:i4>
      </vt:variant>
      <vt:variant>
        <vt:i4>5</vt:i4>
      </vt:variant>
      <vt:variant>
        <vt:lpwstr/>
      </vt:variant>
      <vt:variant>
        <vt:lpwstr>_Toc502322783</vt:lpwstr>
      </vt:variant>
      <vt:variant>
        <vt:i4>1966130</vt:i4>
      </vt:variant>
      <vt:variant>
        <vt:i4>209</vt:i4>
      </vt:variant>
      <vt:variant>
        <vt:i4>0</vt:i4>
      </vt:variant>
      <vt:variant>
        <vt:i4>5</vt:i4>
      </vt:variant>
      <vt:variant>
        <vt:lpwstr/>
      </vt:variant>
      <vt:variant>
        <vt:lpwstr>_Toc502322782</vt:lpwstr>
      </vt:variant>
      <vt:variant>
        <vt:i4>1966130</vt:i4>
      </vt:variant>
      <vt:variant>
        <vt:i4>203</vt:i4>
      </vt:variant>
      <vt:variant>
        <vt:i4>0</vt:i4>
      </vt:variant>
      <vt:variant>
        <vt:i4>5</vt:i4>
      </vt:variant>
      <vt:variant>
        <vt:lpwstr/>
      </vt:variant>
      <vt:variant>
        <vt:lpwstr>_Toc502322781</vt:lpwstr>
      </vt:variant>
      <vt:variant>
        <vt:i4>1966130</vt:i4>
      </vt:variant>
      <vt:variant>
        <vt:i4>197</vt:i4>
      </vt:variant>
      <vt:variant>
        <vt:i4>0</vt:i4>
      </vt:variant>
      <vt:variant>
        <vt:i4>5</vt:i4>
      </vt:variant>
      <vt:variant>
        <vt:lpwstr/>
      </vt:variant>
      <vt:variant>
        <vt:lpwstr>_Toc502322780</vt:lpwstr>
      </vt:variant>
      <vt:variant>
        <vt:i4>1114162</vt:i4>
      </vt:variant>
      <vt:variant>
        <vt:i4>191</vt:i4>
      </vt:variant>
      <vt:variant>
        <vt:i4>0</vt:i4>
      </vt:variant>
      <vt:variant>
        <vt:i4>5</vt:i4>
      </vt:variant>
      <vt:variant>
        <vt:lpwstr/>
      </vt:variant>
      <vt:variant>
        <vt:lpwstr>_Toc502322779</vt:lpwstr>
      </vt:variant>
      <vt:variant>
        <vt:i4>1114162</vt:i4>
      </vt:variant>
      <vt:variant>
        <vt:i4>185</vt:i4>
      </vt:variant>
      <vt:variant>
        <vt:i4>0</vt:i4>
      </vt:variant>
      <vt:variant>
        <vt:i4>5</vt:i4>
      </vt:variant>
      <vt:variant>
        <vt:lpwstr/>
      </vt:variant>
      <vt:variant>
        <vt:lpwstr>_Toc502322778</vt:lpwstr>
      </vt:variant>
      <vt:variant>
        <vt:i4>1114162</vt:i4>
      </vt:variant>
      <vt:variant>
        <vt:i4>179</vt:i4>
      </vt:variant>
      <vt:variant>
        <vt:i4>0</vt:i4>
      </vt:variant>
      <vt:variant>
        <vt:i4>5</vt:i4>
      </vt:variant>
      <vt:variant>
        <vt:lpwstr/>
      </vt:variant>
      <vt:variant>
        <vt:lpwstr>_Toc502322777</vt:lpwstr>
      </vt:variant>
      <vt:variant>
        <vt:i4>1114162</vt:i4>
      </vt:variant>
      <vt:variant>
        <vt:i4>173</vt:i4>
      </vt:variant>
      <vt:variant>
        <vt:i4>0</vt:i4>
      </vt:variant>
      <vt:variant>
        <vt:i4>5</vt:i4>
      </vt:variant>
      <vt:variant>
        <vt:lpwstr/>
      </vt:variant>
      <vt:variant>
        <vt:lpwstr>_Toc502322776</vt:lpwstr>
      </vt:variant>
      <vt:variant>
        <vt:i4>1114162</vt:i4>
      </vt:variant>
      <vt:variant>
        <vt:i4>167</vt:i4>
      </vt:variant>
      <vt:variant>
        <vt:i4>0</vt:i4>
      </vt:variant>
      <vt:variant>
        <vt:i4>5</vt:i4>
      </vt:variant>
      <vt:variant>
        <vt:lpwstr/>
      </vt:variant>
      <vt:variant>
        <vt:lpwstr>_Toc502322775</vt:lpwstr>
      </vt:variant>
      <vt:variant>
        <vt:i4>1114162</vt:i4>
      </vt:variant>
      <vt:variant>
        <vt:i4>161</vt:i4>
      </vt:variant>
      <vt:variant>
        <vt:i4>0</vt:i4>
      </vt:variant>
      <vt:variant>
        <vt:i4>5</vt:i4>
      </vt:variant>
      <vt:variant>
        <vt:lpwstr/>
      </vt:variant>
      <vt:variant>
        <vt:lpwstr>_Toc502322774</vt:lpwstr>
      </vt:variant>
      <vt:variant>
        <vt:i4>1114162</vt:i4>
      </vt:variant>
      <vt:variant>
        <vt:i4>155</vt:i4>
      </vt:variant>
      <vt:variant>
        <vt:i4>0</vt:i4>
      </vt:variant>
      <vt:variant>
        <vt:i4>5</vt:i4>
      </vt:variant>
      <vt:variant>
        <vt:lpwstr/>
      </vt:variant>
      <vt:variant>
        <vt:lpwstr>_Toc502322773</vt:lpwstr>
      </vt:variant>
      <vt:variant>
        <vt:i4>1114162</vt:i4>
      </vt:variant>
      <vt:variant>
        <vt:i4>149</vt:i4>
      </vt:variant>
      <vt:variant>
        <vt:i4>0</vt:i4>
      </vt:variant>
      <vt:variant>
        <vt:i4>5</vt:i4>
      </vt:variant>
      <vt:variant>
        <vt:lpwstr/>
      </vt:variant>
      <vt:variant>
        <vt:lpwstr>_Toc502322772</vt:lpwstr>
      </vt:variant>
      <vt:variant>
        <vt:i4>1114162</vt:i4>
      </vt:variant>
      <vt:variant>
        <vt:i4>143</vt:i4>
      </vt:variant>
      <vt:variant>
        <vt:i4>0</vt:i4>
      </vt:variant>
      <vt:variant>
        <vt:i4>5</vt:i4>
      </vt:variant>
      <vt:variant>
        <vt:lpwstr/>
      </vt:variant>
      <vt:variant>
        <vt:lpwstr>_Toc502322771</vt:lpwstr>
      </vt:variant>
      <vt:variant>
        <vt:i4>1114162</vt:i4>
      </vt:variant>
      <vt:variant>
        <vt:i4>137</vt:i4>
      </vt:variant>
      <vt:variant>
        <vt:i4>0</vt:i4>
      </vt:variant>
      <vt:variant>
        <vt:i4>5</vt:i4>
      </vt:variant>
      <vt:variant>
        <vt:lpwstr/>
      </vt:variant>
      <vt:variant>
        <vt:lpwstr>_Toc502322770</vt:lpwstr>
      </vt:variant>
      <vt:variant>
        <vt:i4>1048626</vt:i4>
      </vt:variant>
      <vt:variant>
        <vt:i4>131</vt:i4>
      </vt:variant>
      <vt:variant>
        <vt:i4>0</vt:i4>
      </vt:variant>
      <vt:variant>
        <vt:i4>5</vt:i4>
      </vt:variant>
      <vt:variant>
        <vt:lpwstr/>
      </vt:variant>
      <vt:variant>
        <vt:lpwstr>_Toc502322769</vt:lpwstr>
      </vt:variant>
      <vt:variant>
        <vt:i4>1048626</vt:i4>
      </vt:variant>
      <vt:variant>
        <vt:i4>125</vt:i4>
      </vt:variant>
      <vt:variant>
        <vt:i4>0</vt:i4>
      </vt:variant>
      <vt:variant>
        <vt:i4>5</vt:i4>
      </vt:variant>
      <vt:variant>
        <vt:lpwstr/>
      </vt:variant>
      <vt:variant>
        <vt:lpwstr>_Toc502322768</vt:lpwstr>
      </vt:variant>
      <vt:variant>
        <vt:i4>1048626</vt:i4>
      </vt:variant>
      <vt:variant>
        <vt:i4>119</vt:i4>
      </vt:variant>
      <vt:variant>
        <vt:i4>0</vt:i4>
      </vt:variant>
      <vt:variant>
        <vt:i4>5</vt:i4>
      </vt:variant>
      <vt:variant>
        <vt:lpwstr/>
      </vt:variant>
      <vt:variant>
        <vt:lpwstr>_Toc502322767</vt:lpwstr>
      </vt:variant>
      <vt:variant>
        <vt:i4>1048626</vt:i4>
      </vt:variant>
      <vt:variant>
        <vt:i4>113</vt:i4>
      </vt:variant>
      <vt:variant>
        <vt:i4>0</vt:i4>
      </vt:variant>
      <vt:variant>
        <vt:i4>5</vt:i4>
      </vt:variant>
      <vt:variant>
        <vt:lpwstr/>
      </vt:variant>
      <vt:variant>
        <vt:lpwstr>_Toc502322766</vt:lpwstr>
      </vt:variant>
      <vt:variant>
        <vt:i4>1048626</vt:i4>
      </vt:variant>
      <vt:variant>
        <vt:i4>107</vt:i4>
      </vt:variant>
      <vt:variant>
        <vt:i4>0</vt:i4>
      </vt:variant>
      <vt:variant>
        <vt:i4>5</vt:i4>
      </vt:variant>
      <vt:variant>
        <vt:lpwstr/>
      </vt:variant>
      <vt:variant>
        <vt:lpwstr>_Toc502322765</vt:lpwstr>
      </vt:variant>
      <vt:variant>
        <vt:i4>1048626</vt:i4>
      </vt:variant>
      <vt:variant>
        <vt:i4>101</vt:i4>
      </vt:variant>
      <vt:variant>
        <vt:i4>0</vt:i4>
      </vt:variant>
      <vt:variant>
        <vt:i4>5</vt:i4>
      </vt:variant>
      <vt:variant>
        <vt:lpwstr/>
      </vt:variant>
      <vt:variant>
        <vt:lpwstr>_Toc502322764</vt:lpwstr>
      </vt:variant>
      <vt:variant>
        <vt:i4>1048626</vt:i4>
      </vt:variant>
      <vt:variant>
        <vt:i4>95</vt:i4>
      </vt:variant>
      <vt:variant>
        <vt:i4>0</vt:i4>
      </vt:variant>
      <vt:variant>
        <vt:i4>5</vt:i4>
      </vt:variant>
      <vt:variant>
        <vt:lpwstr/>
      </vt:variant>
      <vt:variant>
        <vt:lpwstr>_Toc502322763</vt:lpwstr>
      </vt:variant>
      <vt:variant>
        <vt:i4>1048626</vt:i4>
      </vt:variant>
      <vt:variant>
        <vt:i4>89</vt:i4>
      </vt:variant>
      <vt:variant>
        <vt:i4>0</vt:i4>
      </vt:variant>
      <vt:variant>
        <vt:i4>5</vt:i4>
      </vt:variant>
      <vt:variant>
        <vt:lpwstr/>
      </vt:variant>
      <vt:variant>
        <vt:lpwstr>_Toc502322762</vt:lpwstr>
      </vt:variant>
      <vt:variant>
        <vt:i4>1048626</vt:i4>
      </vt:variant>
      <vt:variant>
        <vt:i4>83</vt:i4>
      </vt:variant>
      <vt:variant>
        <vt:i4>0</vt:i4>
      </vt:variant>
      <vt:variant>
        <vt:i4>5</vt:i4>
      </vt:variant>
      <vt:variant>
        <vt:lpwstr/>
      </vt:variant>
      <vt:variant>
        <vt:lpwstr>_Toc502322761</vt:lpwstr>
      </vt:variant>
      <vt:variant>
        <vt:i4>1048626</vt:i4>
      </vt:variant>
      <vt:variant>
        <vt:i4>77</vt:i4>
      </vt:variant>
      <vt:variant>
        <vt:i4>0</vt:i4>
      </vt:variant>
      <vt:variant>
        <vt:i4>5</vt:i4>
      </vt:variant>
      <vt:variant>
        <vt:lpwstr/>
      </vt:variant>
      <vt:variant>
        <vt:lpwstr>_Toc502322760</vt:lpwstr>
      </vt:variant>
      <vt:variant>
        <vt:i4>1245234</vt:i4>
      </vt:variant>
      <vt:variant>
        <vt:i4>71</vt:i4>
      </vt:variant>
      <vt:variant>
        <vt:i4>0</vt:i4>
      </vt:variant>
      <vt:variant>
        <vt:i4>5</vt:i4>
      </vt:variant>
      <vt:variant>
        <vt:lpwstr/>
      </vt:variant>
      <vt:variant>
        <vt:lpwstr>_Toc502322759</vt:lpwstr>
      </vt:variant>
      <vt:variant>
        <vt:i4>1245234</vt:i4>
      </vt:variant>
      <vt:variant>
        <vt:i4>65</vt:i4>
      </vt:variant>
      <vt:variant>
        <vt:i4>0</vt:i4>
      </vt:variant>
      <vt:variant>
        <vt:i4>5</vt:i4>
      </vt:variant>
      <vt:variant>
        <vt:lpwstr/>
      </vt:variant>
      <vt:variant>
        <vt:lpwstr>_Toc502322758</vt:lpwstr>
      </vt:variant>
      <vt:variant>
        <vt:i4>1245234</vt:i4>
      </vt:variant>
      <vt:variant>
        <vt:i4>59</vt:i4>
      </vt:variant>
      <vt:variant>
        <vt:i4>0</vt:i4>
      </vt:variant>
      <vt:variant>
        <vt:i4>5</vt:i4>
      </vt:variant>
      <vt:variant>
        <vt:lpwstr/>
      </vt:variant>
      <vt:variant>
        <vt:lpwstr>_Toc502322757</vt:lpwstr>
      </vt:variant>
      <vt:variant>
        <vt:i4>1245234</vt:i4>
      </vt:variant>
      <vt:variant>
        <vt:i4>53</vt:i4>
      </vt:variant>
      <vt:variant>
        <vt:i4>0</vt:i4>
      </vt:variant>
      <vt:variant>
        <vt:i4>5</vt:i4>
      </vt:variant>
      <vt:variant>
        <vt:lpwstr/>
      </vt:variant>
      <vt:variant>
        <vt:lpwstr>_Toc502322756</vt:lpwstr>
      </vt:variant>
      <vt:variant>
        <vt:i4>1245234</vt:i4>
      </vt:variant>
      <vt:variant>
        <vt:i4>47</vt:i4>
      </vt:variant>
      <vt:variant>
        <vt:i4>0</vt:i4>
      </vt:variant>
      <vt:variant>
        <vt:i4>5</vt:i4>
      </vt:variant>
      <vt:variant>
        <vt:lpwstr/>
      </vt:variant>
      <vt:variant>
        <vt:lpwstr>_Toc502322755</vt:lpwstr>
      </vt:variant>
      <vt:variant>
        <vt:i4>1245234</vt:i4>
      </vt:variant>
      <vt:variant>
        <vt:i4>41</vt:i4>
      </vt:variant>
      <vt:variant>
        <vt:i4>0</vt:i4>
      </vt:variant>
      <vt:variant>
        <vt:i4>5</vt:i4>
      </vt:variant>
      <vt:variant>
        <vt:lpwstr/>
      </vt:variant>
      <vt:variant>
        <vt:lpwstr>_Toc502322754</vt:lpwstr>
      </vt:variant>
      <vt:variant>
        <vt:i4>1245234</vt:i4>
      </vt:variant>
      <vt:variant>
        <vt:i4>35</vt:i4>
      </vt:variant>
      <vt:variant>
        <vt:i4>0</vt:i4>
      </vt:variant>
      <vt:variant>
        <vt:i4>5</vt:i4>
      </vt:variant>
      <vt:variant>
        <vt:lpwstr/>
      </vt:variant>
      <vt:variant>
        <vt:lpwstr>_Toc502322753</vt:lpwstr>
      </vt:variant>
      <vt:variant>
        <vt:i4>1245234</vt:i4>
      </vt:variant>
      <vt:variant>
        <vt:i4>29</vt:i4>
      </vt:variant>
      <vt:variant>
        <vt:i4>0</vt:i4>
      </vt:variant>
      <vt:variant>
        <vt:i4>5</vt:i4>
      </vt:variant>
      <vt:variant>
        <vt:lpwstr/>
      </vt:variant>
      <vt:variant>
        <vt:lpwstr>_Toc502322752</vt:lpwstr>
      </vt:variant>
      <vt:variant>
        <vt:i4>1245234</vt:i4>
      </vt:variant>
      <vt:variant>
        <vt:i4>23</vt:i4>
      </vt:variant>
      <vt:variant>
        <vt:i4>0</vt:i4>
      </vt:variant>
      <vt:variant>
        <vt:i4>5</vt:i4>
      </vt:variant>
      <vt:variant>
        <vt:lpwstr/>
      </vt:variant>
      <vt:variant>
        <vt:lpwstr>_Toc502322751</vt:lpwstr>
      </vt:variant>
      <vt:variant>
        <vt:i4>1245234</vt:i4>
      </vt:variant>
      <vt:variant>
        <vt:i4>17</vt:i4>
      </vt:variant>
      <vt:variant>
        <vt:i4>0</vt:i4>
      </vt:variant>
      <vt:variant>
        <vt:i4>5</vt:i4>
      </vt:variant>
      <vt:variant>
        <vt:lpwstr/>
      </vt:variant>
      <vt:variant>
        <vt:lpwstr>_Toc502322750</vt:lpwstr>
      </vt:variant>
      <vt:variant>
        <vt:i4>1179698</vt:i4>
      </vt:variant>
      <vt:variant>
        <vt:i4>14</vt:i4>
      </vt:variant>
      <vt:variant>
        <vt:i4>0</vt:i4>
      </vt:variant>
      <vt:variant>
        <vt:i4>5</vt:i4>
      </vt:variant>
      <vt:variant>
        <vt:lpwstr/>
      </vt:variant>
      <vt:variant>
        <vt:lpwstr>_Toc502322749</vt:lpwstr>
      </vt:variant>
      <vt:variant>
        <vt:i4>1179698</vt:i4>
      </vt:variant>
      <vt:variant>
        <vt:i4>8</vt:i4>
      </vt:variant>
      <vt:variant>
        <vt:i4>0</vt:i4>
      </vt:variant>
      <vt:variant>
        <vt:i4>5</vt:i4>
      </vt:variant>
      <vt:variant>
        <vt:lpwstr/>
      </vt:variant>
      <vt:variant>
        <vt:lpwstr>_Toc502322748</vt:lpwstr>
      </vt:variant>
      <vt:variant>
        <vt:i4>1179698</vt:i4>
      </vt:variant>
      <vt:variant>
        <vt:i4>2</vt:i4>
      </vt:variant>
      <vt:variant>
        <vt:i4>0</vt:i4>
      </vt:variant>
      <vt:variant>
        <vt:i4>5</vt:i4>
      </vt:variant>
      <vt:variant>
        <vt:lpwstr/>
      </vt:variant>
      <vt:variant>
        <vt:lpwstr>_Toc502322747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joanbennett</dc:creator>
  <cp:lastModifiedBy>Martha Stanley</cp:lastModifiedBy>
  <cp:revision>4</cp:revision>
  <cp:lastPrinted>2019-04-16T18:19:00Z</cp:lastPrinted>
  <dcterms:created xsi:type="dcterms:W3CDTF">2023-05-03T15:08:00Z</dcterms:created>
  <dcterms:modified xsi:type="dcterms:W3CDTF">2023-05-03T17:32:00Z</dcterms:modified>
</cp:coreProperties>
</file>