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3B0" w:rsidRPr="009632EA" w:rsidRDefault="005A43B0" w:rsidP="005A43B0">
      <w:pPr>
        <w:pStyle w:val="Subtitle1"/>
      </w:pPr>
      <w:bookmarkStart w:id="0" w:name="_Toc453152226"/>
      <w:bookmarkStart w:id="1" w:name="_Toc453152393"/>
      <w:bookmarkStart w:id="2" w:name="_Toc453152528"/>
      <w:bookmarkStart w:id="3" w:name="_Toc453154275"/>
      <w:bookmarkStart w:id="4" w:name="_Toc453156219"/>
      <w:bookmarkStart w:id="5" w:name="_Toc453156347"/>
      <w:bookmarkStart w:id="6" w:name="_Toc453156468"/>
      <w:bookmarkStart w:id="7" w:name="_Toc453157036"/>
      <w:bookmarkStart w:id="8" w:name="_Toc30494509"/>
      <w:bookmarkStart w:id="9" w:name="_Toc68694903"/>
      <w:bookmarkStart w:id="10" w:name="_Toc68695030"/>
      <w:bookmarkStart w:id="11" w:name="_Toc124859037"/>
      <w:bookmarkStart w:id="12" w:name="_Toc453152221"/>
      <w:bookmarkStart w:id="13" w:name="_Toc453152388"/>
      <w:bookmarkStart w:id="14" w:name="_Toc453152523"/>
      <w:bookmarkStart w:id="15" w:name="_Toc453154270"/>
      <w:bookmarkStart w:id="16" w:name="_Toc453156214"/>
      <w:bookmarkStart w:id="17" w:name="_Toc453156342"/>
      <w:bookmarkStart w:id="18" w:name="_Toc453156463"/>
      <w:bookmarkStart w:id="19" w:name="_Toc30494166"/>
      <w:bookmarkStart w:id="20" w:name="_Toc30494504"/>
      <w:bookmarkStart w:id="21" w:name="_Toc68694898"/>
      <w:bookmarkStart w:id="22" w:name="_Toc68695025"/>
      <w:bookmarkStart w:id="23" w:name="_Toc124859032"/>
      <w:r w:rsidRPr="00E9781F">
        <w:t>Lighthouse Leadership Team</w:t>
      </w:r>
      <w:bookmarkEnd w:id="12"/>
      <w:bookmarkEnd w:id="13"/>
      <w:bookmarkEnd w:id="14"/>
      <w:bookmarkEnd w:id="15"/>
      <w:bookmarkEnd w:id="16"/>
      <w:bookmarkEnd w:id="17"/>
      <w:bookmarkEnd w:id="18"/>
      <w:r>
        <w:t xml:space="preserve"> </w:t>
      </w:r>
      <w:r w:rsidRPr="00E9781F">
        <w:t>Job Descriptions</w:t>
      </w:r>
      <w:bookmarkEnd w:id="19"/>
      <w:bookmarkEnd w:id="20"/>
      <w:bookmarkEnd w:id="21"/>
      <w:bookmarkEnd w:id="22"/>
      <w:bookmarkEnd w:id="23"/>
    </w:p>
    <w:p w:rsidR="005A43B0" w:rsidRDefault="005A43B0" w:rsidP="005A43B0">
      <w:pPr>
        <w:pStyle w:val="Title"/>
      </w:pPr>
      <w:r w:rsidRPr="00E9781F">
        <w:t>Vice-</w:t>
      </w:r>
      <w:r>
        <w:t>P</w:t>
      </w:r>
      <w:r w:rsidRPr="00E9781F">
        <w:t>resident of Financial Development</w:t>
      </w:r>
      <w:bookmarkEnd w:id="0"/>
      <w:bookmarkEnd w:id="1"/>
      <w:bookmarkEnd w:id="2"/>
      <w:bookmarkEnd w:id="3"/>
      <w:bookmarkEnd w:id="4"/>
      <w:bookmarkEnd w:id="5"/>
      <w:bookmarkEnd w:id="6"/>
      <w:bookmarkEnd w:id="7"/>
      <w:bookmarkEnd w:id="8"/>
      <w:bookmarkEnd w:id="9"/>
      <w:bookmarkEnd w:id="10"/>
      <w:bookmarkEnd w:id="11"/>
    </w:p>
    <w:p w:rsidR="005A43B0" w:rsidRPr="00E9781F" w:rsidRDefault="005A43B0" w:rsidP="005A43B0">
      <w:pPr>
        <w:tabs>
          <w:tab w:val="left" w:pos="1800"/>
        </w:tabs>
        <w:rPr>
          <w:b/>
        </w:rPr>
      </w:pPr>
      <w:r w:rsidRPr="00E9781F">
        <w:rPr>
          <w:b/>
        </w:rPr>
        <w:t>As the Vice-president of Financial Development, you:</w:t>
      </w:r>
    </w:p>
    <w:p w:rsidR="005A43B0" w:rsidRPr="00E9781F" w:rsidRDefault="005A43B0" w:rsidP="005A43B0">
      <w:pPr>
        <w:pStyle w:val="bullet"/>
      </w:pPr>
      <w:r w:rsidRPr="00E9781F">
        <w:t xml:space="preserve">Meet the </w:t>
      </w:r>
      <w:r w:rsidRPr="00C10692">
        <w:t xml:space="preserve">Qualifications for Lighthouse Leadership </w:t>
      </w:r>
      <w:r w:rsidRPr="00E9781F">
        <w:t>(see Chapter 4)</w:t>
      </w:r>
    </w:p>
    <w:p w:rsidR="005A43B0" w:rsidRPr="00E9781F" w:rsidRDefault="005A43B0" w:rsidP="005A43B0">
      <w:pPr>
        <w:pStyle w:val="bullet"/>
      </w:pPr>
      <w:r w:rsidRPr="00E9781F">
        <w:t>Believe God will more than supply the financial needs of the Lighthouse</w:t>
      </w:r>
      <w:bookmarkStart w:id="24" w:name="_GoBack"/>
      <w:bookmarkEnd w:id="24"/>
    </w:p>
    <w:p w:rsidR="005A43B0" w:rsidRPr="00E9781F" w:rsidRDefault="005A43B0" w:rsidP="005A43B0">
      <w:pPr>
        <w:pStyle w:val="bullet"/>
        <w:rPr>
          <w:b/>
        </w:rPr>
      </w:pPr>
      <w:r w:rsidRPr="00E9781F">
        <w:t>Become familiar with the Financial Digest</w:t>
      </w:r>
    </w:p>
    <w:p w:rsidR="005A43B0" w:rsidRPr="00E9781F" w:rsidRDefault="005A43B0" w:rsidP="005A43B0">
      <w:pPr>
        <w:pStyle w:val="bullet"/>
        <w:rPr>
          <w:b/>
        </w:rPr>
      </w:pPr>
      <w:r w:rsidRPr="00E9781F">
        <w:t>Have a willing heart to work with numbers</w:t>
      </w:r>
    </w:p>
    <w:p w:rsidR="005A43B0" w:rsidRPr="00E9781F" w:rsidRDefault="005A43B0" w:rsidP="005A43B0">
      <w:pPr>
        <w:pStyle w:val="bullet"/>
      </w:pPr>
      <w:r w:rsidRPr="00E9781F">
        <w:t xml:space="preserve">Understand the Biblical principles of being a generous and cheerful giver </w:t>
      </w:r>
    </w:p>
    <w:p w:rsidR="005A43B0" w:rsidRPr="00974048" w:rsidRDefault="005A43B0" w:rsidP="005A43B0">
      <w:pPr>
        <w:pStyle w:val="bullet"/>
      </w:pPr>
      <w:r w:rsidRPr="00974048">
        <w:t>If yearly income is over $50,000, call the Global Field Office – U.S.A. at Headquarters.</w:t>
      </w:r>
    </w:p>
    <w:p w:rsidR="005A43B0" w:rsidRPr="00E9781F" w:rsidRDefault="005A43B0" w:rsidP="005A43B0">
      <w:pPr>
        <w:pStyle w:val="bullet"/>
      </w:pPr>
      <w:r w:rsidRPr="00E9781F">
        <w:t>Distribute your 1099-MISC forms before January 31</w:t>
      </w:r>
      <w:r w:rsidRPr="00E9781F">
        <w:rPr>
          <w:vertAlign w:val="superscript"/>
        </w:rPr>
        <w:t>st</w:t>
      </w:r>
      <w:r w:rsidRPr="00E9781F">
        <w:t xml:space="preserve"> (if applicable)</w:t>
      </w:r>
    </w:p>
    <w:p w:rsidR="005A43B0" w:rsidRPr="00E9781F" w:rsidRDefault="005A43B0" w:rsidP="005A43B0">
      <w:pPr>
        <w:pStyle w:val="bullet"/>
      </w:pPr>
      <w:r w:rsidRPr="00E9781F">
        <w:t>1096 Form before February 28</w:t>
      </w:r>
      <w:r w:rsidRPr="00E9781F">
        <w:rPr>
          <w:vertAlign w:val="superscript"/>
        </w:rPr>
        <w:t>th</w:t>
      </w:r>
      <w:r w:rsidRPr="00E9781F">
        <w:t>.</w:t>
      </w:r>
    </w:p>
    <w:p w:rsidR="005A43B0" w:rsidRPr="00E9781F" w:rsidRDefault="005A43B0" w:rsidP="005A43B0">
      <w:pPr>
        <w:pStyle w:val="bullet"/>
        <w:rPr>
          <w:b/>
        </w:rPr>
      </w:pPr>
      <w:r w:rsidRPr="00E9781F">
        <w:t>Oversee all the financial transactions of the Lighthouse by:</w:t>
      </w:r>
    </w:p>
    <w:p w:rsidR="005A43B0" w:rsidRPr="00E9781F" w:rsidRDefault="005A43B0" w:rsidP="005A43B0">
      <w:pPr>
        <w:pStyle w:val="bullet"/>
        <w:numPr>
          <w:ilvl w:val="1"/>
          <w:numId w:val="6"/>
        </w:numPr>
      </w:pPr>
      <w:r w:rsidRPr="00E9781F">
        <w:t>Collecting, counting, and depositing the offering</w:t>
      </w:r>
    </w:p>
    <w:p w:rsidR="005A43B0" w:rsidRPr="00E9781F" w:rsidRDefault="005A43B0" w:rsidP="005A43B0">
      <w:pPr>
        <w:pStyle w:val="bullet"/>
        <w:numPr>
          <w:ilvl w:val="1"/>
          <w:numId w:val="6"/>
        </w:numPr>
      </w:pPr>
      <w:r w:rsidRPr="00E9781F">
        <w:t>Keeping accurate records of all financial transactions in a ledger</w:t>
      </w:r>
    </w:p>
    <w:p w:rsidR="005A43B0" w:rsidRPr="00E9781F" w:rsidRDefault="005A43B0" w:rsidP="005A43B0">
      <w:pPr>
        <w:pStyle w:val="bullet"/>
        <w:numPr>
          <w:ilvl w:val="1"/>
          <w:numId w:val="6"/>
        </w:numPr>
      </w:pPr>
      <w:r w:rsidRPr="00E9781F">
        <w:t>Having the approval of the Leadership Team before making any expenditures or paying bills when using the Aglow funds</w:t>
      </w:r>
    </w:p>
    <w:p w:rsidR="005A43B0" w:rsidRPr="00E9781F" w:rsidRDefault="005A43B0" w:rsidP="005A43B0">
      <w:pPr>
        <w:pStyle w:val="bullet"/>
        <w:rPr>
          <w:b/>
        </w:rPr>
      </w:pPr>
      <w:r w:rsidRPr="00E9781F">
        <w:t>Present a brief written financial report each month at the Leadership Team meeting that contains:</w:t>
      </w:r>
    </w:p>
    <w:p w:rsidR="005A43B0" w:rsidRPr="00E9781F" w:rsidRDefault="005A43B0" w:rsidP="005A43B0">
      <w:pPr>
        <w:pStyle w:val="bullet"/>
        <w:numPr>
          <w:ilvl w:val="1"/>
          <w:numId w:val="10"/>
        </w:numPr>
      </w:pPr>
      <w:r w:rsidRPr="00E9781F">
        <w:t>Monthly income and expenses</w:t>
      </w:r>
    </w:p>
    <w:p w:rsidR="005A43B0" w:rsidRPr="00E9781F" w:rsidRDefault="005A43B0" w:rsidP="005A43B0">
      <w:pPr>
        <w:pStyle w:val="bullet"/>
        <w:numPr>
          <w:ilvl w:val="1"/>
          <w:numId w:val="10"/>
        </w:numPr>
      </w:pPr>
      <w:r w:rsidRPr="00E9781F">
        <w:t>Beginning and ending balance</w:t>
      </w:r>
    </w:p>
    <w:p w:rsidR="005A43B0" w:rsidRPr="00E9781F" w:rsidRDefault="005A43B0" w:rsidP="005A43B0">
      <w:pPr>
        <w:pStyle w:val="bullet"/>
        <w:numPr>
          <w:ilvl w:val="1"/>
          <w:numId w:val="11"/>
        </w:numPr>
      </w:pPr>
      <w:r w:rsidRPr="00E9781F">
        <w:t>The balance of any restricted funds</w:t>
      </w:r>
    </w:p>
    <w:p w:rsidR="005A43B0" w:rsidRPr="00E9781F" w:rsidRDefault="005A43B0" w:rsidP="005A43B0">
      <w:pPr>
        <w:pStyle w:val="bullet"/>
        <w:numPr>
          <w:ilvl w:val="1"/>
          <w:numId w:val="11"/>
        </w:numPr>
      </w:pPr>
      <w:r w:rsidRPr="00E9781F">
        <w:t>Bank balance</w:t>
      </w:r>
    </w:p>
    <w:p w:rsidR="005A43B0" w:rsidRPr="00E9781F" w:rsidRDefault="005A43B0" w:rsidP="005A43B0">
      <w:pPr>
        <w:pStyle w:val="bullet"/>
      </w:pPr>
      <w:r w:rsidRPr="00E9781F">
        <w:t>Bank statements are required to go to the President.</w:t>
      </w:r>
      <w:r>
        <w:t xml:space="preserve"> </w:t>
      </w:r>
      <w:r w:rsidRPr="00E9781F">
        <w:t>This is required by the auditors of the Global Headquarters.</w:t>
      </w:r>
      <w:r>
        <w:t xml:space="preserve"> </w:t>
      </w:r>
      <w:r w:rsidRPr="00E9781F">
        <w:t>After the President opens the bank statement and makes an initial check, the statement can be given to the VP of Financial Development.</w:t>
      </w:r>
    </w:p>
    <w:p w:rsidR="005A43B0" w:rsidRPr="00E9781F" w:rsidRDefault="005A43B0" w:rsidP="005A43B0">
      <w:pPr>
        <w:pStyle w:val="bullet"/>
        <w:rPr>
          <w:b/>
        </w:rPr>
      </w:pPr>
      <w:r w:rsidRPr="00E9781F">
        <w:t>Complete the Annual Financial Report and mail to the Area Team by January 15 of each year</w:t>
      </w:r>
    </w:p>
    <w:p w:rsidR="005A43B0" w:rsidRPr="00E9781F" w:rsidRDefault="005A43B0" w:rsidP="005A43B0">
      <w:pPr>
        <w:pStyle w:val="bullet"/>
      </w:pPr>
      <w:r w:rsidRPr="00E9781F">
        <w:t>Keep financial records for seven years</w:t>
      </w:r>
    </w:p>
    <w:p w:rsidR="005A43B0" w:rsidRPr="00E9781F" w:rsidRDefault="005A43B0" w:rsidP="005A43B0">
      <w:pPr>
        <w:pStyle w:val="bullet"/>
      </w:pPr>
      <w:r w:rsidRPr="00E9781F">
        <w:t xml:space="preserve">Make certain any guest speaker/teacher receives a card </w:t>
      </w:r>
      <w:r w:rsidRPr="00E9781F">
        <w:rPr>
          <w:u w:val="single"/>
        </w:rPr>
        <w:t xml:space="preserve">by the end of the meeting </w:t>
      </w:r>
      <w:r w:rsidRPr="00E9781F">
        <w:t>containing:</w:t>
      </w:r>
    </w:p>
    <w:p w:rsidR="005A43B0" w:rsidRPr="00E9781F" w:rsidRDefault="005A43B0" w:rsidP="005A43B0">
      <w:pPr>
        <w:pStyle w:val="bullet"/>
        <w:numPr>
          <w:ilvl w:val="1"/>
          <w:numId w:val="7"/>
        </w:numPr>
      </w:pPr>
      <w:r w:rsidRPr="00E9781F">
        <w:t xml:space="preserve">Reimbursement for travel expense (see </w:t>
      </w:r>
      <w:hyperlink r:id="rId5" w:history="1">
        <w:r w:rsidRPr="00E9781F">
          <w:t>www.irs.gov</w:t>
        </w:r>
      </w:hyperlink>
      <w:r w:rsidRPr="00E9781F">
        <w:t xml:space="preserve"> for current mileage rate)</w:t>
      </w:r>
    </w:p>
    <w:p w:rsidR="005A43B0" w:rsidRPr="00E9781F" w:rsidRDefault="005A43B0" w:rsidP="005A43B0">
      <w:pPr>
        <w:pStyle w:val="bullet"/>
        <w:numPr>
          <w:ilvl w:val="1"/>
          <w:numId w:val="7"/>
        </w:numPr>
      </w:pPr>
      <w:r w:rsidRPr="00E9781F">
        <w:t>An honorarium (All Lighthouse teams give a minimum of $100 for each honorarium. If your Lighthouse is currently NOT able to give $100, begin to increase the amount you are giving until you reach $100.)</w:t>
      </w:r>
    </w:p>
    <w:p w:rsidR="005A43B0" w:rsidRPr="00E9781F" w:rsidRDefault="005A43B0" w:rsidP="005A43B0">
      <w:pPr>
        <w:pStyle w:val="bullet"/>
        <w:numPr>
          <w:ilvl w:val="1"/>
          <w:numId w:val="7"/>
        </w:numPr>
      </w:pPr>
      <w:r w:rsidRPr="00E9781F">
        <w:t>Meals as are appropriate</w:t>
      </w:r>
    </w:p>
    <w:p w:rsidR="005A43B0" w:rsidRPr="00E9781F" w:rsidRDefault="005A43B0" w:rsidP="005A43B0">
      <w:pPr>
        <w:pStyle w:val="bullet"/>
      </w:pPr>
      <w:r w:rsidRPr="00E9781F">
        <w:t>Provide written receipts for gifts of $250 and over</w:t>
      </w:r>
      <w:r>
        <w:t xml:space="preserve"> </w:t>
      </w:r>
      <w:r w:rsidRPr="000671E9">
        <w:t>and for any donation where the donor requests a written receipt.</w:t>
      </w:r>
    </w:p>
    <w:p w:rsidR="005A43B0" w:rsidRPr="00E9781F" w:rsidRDefault="005A43B0" w:rsidP="005A43B0">
      <w:pPr>
        <w:pStyle w:val="bullet"/>
      </w:pPr>
      <w:r w:rsidRPr="00E9781F">
        <w:t>Tithe monthly:</w:t>
      </w:r>
    </w:p>
    <w:p w:rsidR="005A43B0" w:rsidRPr="00E9781F" w:rsidRDefault="005A43B0" w:rsidP="005A43B0">
      <w:pPr>
        <w:pStyle w:val="bullet"/>
        <w:numPr>
          <w:ilvl w:val="1"/>
          <w:numId w:val="8"/>
        </w:numPr>
      </w:pPr>
      <w:r w:rsidRPr="00E9781F">
        <w:t>10% to the Global Headquarters of the undesignated income</w:t>
      </w:r>
    </w:p>
    <w:p w:rsidR="005A43B0" w:rsidRDefault="005A43B0" w:rsidP="005A43B0">
      <w:pPr>
        <w:pStyle w:val="bullet"/>
        <w:numPr>
          <w:ilvl w:val="1"/>
          <w:numId w:val="8"/>
        </w:numPr>
      </w:pPr>
      <w:r>
        <w:t>2</w:t>
      </w:r>
      <w:r w:rsidRPr="00E9781F">
        <w:t>% to the Global Headquarters for the support of your Regional Director</w:t>
      </w:r>
    </w:p>
    <w:p w:rsidR="005A43B0" w:rsidRPr="005A43B0" w:rsidRDefault="005A43B0" w:rsidP="005A43B0">
      <w:pPr>
        <w:spacing w:before="0" w:after="0" w:line="240" w:lineRule="auto"/>
        <w:jc w:val="left"/>
        <w:rPr>
          <w:rFonts w:cstheme="minorHAnsi"/>
          <w:szCs w:val="24"/>
        </w:rPr>
      </w:pPr>
      <w:r>
        <w:br w:type="page"/>
      </w:r>
    </w:p>
    <w:p w:rsidR="005A43B0" w:rsidRPr="00E9781F" w:rsidRDefault="005A43B0" w:rsidP="005A43B0">
      <w:pPr>
        <w:pStyle w:val="bullet"/>
      </w:pPr>
      <w:r w:rsidRPr="00E9781F">
        <w:lastRenderedPageBreak/>
        <w:t>Send love gifts as the Leadership Team decides to:</w:t>
      </w:r>
    </w:p>
    <w:p w:rsidR="005A43B0" w:rsidRPr="00E9781F" w:rsidRDefault="005A43B0" w:rsidP="005A43B0">
      <w:pPr>
        <w:pStyle w:val="bullet"/>
        <w:numPr>
          <w:ilvl w:val="1"/>
          <w:numId w:val="9"/>
        </w:numPr>
      </w:pPr>
      <w:r w:rsidRPr="00E9781F">
        <w:t>Area Team</w:t>
      </w:r>
    </w:p>
    <w:p w:rsidR="005A43B0" w:rsidRPr="00E9781F" w:rsidRDefault="005A43B0" w:rsidP="005A43B0">
      <w:pPr>
        <w:pStyle w:val="bullet"/>
        <w:numPr>
          <w:ilvl w:val="1"/>
          <w:numId w:val="9"/>
        </w:numPr>
      </w:pPr>
      <w:r w:rsidRPr="00E9781F">
        <w:t>Regional Director</w:t>
      </w:r>
    </w:p>
    <w:p w:rsidR="005A43B0" w:rsidRPr="00E9781F" w:rsidRDefault="005A43B0" w:rsidP="005A43B0">
      <w:pPr>
        <w:pStyle w:val="bullet"/>
        <w:numPr>
          <w:ilvl w:val="1"/>
          <w:numId w:val="9"/>
        </w:numPr>
      </w:pPr>
      <w:r w:rsidRPr="00E9781F">
        <w:t>Global Headquarters</w:t>
      </w:r>
    </w:p>
    <w:p w:rsidR="005A43B0" w:rsidRPr="00E9781F" w:rsidRDefault="005A43B0" w:rsidP="005A43B0">
      <w:pPr>
        <w:pStyle w:val="bullet"/>
        <w:numPr>
          <w:ilvl w:val="1"/>
          <w:numId w:val="9"/>
        </w:numPr>
      </w:pPr>
      <w:r w:rsidRPr="00E9781F">
        <w:t xml:space="preserve">Each May receive and send a special offering to the State Prayer Coordinator </w:t>
      </w:r>
    </w:p>
    <w:p w:rsidR="005A43B0" w:rsidRPr="00E9781F" w:rsidRDefault="005A43B0" w:rsidP="005A43B0">
      <w:pPr>
        <w:pStyle w:val="bullet"/>
      </w:pPr>
      <w:r w:rsidRPr="00E9781F">
        <w:t xml:space="preserve">Have the financial records reviewed at year-end by the </w:t>
      </w:r>
      <w:r w:rsidRPr="00E9781F">
        <w:rPr>
          <w:b/>
        </w:rPr>
        <w:t>Area</w:t>
      </w:r>
      <w:r w:rsidRPr="00E9781F">
        <w:t xml:space="preserve"> Vice-president of Financial Development</w:t>
      </w:r>
    </w:p>
    <w:p w:rsidR="005A43B0" w:rsidRPr="00E9781F" w:rsidRDefault="005A43B0" w:rsidP="005A43B0">
      <w:pPr>
        <w:pStyle w:val="bullet"/>
      </w:pPr>
      <w:r w:rsidRPr="00E9781F">
        <w:t>Encourage the Leadership Team to believe God for all the funds needed to carry out the work of Aglow in your community, including funds to send leaders to retreats and conferences</w:t>
      </w:r>
    </w:p>
    <w:p w:rsidR="005A43B0" w:rsidRPr="00E9781F" w:rsidRDefault="005A43B0" w:rsidP="005A43B0">
      <w:pPr>
        <w:pStyle w:val="bullet"/>
      </w:pPr>
      <w:r w:rsidRPr="00E9781F">
        <w:rPr>
          <w:b/>
        </w:rPr>
        <w:t>ASK</w:t>
      </w:r>
      <w:r w:rsidRPr="00E9781F">
        <w:t xml:space="preserve"> the Area Vice-president of Financial Development if you have questions regarding what can and cannot be done with Aglow funds</w:t>
      </w:r>
    </w:p>
    <w:p w:rsidR="00917CB1" w:rsidRPr="005A43B0" w:rsidRDefault="005A43B0" w:rsidP="005A43B0">
      <w:pPr>
        <w:pStyle w:val="bullet"/>
        <w:spacing w:line="264" w:lineRule="auto"/>
        <w:jc w:val="left"/>
        <w:rPr>
          <w:rFonts w:asciiTheme="minorHAnsi" w:hAnsiTheme="minorHAnsi"/>
          <w:noProof/>
          <w:sz w:val="20"/>
          <w:szCs w:val="20"/>
          <w:lang w:eastAsia="zh-TW"/>
        </w:rPr>
      </w:pPr>
      <w:r w:rsidRPr="00E9781F">
        <w:t>Give all materials to the next officer who fills your position or to the President.</w:t>
      </w:r>
    </w:p>
    <w:sectPr w:rsidR="00917CB1" w:rsidRPr="005A43B0" w:rsidSect="005A43B0">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DB6"/>
    <w:multiLevelType w:val="hybridMultilevel"/>
    <w:tmpl w:val="B4B4EE6C"/>
    <w:lvl w:ilvl="0" w:tplc="7C1E0B9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C66A71"/>
    <w:multiLevelType w:val="hybridMultilevel"/>
    <w:tmpl w:val="297A796C"/>
    <w:lvl w:ilvl="0" w:tplc="3780A504">
      <w:start w:val="1"/>
      <w:numFmt w:val="decimal"/>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18422A8"/>
    <w:lvl w:ilvl="0" w:tplc="7C1E0B90">
      <w:start w:val="1"/>
      <w:numFmt w:val="bullet"/>
      <w:lvlText w:val=""/>
      <w:lvlJc w:val="left"/>
      <w:pPr>
        <w:tabs>
          <w:tab w:val="num" w:pos="720"/>
        </w:tabs>
        <w:ind w:left="720" w:hanging="360"/>
      </w:pPr>
      <w:rPr>
        <w:rFonts w:ascii="Wingdings" w:hAnsi="Wingdings" w:hint="default"/>
      </w:rPr>
    </w:lvl>
    <w:lvl w:ilvl="1" w:tplc="EB56F414">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4A35283"/>
    <w:multiLevelType w:val="hybridMultilevel"/>
    <w:tmpl w:val="65585B5E"/>
    <w:lvl w:ilvl="0" w:tplc="7C1E0B9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5FF193F"/>
    <w:multiLevelType w:val="hybridMultilevel"/>
    <w:tmpl w:val="8CB68884"/>
    <w:lvl w:ilvl="0" w:tplc="7C1E0B9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580879"/>
    <w:multiLevelType w:val="multilevel"/>
    <w:tmpl w:val="64F8E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DFE53A6"/>
    <w:multiLevelType w:val="hybridMultilevel"/>
    <w:tmpl w:val="60E4A55C"/>
    <w:lvl w:ilvl="0" w:tplc="9ECA1E92">
      <w:start w:val="1"/>
      <w:numFmt w:val="bullet"/>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14033"/>
    <w:multiLevelType w:val="hybridMultilevel"/>
    <w:tmpl w:val="304AD946"/>
    <w:lvl w:ilvl="0" w:tplc="7C1E0B9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7EF519F"/>
    <w:multiLevelType w:val="hybridMultilevel"/>
    <w:tmpl w:val="1A4C457E"/>
    <w:lvl w:ilvl="0" w:tplc="7C1E0B9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EA676B5"/>
    <w:multiLevelType w:val="hybridMultilevel"/>
    <w:tmpl w:val="A074FD72"/>
    <w:lvl w:ilvl="0" w:tplc="7C1E0B9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8"/>
  </w:num>
  <w:num w:numId="3">
    <w:abstractNumId w:val="8"/>
  </w:num>
  <w:num w:numId="4">
    <w:abstractNumId w:val="5"/>
  </w:num>
  <w:num w:numId="5">
    <w:abstractNumId w:val="2"/>
  </w:num>
  <w:num w:numId="6">
    <w:abstractNumId w:val="0"/>
  </w:num>
  <w:num w:numId="7">
    <w:abstractNumId w:val="7"/>
  </w:num>
  <w:num w:numId="8">
    <w:abstractNumId w:val="9"/>
  </w:num>
  <w:num w:numId="9">
    <w:abstractNumId w:val="3"/>
  </w:num>
  <w:num w:numId="10">
    <w:abstractNumId w:val="10"/>
  </w:num>
  <w:num w:numId="11">
    <w:abstractNumId w:val="4"/>
  </w:num>
  <w:num w:numId="12">
    <w:abstractNumId w:val="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B0"/>
    <w:rsid w:val="00032855"/>
    <w:rsid w:val="000567E1"/>
    <w:rsid w:val="000663BE"/>
    <w:rsid w:val="000F1C1F"/>
    <w:rsid w:val="00121C42"/>
    <w:rsid w:val="00125CC3"/>
    <w:rsid w:val="001A3465"/>
    <w:rsid w:val="001B004D"/>
    <w:rsid w:val="001D6A02"/>
    <w:rsid w:val="00243265"/>
    <w:rsid w:val="0028578C"/>
    <w:rsid w:val="002D5A3F"/>
    <w:rsid w:val="00361015"/>
    <w:rsid w:val="00442790"/>
    <w:rsid w:val="0048338E"/>
    <w:rsid w:val="00590F8D"/>
    <w:rsid w:val="005A43B0"/>
    <w:rsid w:val="005B6974"/>
    <w:rsid w:val="005D2861"/>
    <w:rsid w:val="005E1702"/>
    <w:rsid w:val="00642472"/>
    <w:rsid w:val="006825A1"/>
    <w:rsid w:val="00691C58"/>
    <w:rsid w:val="008C06EE"/>
    <w:rsid w:val="00917CB1"/>
    <w:rsid w:val="0095670F"/>
    <w:rsid w:val="00972711"/>
    <w:rsid w:val="009728EA"/>
    <w:rsid w:val="009D0144"/>
    <w:rsid w:val="009E7FEC"/>
    <w:rsid w:val="00A664E8"/>
    <w:rsid w:val="00A9059A"/>
    <w:rsid w:val="00C33A79"/>
    <w:rsid w:val="00C77F4A"/>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C5E2"/>
  <w15:chartTrackingRefBased/>
  <w15:docId w15:val="{AB0C0919-6BB7-44E1-A33C-9405EDD1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3B0"/>
    <w:pPr>
      <w:spacing w:before="120" w:after="120" w:line="276" w:lineRule="auto"/>
      <w:jc w:val="both"/>
    </w:pPr>
    <w:rPr>
      <w:sz w:val="24"/>
      <w:szCs w:val="22"/>
    </w:rPr>
  </w:style>
  <w:style w:type="paragraph" w:styleId="Heading2">
    <w:name w:val="heading 2"/>
    <w:basedOn w:val="Normal"/>
    <w:next w:val="Normal"/>
    <w:link w:val="Heading2Char"/>
    <w:uiPriority w:val="9"/>
    <w:semiHidden/>
    <w:unhideWhenUsed/>
    <w:rsid w:val="005A43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A43B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5A43B0"/>
    <w:pPr>
      <w:spacing w:after="0" w:line="240" w:lineRule="auto"/>
      <w:jc w:val="center"/>
    </w:pPr>
    <w:rPr>
      <w:rFonts w:ascii="Cambria" w:hAnsi="Cambria"/>
      <w:b/>
      <w:color w:val="262626" w:themeColor="text1" w:themeTint="D9"/>
      <w:spacing w:val="10"/>
      <w:sz w:val="32"/>
      <w:szCs w:val="32"/>
    </w:rPr>
  </w:style>
  <w:style w:type="character" w:customStyle="1" w:styleId="SubTitleChar">
    <w:name w:val="SubTitle Char"/>
    <w:link w:val="Subtitle1"/>
    <w:rsid w:val="005A43B0"/>
    <w:rPr>
      <w:rFonts w:ascii="Cambria" w:hAnsi="Cambria"/>
      <w:b/>
      <w:color w:val="262626" w:themeColor="text1" w:themeTint="D9"/>
      <w:spacing w:val="10"/>
      <w:sz w:val="32"/>
      <w:szCs w:val="32"/>
    </w:rPr>
  </w:style>
  <w:style w:type="paragraph" w:customStyle="1" w:styleId="Subtitle2">
    <w:name w:val="Subtitle2"/>
    <w:basedOn w:val="Normal"/>
    <w:link w:val="Subtitle2Char"/>
    <w:autoRedefine/>
    <w:qFormat/>
    <w:rsid w:val="005A43B0"/>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5A43B0"/>
    <w:rPr>
      <w:rFonts w:asciiTheme="majorHAnsi" w:hAnsiTheme="majorHAnsi"/>
      <w:b/>
      <w:spacing w:val="20"/>
      <w:sz w:val="28"/>
      <w:szCs w:val="28"/>
    </w:rPr>
  </w:style>
  <w:style w:type="paragraph" w:customStyle="1" w:styleId="Quote1">
    <w:name w:val="Quote1"/>
    <w:basedOn w:val="Normal"/>
    <w:link w:val="quoteChar"/>
    <w:autoRedefine/>
    <w:qFormat/>
    <w:rsid w:val="005A43B0"/>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5A43B0"/>
    <w:rPr>
      <w:i/>
      <w:sz w:val="24"/>
      <w:szCs w:val="24"/>
    </w:rPr>
  </w:style>
  <w:style w:type="paragraph" w:customStyle="1" w:styleId="ParagraphTitles">
    <w:name w:val="ParagraphTitles"/>
    <w:basedOn w:val="Normal"/>
    <w:link w:val="ParagraphTitlesChar"/>
    <w:autoRedefine/>
    <w:qFormat/>
    <w:rsid w:val="005A43B0"/>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5A43B0"/>
    <w:rPr>
      <w:rFonts w:ascii="Cambria" w:hAnsi="Cambria" w:cs="Calibri"/>
      <w:b/>
      <w:spacing w:val="10"/>
      <w:sz w:val="28"/>
      <w:szCs w:val="24"/>
    </w:rPr>
  </w:style>
  <w:style w:type="paragraph" w:styleId="Title">
    <w:name w:val="Title"/>
    <w:basedOn w:val="Normal"/>
    <w:next w:val="Normal"/>
    <w:link w:val="TitleChar"/>
    <w:autoRedefine/>
    <w:uiPriority w:val="10"/>
    <w:qFormat/>
    <w:rsid w:val="005A43B0"/>
    <w:pPr>
      <w:spacing w:after="0" w:line="240" w:lineRule="auto"/>
      <w:jc w:val="center"/>
    </w:pPr>
    <w:rPr>
      <w:rFonts w:ascii="Cambria" w:hAnsi="Cambria"/>
      <w:b/>
      <w:spacing w:val="20"/>
      <w:sz w:val="40"/>
    </w:rPr>
  </w:style>
  <w:style w:type="character" w:customStyle="1" w:styleId="TitleChar">
    <w:name w:val="Title Char"/>
    <w:link w:val="Title"/>
    <w:uiPriority w:val="10"/>
    <w:rsid w:val="005A43B0"/>
    <w:rPr>
      <w:rFonts w:ascii="Cambria" w:hAnsi="Cambria"/>
      <w:b/>
      <w:spacing w:val="20"/>
      <w:sz w:val="40"/>
      <w:szCs w:val="22"/>
    </w:rPr>
  </w:style>
  <w:style w:type="paragraph" w:styleId="Subtitle">
    <w:name w:val="Subtitle"/>
    <w:basedOn w:val="Normal"/>
    <w:link w:val="SubtitleChar0"/>
    <w:autoRedefine/>
    <w:uiPriority w:val="99"/>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5A43B0"/>
    <w:rPr>
      <w:rFonts w:ascii="Cambria" w:hAnsi="Cambria"/>
      <w:b/>
      <w:i w:val="0"/>
      <w:sz w:val="22"/>
    </w:rPr>
  </w:style>
  <w:style w:type="character" w:customStyle="1" w:styleId="scriptureChar">
    <w:name w:val="scripture Char"/>
    <w:basedOn w:val="quoteChar"/>
    <w:link w:val="scripture"/>
    <w:rsid w:val="005A43B0"/>
    <w:rPr>
      <w:rFonts w:ascii="Cambria" w:hAnsi="Cambria"/>
      <w:b/>
      <w:i w:val="0"/>
      <w:sz w:val="22"/>
      <w:szCs w:val="24"/>
    </w:rPr>
  </w:style>
  <w:style w:type="paragraph" w:customStyle="1" w:styleId="quote10">
    <w:name w:val="quote1"/>
    <w:basedOn w:val="Normal"/>
    <w:link w:val="quote1Char"/>
    <w:autoRedefine/>
    <w:rsid w:val="009728EA"/>
    <w:pPr>
      <w:pBdr>
        <w:left w:val="thickThinSmallGap" w:sz="12" w:space="4" w:color="AEAAAA" w:themeColor="background2" w:themeShade="BF"/>
      </w:pBdr>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qFormat/>
    <w:rsid w:val="005A43B0"/>
    <w:rPr>
      <w:rFonts w:asciiTheme="majorHAnsi" w:hAnsiTheme="majorHAnsi"/>
      <w:b/>
    </w:rPr>
  </w:style>
  <w:style w:type="character" w:customStyle="1" w:styleId="pointsChar">
    <w:name w:val="points Char"/>
    <w:basedOn w:val="DefaultParagraphFont"/>
    <w:link w:val="points"/>
    <w:rsid w:val="005A43B0"/>
    <w:rPr>
      <w:rFonts w:asciiTheme="majorHAnsi" w:hAnsiTheme="majorHAnsi"/>
      <w:b/>
      <w:sz w:val="24"/>
      <w:szCs w:val="22"/>
    </w:rPr>
  </w:style>
  <w:style w:type="paragraph" w:customStyle="1" w:styleId="bulletKey">
    <w:name w:val="bulletKey"/>
    <w:basedOn w:val="Normal"/>
    <w:link w:val="bulletKeyChar"/>
    <w:autoRedefine/>
    <w:qFormat/>
    <w:rsid w:val="005A43B0"/>
    <w:pPr>
      <w:spacing w:before="90" w:after="90"/>
      <w:ind w:left="720" w:hanging="630"/>
      <w:jc w:val="left"/>
    </w:pPr>
    <w:rPr>
      <w:rFonts w:ascii="Cambria" w:hAnsi="Cambria"/>
      <w:sz w:val="23"/>
    </w:rPr>
  </w:style>
  <w:style w:type="character" w:customStyle="1" w:styleId="bulletKeyChar">
    <w:name w:val="bulletKey Char"/>
    <w:basedOn w:val="DefaultParagraphFont"/>
    <w:link w:val="bulletKey"/>
    <w:rsid w:val="005A43B0"/>
    <w:rPr>
      <w:rFonts w:ascii="Cambria" w:hAnsi="Cambria"/>
      <w:sz w:val="23"/>
      <w:szCs w:val="22"/>
    </w:rPr>
  </w:style>
  <w:style w:type="character" w:customStyle="1" w:styleId="Heading3Char">
    <w:name w:val="Heading 3 Char"/>
    <w:basedOn w:val="DefaultParagraphFont"/>
    <w:link w:val="Heading3"/>
    <w:uiPriority w:val="9"/>
    <w:semiHidden/>
    <w:rsid w:val="005A43B0"/>
    <w:rPr>
      <w:rFonts w:asciiTheme="majorHAnsi" w:eastAsiaTheme="majorEastAsia" w:hAnsiTheme="majorHAnsi" w:cstheme="majorBidi"/>
      <w:color w:val="1F3763" w:themeColor="accent1" w:themeShade="7F"/>
      <w:sz w:val="24"/>
      <w:szCs w:val="24"/>
    </w:rPr>
  </w:style>
  <w:style w:type="paragraph" w:customStyle="1" w:styleId="bullet">
    <w:name w:val="bullet"/>
    <w:basedOn w:val="ListParagraph"/>
    <w:link w:val="bulletChar"/>
    <w:autoRedefine/>
    <w:qFormat/>
    <w:rsid w:val="005A43B0"/>
    <w:pPr>
      <w:numPr>
        <w:numId w:val="8"/>
      </w:numPr>
      <w:tabs>
        <w:tab w:val="clear" w:pos="720"/>
      </w:tabs>
    </w:pPr>
    <w:rPr>
      <w:rFonts w:cstheme="minorHAnsi"/>
      <w:szCs w:val="24"/>
    </w:rPr>
  </w:style>
  <w:style w:type="character" w:customStyle="1" w:styleId="bulletChar">
    <w:name w:val="bullet Char"/>
    <w:basedOn w:val="DefaultParagraphFont"/>
    <w:link w:val="bullet"/>
    <w:rsid w:val="005A43B0"/>
    <w:rPr>
      <w:rFonts w:cstheme="minorHAnsi"/>
      <w:sz w:val="24"/>
      <w:szCs w:val="24"/>
    </w:rPr>
  </w:style>
  <w:style w:type="paragraph" w:styleId="ListBullet2">
    <w:name w:val="List Bullet 2"/>
    <w:basedOn w:val="Normal"/>
    <w:uiPriority w:val="99"/>
    <w:semiHidden/>
    <w:unhideWhenUsed/>
    <w:rsid w:val="005A43B0"/>
    <w:pPr>
      <w:numPr>
        <w:numId w:val="5"/>
      </w:numPr>
      <w:contextualSpacing/>
    </w:pPr>
  </w:style>
  <w:style w:type="paragraph" w:customStyle="1" w:styleId="TextBox">
    <w:name w:val="TextBox"/>
    <w:basedOn w:val="Normal"/>
    <w:link w:val="TextBoxChar"/>
    <w:qFormat/>
    <w:rsid w:val="005A43B0"/>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5A43B0"/>
    <w:rPr>
      <w:rFonts w:ascii="Cambria" w:hAnsi="Cambria" w:cs="Calibri"/>
      <w:szCs w:val="24"/>
    </w:rPr>
  </w:style>
  <w:style w:type="paragraph" w:customStyle="1" w:styleId="Bulletnum">
    <w:name w:val="Bulletnum"/>
    <w:basedOn w:val="NormalWeb"/>
    <w:link w:val="BulletnumChar"/>
    <w:autoRedefine/>
    <w:qFormat/>
    <w:rsid w:val="005A43B0"/>
    <w:pPr>
      <w:numPr>
        <w:numId w:val="7"/>
      </w:numPr>
      <w:tabs>
        <w:tab w:val="clear" w:pos="720"/>
      </w:tabs>
      <w:ind w:left="360"/>
    </w:pPr>
    <w:rPr>
      <w:rFonts w:asciiTheme="minorHAnsi" w:hAnsiTheme="minorHAnsi" w:cstheme="minorHAnsi"/>
      <w:color w:val="1D2129"/>
      <w:szCs w:val="24"/>
    </w:rPr>
  </w:style>
  <w:style w:type="character" w:customStyle="1" w:styleId="BulletnumChar">
    <w:name w:val="Bulletnum Char"/>
    <w:basedOn w:val="DefaultParagraphFont"/>
    <w:link w:val="Bulletnum"/>
    <w:rsid w:val="005A43B0"/>
    <w:rPr>
      <w:rFonts w:asciiTheme="minorHAnsi" w:hAnsiTheme="minorHAnsi" w:cstheme="minorHAnsi"/>
      <w:color w:val="1D2129"/>
      <w:sz w:val="24"/>
      <w:szCs w:val="24"/>
    </w:rPr>
  </w:style>
  <w:style w:type="paragraph" w:styleId="NormalWeb">
    <w:name w:val="Normal (Web)"/>
    <w:basedOn w:val="Normal"/>
    <w:uiPriority w:val="99"/>
    <w:semiHidden/>
    <w:unhideWhenUsed/>
    <w:rsid w:val="005A43B0"/>
    <w:rPr>
      <w:rFonts w:ascii="Times New Roman" w:hAnsi="Times New Roman"/>
    </w:rPr>
  </w:style>
  <w:style w:type="paragraph" w:customStyle="1" w:styleId="Quote1reference">
    <w:name w:val="Quote1reference"/>
    <w:basedOn w:val="Quote1"/>
    <w:link w:val="Quote1referenceChar"/>
    <w:qFormat/>
    <w:rsid w:val="005A43B0"/>
    <w:rPr>
      <w:i w:val="0"/>
    </w:rPr>
  </w:style>
  <w:style w:type="character" w:customStyle="1" w:styleId="Quote1referenceChar">
    <w:name w:val="Quote1reference Char"/>
    <w:basedOn w:val="quoteChar"/>
    <w:link w:val="Quote1reference"/>
    <w:rsid w:val="005A43B0"/>
    <w:rPr>
      <w:i w:val="0"/>
      <w:sz w:val="24"/>
      <w:szCs w:val="24"/>
    </w:rPr>
  </w:style>
  <w:style w:type="paragraph" w:styleId="ListParagraph">
    <w:name w:val="List Paragraph"/>
    <w:basedOn w:val="Normal"/>
    <w:uiPriority w:val="34"/>
    <w:rsid w:val="005A43B0"/>
    <w:pPr>
      <w:ind w:left="720"/>
      <w:contextualSpacing/>
    </w:pPr>
  </w:style>
  <w:style w:type="character" w:customStyle="1" w:styleId="Heading2Char">
    <w:name w:val="Heading 2 Char"/>
    <w:basedOn w:val="DefaultParagraphFont"/>
    <w:link w:val="Heading2"/>
    <w:uiPriority w:val="9"/>
    <w:semiHidden/>
    <w:rsid w:val="005A43B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2415</Characters>
  <Application>Microsoft Office Word</Application>
  <DocSecurity>0</DocSecurity>
  <Lines>52</Lines>
  <Paragraphs>54</Paragraphs>
  <ScaleCrop>false</ScaleCrop>
  <Company>HP Inc.</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1</cp:revision>
  <dcterms:created xsi:type="dcterms:W3CDTF">2023-06-28T17:01:00Z</dcterms:created>
  <dcterms:modified xsi:type="dcterms:W3CDTF">2023-06-28T17:03:00Z</dcterms:modified>
</cp:coreProperties>
</file>